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外加剂项目规划设计蓝图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339" w:history="1">
        <w:r>
          <w:rPr>
            <w:rFonts w:ascii="仿宋" w:eastAsia="仿宋" w:hAnsi="仿宋" w:cs="仿宋" w:hint="eastAsia"/>
            <w:lang w:eastAsia="zh-CN"/>
          </w:rPr>
          <w:t>前言</w:t>
        </w:r>
        <w:r>
          <w:tab/>
        </w:r>
        <w:r>
          <w:fldChar w:fldCharType="begin"/>
        </w:r>
        <w:r>
          <w:instrText xml:space="preserve"> PAGEREF _Toc7339 \h </w:instrText>
        </w:r>
        <w:r>
          <w:fldChar w:fldCharType="separate"/>
        </w:r>
        <w:r>
          <w:t>3</w:t>
        </w:r>
        <w:r>
          <w:fldChar w:fldCharType="end"/>
        </w:r>
      </w:hyperlink>
    </w:p>
    <w:p>
      <w:pPr>
        <w:pStyle w:val="TOC1"/>
        <w:tabs>
          <w:tab w:val="right" w:leader="dot" w:pos="8306"/>
        </w:tabs>
      </w:pPr>
      <w:hyperlink w:anchor="_Toc19202" w:history="1">
        <w:r>
          <w:rPr>
            <w:rFonts w:ascii="仿宋" w:eastAsia="仿宋" w:hAnsi="仿宋" w:cs="仿宋" w:hint="eastAsia"/>
            <w:lang w:eastAsia="zh-CN"/>
          </w:rPr>
          <w:t>一、外加剂项目概论</w:t>
        </w:r>
        <w:r>
          <w:tab/>
        </w:r>
        <w:r>
          <w:fldChar w:fldCharType="begin"/>
        </w:r>
        <w:r>
          <w:instrText xml:space="preserve"> PAGEREF _Toc19202 \h </w:instrText>
        </w:r>
        <w:r>
          <w:fldChar w:fldCharType="separate"/>
        </w:r>
        <w:r>
          <w:t>3</w:t>
        </w:r>
        <w:r>
          <w:fldChar w:fldCharType="end"/>
        </w:r>
      </w:hyperlink>
    </w:p>
    <w:p>
      <w:pPr>
        <w:pStyle w:val="TOC2"/>
        <w:tabs>
          <w:tab w:val="right" w:leader="dot" w:pos="8306"/>
        </w:tabs>
      </w:pPr>
      <w:hyperlink w:anchor="_Toc15870" w:history="1">
        <w:r>
          <w:rPr>
            <w:rFonts w:ascii="仿宋" w:eastAsia="仿宋" w:hAnsi="仿宋" w:cs="仿宋" w:hint="eastAsia"/>
            <w:lang w:eastAsia="zh-CN"/>
          </w:rPr>
          <w:t>(一)、外加剂项目概况</w:t>
        </w:r>
        <w:r>
          <w:tab/>
        </w:r>
        <w:r>
          <w:fldChar w:fldCharType="begin"/>
        </w:r>
        <w:r>
          <w:instrText xml:space="preserve"> PAGEREF _Toc15870 \h </w:instrText>
        </w:r>
        <w:r>
          <w:fldChar w:fldCharType="separate"/>
        </w:r>
        <w:r>
          <w:t>3</w:t>
        </w:r>
        <w:r>
          <w:fldChar w:fldCharType="end"/>
        </w:r>
      </w:hyperlink>
    </w:p>
    <w:p>
      <w:pPr>
        <w:pStyle w:val="TOC2"/>
        <w:tabs>
          <w:tab w:val="right" w:leader="dot" w:pos="8306"/>
        </w:tabs>
      </w:pPr>
      <w:hyperlink w:anchor="_Toc18739" w:history="1">
        <w:r>
          <w:rPr>
            <w:rFonts w:ascii="仿宋" w:eastAsia="仿宋" w:hAnsi="仿宋" w:cs="仿宋" w:hint="eastAsia"/>
            <w:lang w:eastAsia="zh-CN"/>
          </w:rPr>
          <w:t>(二)、外加剂项目目标</w:t>
        </w:r>
        <w:r>
          <w:tab/>
        </w:r>
        <w:r>
          <w:fldChar w:fldCharType="begin"/>
        </w:r>
        <w:r>
          <w:instrText xml:space="preserve"> PAGEREF _Toc18739 \h </w:instrText>
        </w:r>
        <w:r>
          <w:fldChar w:fldCharType="separate"/>
        </w:r>
        <w:r>
          <w:t>5</w:t>
        </w:r>
        <w:r>
          <w:fldChar w:fldCharType="end"/>
        </w:r>
      </w:hyperlink>
    </w:p>
    <w:p>
      <w:pPr>
        <w:pStyle w:val="TOC2"/>
        <w:tabs>
          <w:tab w:val="right" w:leader="dot" w:pos="8306"/>
        </w:tabs>
      </w:pPr>
      <w:hyperlink w:anchor="_Toc8324" w:history="1">
        <w:r>
          <w:rPr>
            <w:rFonts w:ascii="仿宋" w:eastAsia="仿宋" w:hAnsi="仿宋" w:cs="仿宋" w:hint="eastAsia"/>
            <w:lang w:eastAsia="zh-CN"/>
          </w:rPr>
          <w:t>(三)、外加剂项目提出的理由</w:t>
        </w:r>
        <w:r>
          <w:tab/>
        </w:r>
        <w:r>
          <w:fldChar w:fldCharType="begin"/>
        </w:r>
        <w:r>
          <w:instrText xml:space="preserve"> PAGEREF _Toc8324 \h </w:instrText>
        </w:r>
        <w:r>
          <w:fldChar w:fldCharType="separate"/>
        </w:r>
        <w:r>
          <w:t>6</w:t>
        </w:r>
        <w:r>
          <w:fldChar w:fldCharType="end"/>
        </w:r>
      </w:hyperlink>
    </w:p>
    <w:p>
      <w:pPr>
        <w:pStyle w:val="TOC2"/>
        <w:tabs>
          <w:tab w:val="right" w:leader="dot" w:pos="8306"/>
        </w:tabs>
      </w:pPr>
      <w:hyperlink w:anchor="_Toc32626" w:history="1">
        <w:r>
          <w:rPr>
            <w:rFonts w:ascii="仿宋" w:eastAsia="仿宋" w:hAnsi="仿宋" w:cs="仿宋" w:hint="eastAsia"/>
            <w:lang w:eastAsia="zh-CN"/>
          </w:rPr>
          <w:t>(四)、外加剂项目意义</w:t>
        </w:r>
        <w:r>
          <w:tab/>
        </w:r>
        <w:r>
          <w:fldChar w:fldCharType="begin"/>
        </w:r>
        <w:r>
          <w:instrText xml:space="preserve"> PAGEREF _Toc32626 \h </w:instrText>
        </w:r>
        <w:r>
          <w:fldChar w:fldCharType="separate"/>
        </w:r>
        <w:r>
          <w:t>8</w:t>
        </w:r>
        <w:r>
          <w:fldChar w:fldCharType="end"/>
        </w:r>
      </w:hyperlink>
    </w:p>
    <w:p>
      <w:pPr>
        <w:pStyle w:val="TOC2"/>
        <w:tabs>
          <w:tab w:val="right" w:leader="dot" w:pos="8306"/>
        </w:tabs>
      </w:pPr>
      <w:hyperlink w:anchor="_Toc1272" w:history="1">
        <w:r>
          <w:rPr>
            <w:rFonts w:ascii="仿宋" w:eastAsia="仿宋" w:hAnsi="仿宋" w:cs="仿宋" w:hint="eastAsia"/>
            <w:lang w:eastAsia="zh-CN"/>
          </w:rPr>
          <w:t>(五)、外加剂项目背景</w:t>
        </w:r>
        <w:r>
          <w:tab/>
        </w:r>
        <w:r>
          <w:fldChar w:fldCharType="begin"/>
        </w:r>
        <w:r>
          <w:instrText xml:space="preserve"> PAGEREF _Toc1272 \h </w:instrText>
        </w:r>
        <w:r>
          <w:fldChar w:fldCharType="separate"/>
        </w:r>
        <w:r>
          <w:t>8</w:t>
        </w:r>
        <w:r>
          <w:fldChar w:fldCharType="end"/>
        </w:r>
      </w:hyperlink>
    </w:p>
    <w:p>
      <w:pPr>
        <w:pStyle w:val="TOC1"/>
        <w:tabs>
          <w:tab w:val="right" w:leader="dot" w:pos="8306"/>
        </w:tabs>
      </w:pPr>
      <w:hyperlink w:anchor="_Toc23201" w:history="1">
        <w:r>
          <w:rPr>
            <w:rFonts w:ascii="仿宋" w:eastAsia="仿宋" w:hAnsi="仿宋" w:cs="仿宋" w:hint="eastAsia"/>
            <w:lang w:eastAsia="zh-CN"/>
          </w:rPr>
          <w:t>二、外加剂项目土建工程</w:t>
        </w:r>
        <w:r>
          <w:tab/>
        </w:r>
        <w:r>
          <w:fldChar w:fldCharType="begin"/>
        </w:r>
        <w:r>
          <w:instrText xml:space="preserve"> PAGEREF _Toc23201 \h </w:instrText>
        </w:r>
        <w:r>
          <w:fldChar w:fldCharType="separate"/>
        </w:r>
        <w:r>
          <w:t>9</w:t>
        </w:r>
        <w:r>
          <w:fldChar w:fldCharType="end"/>
        </w:r>
      </w:hyperlink>
    </w:p>
    <w:p>
      <w:pPr>
        <w:pStyle w:val="TOC2"/>
        <w:tabs>
          <w:tab w:val="right" w:leader="dot" w:pos="8306"/>
        </w:tabs>
      </w:pPr>
      <w:hyperlink w:anchor="_Toc32613" w:history="1">
        <w:r>
          <w:rPr>
            <w:rFonts w:ascii="仿宋" w:eastAsia="仿宋" w:hAnsi="仿宋" w:cs="仿宋" w:hint="eastAsia"/>
            <w:lang w:eastAsia="zh-CN"/>
          </w:rPr>
          <w:t>(一)、建筑工程设计原则</w:t>
        </w:r>
        <w:r>
          <w:tab/>
        </w:r>
        <w:r>
          <w:fldChar w:fldCharType="begin"/>
        </w:r>
        <w:r>
          <w:instrText xml:space="preserve"> PAGEREF _Toc32613 \h </w:instrText>
        </w:r>
        <w:r>
          <w:fldChar w:fldCharType="separate"/>
        </w:r>
        <w:r>
          <w:t>9</w:t>
        </w:r>
        <w:r>
          <w:fldChar w:fldCharType="end"/>
        </w:r>
      </w:hyperlink>
    </w:p>
    <w:p>
      <w:pPr>
        <w:pStyle w:val="TOC2"/>
        <w:tabs>
          <w:tab w:val="right" w:leader="dot" w:pos="8306"/>
        </w:tabs>
      </w:pPr>
      <w:hyperlink w:anchor="_Toc22159" w:history="1">
        <w:r>
          <w:rPr>
            <w:rFonts w:ascii="仿宋" w:eastAsia="仿宋" w:hAnsi="仿宋" w:cs="仿宋" w:hint="eastAsia"/>
            <w:lang w:eastAsia="zh-CN"/>
          </w:rPr>
          <w:t>(二)、土建工程设计年限及安全等级</w:t>
        </w:r>
        <w:r>
          <w:tab/>
        </w:r>
        <w:r>
          <w:fldChar w:fldCharType="begin"/>
        </w:r>
        <w:r>
          <w:instrText xml:space="preserve"> PAGEREF _Toc22159 \h </w:instrText>
        </w:r>
        <w:r>
          <w:fldChar w:fldCharType="separate"/>
        </w:r>
        <w:r>
          <w:t>10</w:t>
        </w:r>
        <w:r>
          <w:fldChar w:fldCharType="end"/>
        </w:r>
      </w:hyperlink>
    </w:p>
    <w:p>
      <w:pPr>
        <w:pStyle w:val="TOC2"/>
        <w:tabs>
          <w:tab w:val="right" w:leader="dot" w:pos="8306"/>
        </w:tabs>
      </w:pPr>
      <w:hyperlink w:anchor="_Toc7326" w:history="1">
        <w:r>
          <w:rPr>
            <w:rFonts w:ascii="仿宋" w:eastAsia="仿宋" w:hAnsi="仿宋" w:cs="仿宋" w:hint="eastAsia"/>
            <w:lang w:eastAsia="zh-CN"/>
          </w:rPr>
          <w:t>(三)、建筑工程设计总体要求</w:t>
        </w:r>
        <w:r>
          <w:tab/>
        </w:r>
        <w:r>
          <w:fldChar w:fldCharType="begin"/>
        </w:r>
        <w:r>
          <w:instrText xml:space="preserve"> PAGEREF _Toc7326 \h </w:instrText>
        </w:r>
        <w:r>
          <w:fldChar w:fldCharType="separate"/>
        </w:r>
        <w:r>
          <w:t>12</w:t>
        </w:r>
        <w:r>
          <w:fldChar w:fldCharType="end"/>
        </w:r>
      </w:hyperlink>
    </w:p>
    <w:p>
      <w:pPr>
        <w:pStyle w:val="TOC2"/>
        <w:tabs>
          <w:tab w:val="right" w:leader="dot" w:pos="8306"/>
        </w:tabs>
      </w:pPr>
      <w:hyperlink w:anchor="_Toc21497" w:history="1">
        <w:r>
          <w:rPr>
            <w:rFonts w:ascii="仿宋" w:eastAsia="仿宋" w:hAnsi="仿宋" w:cs="仿宋" w:hint="eastAsia"/>
            <w:lang w:eastAsia="zh-CN"/>
          </w:rPr>
          <w:t>(四)、土建工程建设指标</w:t>
        </w:r>
        <w:r>
          <w:tab/>
        </w:r>
        <w:r>
          <w:fldChar w:fldCharType="begin"/>
        </w:r>
        <w:r>
          <w:instrText xml:space="preserve"> PAGEREF _Toc21497 \h </w:instrText>
        </w:r>
        <w:r>
          <w:fldChar w:fldCharType="separate"/>
        </w:r>
        <w:r>
          <w:t>12</w:t>
        </w:r>
        <w:r>
          <w:fldChar w:fldCharType="end"/>
        </w:r>
      </w:hyperlink>
    </w:p>
    <w:p>
      <w:pPr>
        <w:pStyle w:val="TOC1"/>
        <w:tabs>
          <w:tab w:val="right" w:leader="dot" w:pos="8306"/>
        </w:tabs>
      </w:pPr>
      <w:hyperlink w:anchor="_Toc3265" w:history="1">
        <w:r>
          <w:rPr>
            <w:rFonts w:ascii="仿宋" w:eastAsia="仿宋" w:hAnsi="仿宋" w:cs="仿宋" w:hint="eastAsia"/>
            <w:lang w:eastAsia="zh-CN"/>
          </w:rPr>
          <w:t>三、外加剂项目可持续发展</w:t>
        </w:r>
        <w:r>
          <w:tab/>
        </w:r>
        <w:r>
          <w:fldChar w:fldCharType="begin"/>
        </w:r>
        <w:r>
          <w:instrText xml:space="preserve"> PAGEREF _Toc3265 \h </w:instrText>
        </w:r>
        <w:r>
          <w:fldChar w:fldCharType="separate"/>
        </w:r>
        <w:r>
          <w:t>13</w:t>
        </w:r>
        <w:r>
          <w:fldChar w:fldCharType="end"/>
        </w:r>
      </w:hyperlink>
    </w:p>
    <w:p>
      <w:pPr>
        <w:pStyle w:val="TOC2"/>
        <w:tabs>
          <w:tab w:val="right" w:leader="dot" w:pos="8306"/>
        </w:tabs>
      </w:pPr>
      <w:hyperlink w:anchor="_Toc5010" w:history="1">
        <w:r>
          <w:rPr>
            <w:rFonts w:ascii="仿宋" w:eastAsia="仿宋" w:hAnsi="仿宋" w:cs="仿宋" w:hint="eastAsia"/>
            <w:lang w:eastAsia="zh-CN"/>
          </w:rPr>
          <w:t>(一)、可持续战略与实践</w:t>
        </w:r>
        <w:r>
          <w:tab/>
        </w:r>
        <w:r>
          <w:fldChar w:fldCharType="begin"/>
        </w:r>
        <w:r>
          <w:instrText xml:space="preserve"> PAGEREF _Toc5010 \h </w:instrText>
        </w:r>
        <w:r>
          <w:fldChar w:fldCharType="separate"/>
        </w:r>
        <w:r>
          <w:t>13</w:t>
        </w:r>
        <w:r>
          <w:fldChar w:fldCharType="end"/>
        </w:r>
      </w:hyperlink>
    </w:p>
    <w:p>
      <w:pPr>
        <w:pStyle w:val="TOC2"/>
        <w:tabs>
          <w:tab w:val="right" w:leader="dot" w:pos="8306"/>
        </w:tabs>
      </w:pPr>
      <w:hyperlink w:anchor="_Toc17043" w:history="1">
        <w:r>
          <w:rPr>
            <w:rFonts w:ascii="仿宋" w:eastAsia="仿宋" w:hAnsi="仿宋" w:cs="仿宋" w:hint="eastAsia"/>
            <w:lang w:eastAsia="zh-CN"/>
          </w:rPr>
          <w:t>(二)、环保与社会责任</w:t>
        </w:r>
        <w:r>
          <w:tab/>
        </w:r>
        <w:r>
          <w:fldChar w:fldCharType="begin"/>
        </w:r>
        <w:r>
          <w:instrText xml:space="preserve"> PAGEREF _Toc17043 \h </w:instrText>
        </w:r>
        <w:r>
          <w:fldChar w:fldCharType="separate"/>
        </w:r>
        <w:r>
          <w:t>13</w:t>
        </w:r>
        <w:r>
          <w:fldChar w:fldCharType="end"/>
        </w:r>
      </w:hyperlink>
    </w:p>
    <w:p>
      <w:pPr>
        <w:pStyle w:val="TOC1"/>
        <w:tabs>
          <w:tab w:val="right" w:leader="dot" w:pos="8306"/>
        </w:tabs>
      </w:pPr>
      <w:hyperlink w:anchor="_Toc9825" w:history="1">
        <w:r>
          <w:rPr>
            <w:rFonts w:ascii="仿宋" w:eastAsia="仿宋" w:hAnsi="仿宋" w:cs="仿宋" w:hint="eastAsia"/>
            <w:lang w:eastAsia="zh-CN"/>
          </w:rPr>
          <w:t>四、外加剂项目文档管理</w:t>
        </w:r>
        <w:r>
          <w:tab/>
        </w:r>
        <w:r>
          <w:fldChar w:fldCharType="begin"/>
        </w:r>
        <w:r>
          <w:instrText xml:space="preserve"> PAGEREF _Toc9825 \h </w:instrText>
        </w:r>
        <w:r>
          <w:fldChar w:fldCharType="separate"/>
        </w:r>
        <w:r>
          <w:t>14</w:t>
        </w:r>
        <w:r>
          <w:fldChar w:fldCharType="end"/>
        </w:r>
      </w:hyperlink>
    </w:p>
    <w:p>
      <w:pPr>
        <w:pStyle w:val="TOC2"/>
        <w:tabs>
          <w:tab w:val="right" w:leader="dot" w:pos="8306"/>
        </w:tabs>
      </w:pPr>
      <w:hyperlink w:anchor="_Toc14068" w:history="1">
        <w:r>
          <w:rPr>
            <w:rFonts w:ascii="仿宋" w:eastAsia="仿宋" w:hAnsi="仿宋" w:cs="仿宋" w:hint="eastAsia"/>
            <w:lang w:eastAsia="zh-CN"/>
          </w:rPr>
          <w:t>(一)、文档编制与审查</w:t>
        </w:r>
        <w:r>
          <w:tab/>
        </w:r>
        <w:r>
          <w:fldChar w:fldCharType="begin"/>
        </w:r>
        <w:r>
          <w:instrText xml:space="preserve"> PAGEREF _Toc14068 \h </w:instrText>
        </w:r>
        <w:r>
          <w:fldChar w:fldCharType="separate"/>
        </w:r>
        <w:r>
          <w:t>14</w:t>
        </w:r>
        <w:r>
          <w:fldChar w:fldCharType="end"/>
        </w:r>
      </w:hyperlink>
    </w:p>
    <w:p>
      <w:pPr>
        <w:pStyle w:val="TOC2"/>
        <w:tabs>
          <w:tab w:val="right" w:leader="dot" w:pos="8306"/>
        </w:tabs>
      </w:pPr>
      <w:hyperlink w:anchor="_Toc26099" w:history="1">
        <w:r>
          <w:rPr>
            <w:rFonts w:ascii="仿宋" w:eastAsia="仿宋" w:hAnsi="仿宋" w:cs="仿宋" w:hint="eastAsia"/>
            <w:lang w:eastAsia="zh-CN"/>
          </w:rPr>
          <w:t>(二)、文档发布与分发</w:t>
        </w:r>
        <w:r>
          <w:tab/>
        </w:r>
        <w:r>
          <w:fldChar w:fldCharType="begin"/>
        </w:r>
        <w:r>
          <w:instrText xml:space="preserve"> PAGEREF _Toc26099 \h </w:instrText>
        </w:r>
        <w:r>
          <w:fldChar w:fldCharType="separate"/>
        </w:r>
        <w:r>
          <w:t>16</w:t>
        </w:r>
        <w:r>
          <w:fldChar w:fldCharType="end"/>
        </w:r>
      </w:hyperlink>
    </w:p>
    <w:p>
      <w:pPr>
        <w:pStyle w:val="TOC2"/>
        <w:tabs>
          <w:tab w:val="right" w:leader="dot" w:pos="8306"/>
        </w:tabs>
      </w:pPr>
      <w:hyperlink w:anchor="_Toc14527" w:history="1">
        <w:r>
          <w:rPr>
            <w:rFonts w:ascii="仿宋" w:eastAsia="仿宋" w:hAnsi="仿宋" w:cs="仿宋" w:hint="eastAsia"/>
            <w:lang w:eastAsia="zh-CN"/>
          </w:rPr>
          <w:t>(三)、文档存档与归档</w:t>
        </w:r>
        <w:r>
          <w:tab/>
        </w:r>
        <w:r>
          <w:fldChar w:fldCharType="begin"/>
        </w:r>
        <w:r>
          <w:instrText xml:space="preserve"> PAGEREF _Toc14527 \h </w:instrText>
        </w:r>
        <w:r>
          <w:fldChar w:fldCharType="separate"/>
        </w:r>
        <w:r>
          <w:t>16</w:t>
        </w:r>
        <w:r>
          <w:fldChar w:fldCharType="end"/>
        </w:r>
      </w:hyperlink>
    </w:p>
    <w:p>
      <w:pPr>
        <w:pStyle w:val="TOC1"/>
        <w:tabs>
          <w:tab w:val="right" w:leader="dot" w:pos="8306"/>
        </w:tabs>
      </w:pPr>
      <w:hyperlink w:anchor="_Toc23344" w:history="1">
        <w:r>
          <w:rPr>
            <w:rFonts w:ascii="仿宋" w:eastAsia="仿宋" w:hAnsi="仿宋" w:cs="仿宋" w:hint="eastAsia"/>
            <w:lang w:eastAsia="zh-CN"/>
          </w:rPr>
          <w:t>五、外加剂项目绩效评估</w:t>
        </w:r>
        <w:r>
          <w:tab/>
        </w:r>
        <w:r>
          <w:fldChar w:fldCharType="begin"/>
        </w:r>
        <w:r>
          <w:instrText xml:space="preserve"> PAGEREF _Toc23344 \h </w:instrText>
        </w:r>
        <w:r>
          <w:fldChar w:fldCharType="separate"/>
        </w:r>
        <w:r>
          <w:t>18</w:t>
        </w:r>
        <w:r>
          <w:fldChar w:fldCharType="end"/>
        </w:r>
      </w:hyperlink>
    </w:p>
    <w:p>
      <w:pPr>
        <w:pStyle w:val="TOC2"/>
        <w:tabs>
          <w:tab w:val="right" w:leader="dot" w:pos="8306"/>
        </w:tabs>
      </w:pPr>
      <w:hyperlink w:anchor="_Toc13516" w:history="1">
        <w:r>
          <w:rPr>
            <w:rFonts w:ascii="仿宋" w:eastAsia="仿宋" w:hAnsi="仿宋" w:cs="仿宋" w:hint="eastAsia"/>
            <w:lang w:eastAsia="zh-CN"/>
          </w:rPr>
          <w:t>(一)、绩效评估指标</w:t>
        </w:r>
        <w:r>
          <w:tab/>
        </w:r>
        <w:r>
          <w:fldChar w:fldCharType="begin"/>
        </w:r>
        <w:r>
          <w:instrText xml:space="preserve"> PAGEREF _Toc13516 \h </w:instrText>
        </w:r>
        <w:r>
          <w:fldChar w:fldCharType="separate"/>
        </w:r>
        <w:r>
          <w:t>18</w:t>
        </w:r>
        <w:r>
          <w:fldChar w:fldCharType="end"/>
        </w:r>
      </w:hyperlink>
    </w:p>
    <w:p>
      <w:pPr>
        <w:pStyle w:val="TOC2"/>
        <w:tabs>
          <w:tab w:val="right" w:leader="dot" w:pos="8306"/>
        </w:tabs>
      </w:pPr>
      <w:hyperlink w:anchor="_Toc28892" w:history="1">
        <w:r>
          <w:rPr>
            <w:rFonts w:ascii="仿宋" w:eastAsia="仿宋" w:hAnsi="仿宋" w:cs="仿宋" w:hint="eastAsia"/>
            <w:lang w:eastAsia="zh-CN"/>
          </w:rPr>
          <w:t>(二)、绩效评估方法</w:t>
        </w:r>
        <w:r>
          <w:tab/>
        </w:r>
        <w:r>
          <w:fldChar w:fldCharType="begin"/>
        </w:r>
        <w:r>
          <w:instrText xml:space="preserve"> PAGEREF _Toc28892 \h </w:instrText>
        </w:r>
        <w:r>
          <w:fldChar w:fldCharType="separate"/>
        </w:r>
        <w:r>
          <w:t>19</w:t>
        </w:r>
        <w:r>
          <w:fldChar w:fldCharType="end"/>
        </w:r>
      </w:hyperlink>
    </w:p>
    <w:p>
      <w:pPr>
        <w:pStyle w:val="TOC2"/>
        <w:tabs>
          <w:tab w:val="right" w:leader="dot" w:pos="8306"/>
        </w:tabs>
      </w:pPr>
      <w:hyperlink w:anchor="_Toc32500" w:history="1">
        <w:r>
          <w:rPr>
            <w:rFonts w:ascii="仿宋" w:eastAsia="仿宋" w:hAnsi="仿宋" w:cs="仿宋" w:hint="eastAsia"/>
            <w:lang w:eastAsia="zh-CN"/>
          </w:rPr>
          <w:t>(三)、绩效评估周期</w:t>
        </w:r>
        <w:r>
          <w:tab/>
        </w:r>
        <w:r>
          <w:fldChar w:fldCharType="begin"/>
        </w:r>
        <w:r>
          <w:instrText xml:space="preserve"> PAGEREF _Toc32500 \h </w:instrText>
        </w:r>
        <w:r>
          <w:fldChar w:fldCharType="separate"/>
        </w:r>
        <w:r>
          <w:t>20</w:t>
        </w:r>
        <w:r>
          <w:fldChar w:fldCharType="end"/>
        </w:r>
      </w:hyperlink>
    </w:p>
    <w:p>
      <w:pPr>
        <w:pStyle w:val="TOC1"/>
        <w:tabs>
          <w:tab w:val="right" w:leader="dot" w:pos="8306"/>
        </w:tabs>
      </w:pPr>
      <w:hyperlink w:anchor="_Toc30465" w:history="1">
        <w:r>
          <w:rPr>
            <w:rFonts w:ascii="仿宋" w:eastAsia="仿宋" w:hAnsi="仿宋" w:cs="仿宋" w:hint="eastAsia"/>
            <w:lang w:eastAsia="zh-CN"/>
          </w:rPr>
          <w:t>六、市场分析、调研</w:t>
        </w:r>
        <w:r>
          <w:tab/>
        </w:r>
        <w:r>
          <w:fldChar w:fldCharType="begin"/>
        </w:r>
        <w:r>
          <w:instrText xml:space="preserve"> PAGEREF _Toc30465 \h </w:instrText>
        </w:r>
        <w:r>
          <w:fldChar w:fldCharType="separate"/>
        </w:r>
        <w:r>
          <w:t>21</w:t>
        </w:r>
        <w:r>
          <w:fldChar w:fldCharType="end"/>
        </w:r>
      </w:hyperlink>
    </w:p>
    <w:p>
      <w:pPr>
        <w:pStyle w:val="TOC2"/>
        <w:tabs>
          <w:tab w:val="right" w:leader="dot" w:pos="8306"/>
        </w:tabs>
      </w:pPr>
      <w:hyperlink w:anchor="_Toc11336" w:history="1">
        <w:r>
          <w:rPr>
            <w:rFonts w:ascii="仿宋" w:eastAsia="仿宋" w:hAnsi="仿宋" w:cs="仿宋" w:hint="eastAsia"/>
            <w:lang w:eastAsia="zh-CN"/>
          </w:rPr>
          <w:t>(一)、外加剂行业分析</w:t>
        </w:r>
        <w:r>
          <w:tab/>
        </w:r>
        <w:r>
          <w:fldChar w:fldCharType="begin"/>
        </w:r>
        <w:r>
          <w:instrText xml:space="preserve"> PAGEREF _Toc11336 \h </w:instrText>
        </w:r>
        <w:r>
          <w:fldChar w:fldCharType="separate"/>
        </w:r>
        <w:r>
          <w:t>21</w:t>
        </w:r>
        <w:r>
          <w:fldChar w:fldCharType="end"/>
        </w:r>
      </w:hyperlink>
    </w:p>
    <w:p>
      <w:pPr>
        <w:pStyle w:val="TOC2"/>
        <w:tabs>
          <w:tab w:val="right" w:leader="dot" w:pos="8306"/>
        </w:tabs>
      </w:pPr>
      <w:hyperlink w:anchor="_Toc26333" w:history="1">
        <w:r>
          <w:rPr>
            <w:rFonts w:ascii="仿宋" w:eastAsia="仿宋" w:hAnsi="仿宋" w:cs="仿宋" w:hint="eastAsia"/>
            <w:lang w:eastAsia="zh-CN"/>
          </w:rPr>
          <w:t>(二)、外加剂市场分析预测</w:t>
        </w:r>
        <w:r>
          <w:tab/>
        </w:r>
        <w:r>
          <w:fldChar w:fldCharType="begin"/>
        </w:r>
        <w:r>
          <w:instrText xml:space="preserve"> PAGEREF _Toc26333 \h </w:instrText>
        </w:r>
        <w:r>
          <w:fldChar w:fldCharType="separate"/>
        </w:r>
        <w:r>
          <w:t>21</w:t>
        </w:r>
        <w:r>
          <w:fldChar w:fldCharType="end"/>
        </w:r>
      </w:hyperlink>
    </w:p>
    <w:p>
      <w:pPr>
        <w:pStyle w:val="TOC1"/>
        <w:tabs>
          <w:tab w:val="right" w:leader="dot" w:pos="8306"/>
        </w:tabs>
      </w:pPr>
      <w:hyperlink w:anchor="_Toc20434" w:history="1">
        <w:r>
          <w:rPr>
            <w:rFonts w:ascii="仿宋" w:eastAsia="仿宋" w:hAnsi="仿宋" w:cs="仿宋" w:hint="eastAsia"/>
            <w:lang w:eastAsia="zh-CN"/>
          </w:rPr>
          <w:t>七、外加剂项目经营效益</w:t>
        </w:r>
        <w:r>
          <w:tab/>
        </w:r>
        <w:r>
          <w:fldChar w:fldCharType="begin"/>
        </w:r>
        <w:r>
          <w:instrText xml:space="preserve"> PAGEREF _Toc20434 \h </w:instrText>
        </w:r>
        <w:r>
          <w:fldChar w:fldCharType="separate"/>
        </w:r>
        <w:r>
          <w:t>22</w:t>
        </w:r>
        <w:r>
          <w:fldChar w:fldCharType="end"/>
        </w:r>
      </w:hyperlink>
    </w:p>
    <w:p>
      <w:pPr>
        <w:pStyle w:val="TOC2"/>
        <w:tabs>
          <w:tab w:val="right" w:leader="dot" w:pos="8306"/>
        </w:tabs>
      </w:pPr>
      <w:hyperlink w:anchor="_Toc4871" w:history="1">
        <w:r>
          <w:rPr>
            <w:rFonts w:ascii="仿宋" w:eastAsia="仿宋" w:hAnsi="仿宋" w:cs="仿宋" w:hint="eastAsia"/>
            <w:lang w:eastAsia="zh-CN"/>
          </w:rPr>
          <w:t>(一)、经济评价财务测算</w:t>
        </w:r>
        <w:r>
          <w:tab/>
        </w:r>
        <w:r>
          <w:fldChar w:fldCharType="begin"/>
        </w:r>
        <w:r>
          <w:instrText xml:space="preserve"> PAGEREF _Toc4871 \h </w:instrText>
        </w:r>
        <w:r>
          <w:fldChar w:fldCharType="separate"/>
        </w:r>
        <w:r>
          <w:t>22</w:t>
        </w:r>
        <w:r>
          <w:fldChar w:fldCharType="end"/>
        </w:r>
      </w:hyperlink>
    </w:p>
    <w:p>
      <w:pPr>
        <w:pStyle w:val="TOC2"/>
        <w:tabs>
          <w:tab w:val="right" w:leader="dot" w:pos="8306"/>
        </w:tabs>
      </w:pPr>
      <w:hyperlink w:anchor="_Toc13983" w:history="1">
        <w:r>
          <w:rPr>
            <w:rFonts w:ascii="仿宋" w:eastAsia="仿宋" w:hAnsi="仿宋" w:cs="仿宋" w:hint="eastAsia"/>
            <w:lang w:eastAsia="zh-CN"/>
          </w:rPr>
          <w:t>(二)、外加剂项目盈利能力分析</w:t>
        </w:r>
        <w:r>
          <w:tab/>
        </w:r>
        <w:r>
          <w:fldChar w:fldCharType="begin"/>
        </w:r>
        <w:r>
          <w:instrText xml:space="preserve"> PAGEREF _Toc13983 \h </w:instrText>
        </w:r>
        <w:r>
          <w:fldChar w:fldCharType="separate"/>
        </w:r>
        <w:r>
          <w:t>24</w:t>
        </w:r>
        <w:r>
          <w:fldChar w:fldCharType="end"/>
        </w:r>
      </w:hyperlink>
    </w:p>
    <w:p>
      <w:pPr>
        <w:pStyle w:val="TOC1"/>
        <w:tabs>
          <w:tab w:val="right" w:leader="dot" w:pos="8306"/>
        </w:tabs>
      </w:pPr>
      <w:hyperlink w:anchor="_Toc3553" w:history="1">
        <w:r>
          <w:rPr>
            <w:rFonts w:ascii="仿宋" w:eastAsia="仿宋" w:hAnsi="仿宋" w:cs="仿宋" w:hint="eastAsia"/>
            <w:lang w:eastAsia="zh-CN"/>
          </w:rPr>
          <w:t>八、外加剂项目财务管理</w:t>
        </w:r>
        <w:r>
          <w:tab/>
        </w:r>
        <w:r>
          <w:fldChar w:fldCharType="begin"/>
        </w:r>
        <w:r>
          <w:instrText xml:space="preserve"> PAGEREF _Toc3553 \h </w:instrText>
        </w:r>
        <w:r>
          <w:fldChar w:fldCharType="separate"/>
        </w:r>
        <w:r>
          <w:t>24</w:t>
        </w:r>
        <w:r>
          <w:fldChar w:fldCharType="end"/>
        </w:r>
      </w:hyperlink>
    </w:p>
    <w:p>
      <w:pPr>
        <w:pStyle w:val="TOC2"/>
        <w:tabs>
          <w:tab w:val="right" w:leader="dot" w:pos="8306"/>
        </w:tabs>
      </w:pPr>
      <w:hyperlink w:anchor="_Toc25832" w:history="1">
        <w:r>
          <w:rPr>
            <w:rFonts w:ascii="仿宋" w:eastAsia="仿宋" w:hAnsi="仿宋" w:cs="仿宋" w:hint="eastAsia"/>
            <w:lang w:eastAsia="zh-CN"/>
          </w:rPr>
          <w:t>(一)、资金需求大</w:t>
        </w:r>
        <w:r>
          <w:tab/>
        </w:r>
        <w:r>
          <w:fldChar w:fldCharType="begin"/>
        </w:r>
        <w:r>
          <w:instrText xml:space="preserve"> PAGEREF _Toc25832 \h </w:instrText>
        </w:r>
        <w:r>
          <w:fldChar w:fldCharType="separate"/>
        </w:r>
        <w:r>
          <w:t>24</w:t>
        </w:r>
        <w:r>
          <w:fldChar w:fldCharType="end"/>
        </w:r>
      </w:hyperlink>
    </w:p>
    <w:p>
      <w:pPr>
        <w:pStyle w:val="TOC2"/>
        <w:tabs>
          <w:tab w:val="right" w:leader="dot" w:pos="8306"/>
        </w:tabs>
      </w:pPr>
      <w:hyperlink w:anchor="_Toc8352" w:history="1">
        <w:r>
          <w:rPr>
            <w:rFonts w:ascii="仿宋" w:eastAsia="仿宋" w:hAnsi="仿宋" w:cs="仿宋" w:hint="eastAsia"/>
            <w:lang w:eastAsia="zh-CN"/>
          </w:rPr>
          <w:t>(二)、研发周期长</w:t>
        </w:r>
        <w:r>
          <w:tab/>
        </w:r>
        <w:r>
          <w:fldChar w:fldCharType="begin"/>
        </w:r>
        <w:r>
          <w:instrText xml:space="preserve"> PAGEREF _Toc8352 \h </w:instrText>
        </w:r>
        <w:r>
          <w:fldChar w:fldCharType="separate"/>
        </w:r>
        <w:r>
          <w:t>25</w:t>
        </w:r>
        <w:r>
          <w:fldChar w:fldCharType="end"/>
        </w:r>
      </w:hyperlink>
    </w:p>
    <w:p>
      <w:pPr>
        <w:pStyle w:val="TOC2"/>
        <w:tabs>
          <w:tab w:val="right" w:leader="dot" w:pos="8306"/>
        </w:tabs>
      </w:pPr>
      <w:hyperlink w:anchor="_Toc25988" w:history="1">
        <w:r>
          <w:rPr>
            <w:rFonts w:ascii="仿宋" w:eastAsia="仿宋" w:hAnsi="仿宋" w:cs="仿宋" w:hint="eastAsia"/>
            <w:lang w:eastAsia="zh-CN"/>
          </w:rPr>
          <w:t>(三)、市场风险大</w:t>
        </w:r>
        <w:r>
          <w:tab/>
        </w:r>
        <w:r>
          <w:fldChar w:fldCharType="begin"/>
        </w:r>
        <w:r>
          <w:instrText xml:space="preserve"> PAGEREF _Toc25988 \h </w:instrText>
        </w:r>
        <w:r>
          <w:fldChar w:fldCharType="separate"/>
        </w:r>
        <w:r>
          <w:t>27</w:t>
        </w:r>
        <w:r>
          <w:fldChar w:fldCharType="end"/>
        </w:r>
      </w:hyperlink>
    </w:p>
    <w:p>
      <w:pPr>
        <w:pStyle w:val="TOC2"/>
        <w:tabs>
          <w:tab w:val="right" w:leader="dot" w:pos="8306"/>
        </w:tabs>
      </w:pPr>
      <w:hyperlink w:anchor="_Toc16225" w:history="1">
        <w:r>
          <w:rPr>
            <w:rFonts w:ascii="仿宋" w:eastAsia="仿宋" w:hAnsi="仿宋" w:cs="仿宋" w:hint="eastAsia"/>
            <w:lang w:eastAsia="zh-CN"/>
          </w:rPr>
          <w:t>(四)、利润率高</w:t>
        </w:r>
        <w:r>
          <w:tab/>
        </w:r>
        <w:r>
          <w:fldChar w:fldCharType="begin"/>
        </w:r>
        <w:r>
          <w:instrText xml:space="preserve"> PAGEREF _Toc16225 \h </w:instrText>
        </w:r>
        <w:r>
          <w:fldChar w:fldCharType="separate"/>
        </w:r>
        <w:r>
          <w:t>29</w:t>
        </w:r>
        <w:r>
          <w:fldChar w:fldCharType="end"/>
        </w:r>
      </w:hyperlink>
    </w:p>
    <w:p>
      <w:pPr>
        <w:pStyle w:val="TOC1"/>
        <w:tabs>
          <w:tab w:val="right" w:leader="dot" w:pos="8306"/>
        </w:tabs>
      </w:pPr>
      <w:hyperlink w:anchor="_Toc17947" w:history="1">
        <w:r>
          <w:rPr>
            <w:rFonts w:ascii="仿宋" w:eastAsia="仿宋" w:hAnsi="仿宋" w:cs="仿宋" w:hint="eastAsia"/>
            <w:lang w:eastAsia="zh-CN"/>
          </w:rPr>
          <w:t>九、外加剂项目风险管理</w:t>
        </w:r>
        <w:r>
          <w:tab/>
        </w:r>
        <w:r>
          <w:fldChar w:fldCharType="begin"/>
        </w:r>
        <w:r>
          <w:instrText xml:space="preserve"> PAGEREF _Toc17947 \h </w:instrText>
        </w:r>
        <w:r>
          <w:fldChar w:fldCharType="separate"/>
        </w:r>
        <w:r>
          <w:t>31</w:t>
        </w:r>
        <w:r>
          <w:fldChar w:fldCharType="end"/>
        </w:r>
      </w:hyperlink>
    </w:p>
    <w:p>
      <w:pPr>
        <w:pStyle w:val="TOC2"/>
        <w:tabs>
          <w:tab w:val="right" w:leader="dot" w:pos="8306"/>
        </w:tabs>
      </w:pPr>
      <w:hyperlink w:anchor="_Toc2860" w:history="1">
        <w:r>
          <w:rPr>
            <w:rFonts w:ascii="仿宋" w:eastAsia="仿宋" w:hAnsi="仿宋" w:cs="仿宋" w:hint="eastAsia"/>
            <w:lang w:eastAsia="zh-CN"/>
          </w:rPr>
          <w:t>(一)、风险识别与评估</w:t>
        </w:r>
        <w:r>
          <w:tab/>
        </w:r>
        <w:r>
          <w:fldChar w:fldCharType="begin"/>
        </w:r>
        <w:r>
          <w:instrText xml:space="preserve"> PAGEREF _Toc2860 \h </w:instrText>
        </w:r>
        <w:r>
          <w:fldChar w:fldCharType="separate"/>
        </w:r>
        <w:r>
          <w:t>31</w:t>
        </w:r>
        <w:r>
          <w:fldChar w:fldCharType="end"/>
        </w:r>
      </w:hyperlink>
    </w:p>
    <w:p>
      <w:pPr>
        <w:pStyle w:val="TOC2"/>
        <w:tabs>
          <w:tab w:val="right" w:leader="dot" w:pos="8306"/>
        </w:tabs>
      </w:pPr>
      <w:hyperlink w:anchor="_Toc11689" w:history="1">
        <w:r>
          <w:rPr>
            <w:rFonts w:ascii="仿宋" w:eastAsia="仿宋" w:hAnsi="仿宋" w:cs="仿宋" w:hint="eastAsia"/>
            <w:lang w:eastAsia="zh-CN"/>
          </w:rPr>
          <w:t>(二)、风险应对策略</w:t>
        </w:r>
        <w:r>
          <w:tab/>
        </w:r>
        <w:r>
          <w:fldChar w:fldCharType="begin"/>
        </w:r>
        <w:r>
          <w:instrText xml:space="preserve"> PAGEREF _Toc11689 \h </w:instrText>
        </w:r>
        <w:r>
          <w:fldChar w:fldCharType="separate"/>
        </w:r>
        <w:r>
          <w:t>32</w:t>
        </w:r>
        <w:r>
          <w:fldChar w:fldCharType="end"/>
        </w:r>
      </w:hyperlink>
    </w:p>
    <w:p>
      <w:pPr>
        <w:pStyle w:val="TOC2"/>
        <w:tabs>
          <w:tab w:val="right" w:leader="dot" w:pos="8306"/>
        </w:tabs>
      </w:pPr>
      <w:hyperlink w:anchor="_Toc14551" w:history="1">
        <w:r>
          <w:rPr>
            <w:rFonts w:ascii="仿宋" w:eastAsia="仿宋" w:hAnsi="仿宋" w:cs="仿宋" w:hint="eastAsia"/>
            <w:lang w:eastAsia="zh-CN"/>
          </w:rPr>
          <w:t>(三)、风险监控与控制</w:t>
        </w:r>
        <w:r>
          <w:tab/>
        </w:r>
        <w:r>
          <w:fldChar w:fldCharType="begin"/>
        </w:r>
        <w:r>
          <w:instrText xml:space="preserve"> PAGEREF _Toc14551 \h </w:instrText>
        </w:r>
        <w:r>
          <w:fldChar w:fldCharType="separate"/>
        </w:r>
        <w:r>
          <w:t>34</w:t>
        </w:r>
        <w:r>
          <w:fldChar w:fldCharType="end"/>
        </w:r>
      </w:hyperlink>
    </w:p>
    <w:p>
      <w:pPr>
        <w:pStyle w:val="TOC1"/>
        <w:tabs>
          <w:tab w:val="right" w:leader="dot" w:pos="8306"/>
        </w:tabs>
      </w:pPr>
      <w:hyperlink w:anchor="_Toc10316" w:history="1">
        <w:r>
          <w:rPr>
            <w:rFonts w:ascii="仿宋" w:eastAsia="仿宋" w:hAnsi="仿宋" w:cs="仿宋" w:hint="eastAsia"/>
            <w:lang w:eastAsia="zh-CN"/>
          </w:rPr>
          <w:t>十、外加剂项目计划安排</w:t>
        </w:r>
        <w:r>
          <w:tab/>
        </w:r>
        <w:r>
          <w:fldChar w:fldCharType="begin"/>
        </w:r>
        <w:r>
          <w:instrText xml:space="preserve"> PAGEREF _Toc10316 \h </w:instrText>
        </w:r>
        <w:r>
          <w:fldChar w:fldCharType="separate"/>
        </w:r>
        <w:r>
          <w:t>35</w:t>
        </w:r>
        <w:r>
          <w:fldChar w:fldCharType="end"/>
        </w:r>
      </w:hyperlink>
    </w:p>
    <w:p>
      <w:pPr>
        <w:pStyle w:val="TOC2"/>
        <w:tabs>
          <w:tab w:val="right" w:leader="dot" w:pos="8306"/>
        </w:tabs>
      </w:pPr>
      <w:hyperlink w:anchor="_Toc11295" w:history="1">
        <w:r>
          <w:rPr>
            <w:rFonts w:ascii="仿宋" w:eastAsia="仿宋" w:hAnsi="仿宋" w:cs="仿宋" w:hint="eastAsia"/>
            <w:lang w:eastAsia="zh-CN"/>
          </w:rPr>
          <w:t>(一)、建设周期</w:t>
        </w:r>
        <w:r>
          <w:tab/>
        </w:r>
        <w:r>
          <w:fldChar w:fldCharType="begin"/>
        </w:r>
        <w:r>
          <w:instrText xml:space="preserve"> PAGEREF _Toc11295 \h </w:instrText>
        </w:r>
        <w:r>
          <w:fldChar w:fldCharType="separate"/>
        </w:r>
        <w:r>
          <w:t>35</w:t>
        </w:r>
        <w:r>
          <w:fldChar w:fldCharType="end"/>
        </w:r>
      </w:hyperlink>
    </w:p>
    <w:p>
      <w:pPr>
        <w:pStyle w:val="TOC2"/>
        <w:tabs>
          <w:tab w:val="right" w:leader="dot" w:pos="8306"/>
        </w:tabs>
      </w:pPr>
      <w:hyperlink w:anchor="_Toc23170" w:history="1">
        <w:r>
          <w:rPr>
            <w:rFonts w:ascii="仿宋" w:eastAsia="仿宋" w:hAnsi="仿宋" w:cs="仿宋" w:hint="eastAsia"/>
            <w:lang w:eastAsia="zh-CN"/>
          </w:rPr>
          <w:t>(二)、建设进度</w:t>
        </w:r>
        <w:r>
          <w:tab/>
        </w:r>
        <w:r>
          <w:fldChar w:fldCharType="begin"/>
        </w:r>
        <w:r>
          <w:instrText xml:space="preserve"> PAGEREF _Toc23170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598" w:history="1">
        <w:r>
          <w:rPr>
            <w:rFonts w:ascii="仿宋" w:eastAsia="仿宋" w:hAnsi="仿宋" w:cs="仿宋" w:hint="eastAsia"/>
            <w:lang w:eastAsia="zh-CN"/>
          </w:rPr>
          <w:t>(三)、进度安排注意事项</w:t>
        </w:r>
        <w:r>
          <w:tab/>
        </w:r>
        <w:r>
          <w:fldChar w:fldCharType="begin"/>
        </w:r>
        <w:r>
          <w:instrText xml:space="preserve"> PAGEREF _Toc20598 \h </w:instrText>
        </w:r>
        <w:r>
          <w:fldChar w:fldCharType="separate"/>
        </w:r>
        <w:r>
          <w:t>37</w:t>
        </w:r>
        <w:r>
          <w:fldChar w:fldCharType="end"/>
        </w:r>
      </w:hyperlink>
    </w:p>
    <w:p>
      <w:pPr>
        <w:pStyle w:val="TOC2"/>
        <w:tabs>
          <w:tab w:val="right" w:leader="dot" w:pos="8306"/>
        </w:tabs>
      </w:pPr>
      <w:hyperlink w:anchor="_Toc7989" w:history="1">
        <w:r>
          <w:rPr>
            <w:rFonts w:ascii="仿宋" w:eastAsia="仿宋" w:hAnsi="仿宋" w:cs="仿宋" w:hint="eastAsia"/>
            <w:lang w:eastAsia="zh-CN"/>
          </w:rPr>
          <w:t>(四)、人力资源配置</w:t>
        </w:r>
        <w:r>
          <w:tab/>
        </w:r>
        <w:r>
          <w:fldChar w:fldCharType="begin"/>
        </w:r>
        <w:r>
          <w:instrText xml:space="preserve"> PAGEREF _Toc7989 \h </w:instrText>
        </w:r>
        <w:r>
          <w:fldChar w:fldCharType="separate"/>
        </w:r>
        <w:r>
          <w:t>38</w:t>
        </w:r>
        <w:r>
          <w:fldChar w:fldCharType="end"/>
        </w:r>
      </w:hyperlink>
    </w:p>
    <w:p>
      <w:pPr>
        <w:pStyle w:val="TOC1"/>
        <w:tabs>
          <w:tab w:val="right" w:leader="dot" w:pos="8306"/>
        </w:tabs>
      </w:pPr>
      <w:hyperlink w:anchor="_Toc17749" w:history="1">
        <w:r>
          <w:rPr>
            <w:rFonts w:ascii="仿宋" w:eastAsia="仿宋" w:hAnsi="仿宋" w:cs="仿宋" w:hint="eastAsia"/>
            <w:lang w:eastAsia="zh-CN"/>
          </w:rPr>
          <w:t>十一、外加剂项目技术管理</w:t>
        </w:r>
        <w:r>
          <w:tab/>
        </w:r>
        <w:r>
          <w:fldChar w:fldCharType="begin"/>
        </w:r>
        <w:r>
          <w:instrText xml:space="preserve"> PAGEREF _Toc17749 \h </w:instrText>
        </w:r>
        <w:r>
          <w:fldChar w:fldCharType="separate"/>
        </w:r>
        <w:r>
          <w:t>39</w:t>
        </w:r>
        <w:r>
          <w:fldChar w:fldCharType="end"/>
        </w:r>
      </w:hyperlink>
    </w:p>
    <w:p>
      <w:pPr>
        <w:pStyle w:val="TOC2"/>
        <w:tabs>
          <w:tab w:val="right" w:leader="dot" w:pos="8306"/>
        </w:tabs>
      </w:pPr>
      <w:hyperlink w:anchor="_Toc28491" w:history="1">
        <w:r>
          <w:rPr>
            <w:rFonts w:ascii="仿宋" w:eastAsia="仿宋" w:hAnsi="仿宋" w:cs="仿宋" w:hint="eastAsia"/>
            <w:lang w:eastAsia="zh-CN"/>
          </w:rPr>
          <w:t>(一)、技术方案选用方向</w:t>
        </w:r>
        <w:r>
          <w:tab/>
        </w:r>
        <w:r>
          <w:fldChar w:fldCharType="begin"/>
        </w:r>
        <w:r>
          <w:instrText xml:space="preserve"> PAGEREF _Toc28491 \h </w:instrText>
        </w:r>
        <w:r>
          <w:fldChar w:fldCharType="separate"/>
        </w:r>
        <w:r>
          <w:t>39</w:t>
        </w:r>
        <w:r>
          <w:fldChar w:fldCharType="end"/>
        </w:r>
      </w:hyperlink>
    </w:p>
    <w:p>
      <w:pPr>
        <w:pStyle w:val="TOC2"/>
        <w:tabs>
          <w:tab w:val="right" w:leader="dot" w:pos="8306"/>
        </w:tabs>
      </w:pPr>
      <w:hyperlink w:anchor="_Toc25112" w:history="1">
        <w:r>
          <w:rPr>
            <w:rFonts w:ascii="仿宋" w:eastAsia="仿宋" w:hAnsi="仿宋" w:cs="仿宋" w:hint="eastAsia"/>
            <w:lang w:eastAsia="zh-CN"/>
          </w:rPr>
          <w:t>(二)、工艺技术方案选用原则</w:t>
        </w:r>
        <w:r>
          <w:tab/>
        </w:r>
        <w:r>
          <w:fldChar w:fldCharType="begin"/>
        </w:r>
        <w:r>
          <w:instrText xml:space="preserve"> PAGEREF _Toc25112 \h </w:instrText>
        </w:r>
        <w:r>
          <w:fldChar w:fldCharType="separate"/>
        </w:r>
        <w:r>
          <w:t>41</w:t>
        </w:r>
        <w:r>
          <w:fldChar w:fldCharType="end"/>
        </w:r>
      </w:hyperlink>
    </w:p>
    <w:p>
      <w:pPr>
        <w:pStyle w:val="TOC2"/>
        <w:tabs>
          <w:tab w:val="right" w:leader="dot" w:pos="8306"/>
        </w:tabs>
      </w:pPr>
      <w:hyperlink w:anchor="_Toc9876" w:history="1">
        <w:r>
          <w:rPr>
            <w:rFonts w:ascii="仿宋" w:eastAsia="仿宋" w:hAnsi="仿宋" w:cs="仿宋" w:hint="eastAsia"/>
            <w:lang w:eastAsia="zh-CN"/>
          </w:rPr>
          <w:t>(三)、工艺技术方案要求</w:t>
        </w:r>
        <w:r>
          <w:tab/>
        </w:r>
        <w:r>
          <w:fldChar w:fldCharType="begin"/>
        </w:r>
        <w:r>
          <w:instrText xml:space="preserve"> PAGEREF _Toc9876 \h </w:instrText>
        </w:r>
        <w:r>
          <w:fldChar w:fldCharType="separate"/>
        </w:r>
        <w:r>
          <w:t>43</w:t>
        </w:r>
        <w:r>
          <w:fldChar w:fldCharType="end"/>
        </w:r>
      </w:hyperlink>
    </w:p>
    <w:p>
      <w:pPr>
        <w:pStyle w:val="TOC1"/>
        <w:tabs>
          <w:tab w:val="right" w:leader="dot" w:pos="8306"/>
        </w:tabs>
      </w:pPr>
      <w:hyperlink w:anchor="_Toc30118" w:history="1">
        <w:r>
          <w:rPr>
            <w:rFonts w:ascii="仿宋" w:eastAsia="仿宋" w:hAnsi="仿宋" w:cs="仿宋" w:hint="eastAsia"/>
            <w:lang w:eastAsia="zh-CN"/>
          </w:rPr>
          <w:t>十二、外加剂项目创新与研发</w:t>
        </w:r>
        <w:r>
          <w:tab/>
        </w:r>
        <w:r>
          <w:fldChar w:fldCharType="begin"/>
        </w:r>
        <w:r>
          <w:instrText xml:space="preserve"> PAGEREF _Toc30118 \h </w:instrText>
        </w:r>
        <w:r>
          <w:fldChar w:fldCharType="separate"/>
        </w:r>
        <w:r>
          <w:t>45</w:t>
        </w:r>
        <w:r>
          <w:fldChar w:fldCharType="end"/>
        </w:r>
      </w:hyperlink>
    </w:p>
    <w:p>
      <w:pPr>
        <w:pStyle w:val="TOC2"/>
        <w:tabs>
          <w:tab w:val="right" w:leader="dot" w:pos="8306"/>
        </w:tabs>
      </w:pPr>
      <w:hyperlink w:anchor="_Toc6476" w:history="1">
        <w:r>
          <w:rPr>
            <w:rFonts w:ascii="仿宋" w:eastAsia="仿宋" w:hAnsi="仿宋" w:cs="仿宋" w:hint="eastAsia"/>
            <w:lang w:eastAsia="zh-CN"/>
          </w:rPr>
          <w:t>(一)、创新策略与方向</w:t>
        </w:r>
        <w:r>
          <w:tab/>
        </w:r>
        <w:r>
          <w:fldChar w:fldCharType="begin"/>
        </w:r>
        <w:r>
          <w:instrText xml:space="preserve"> PAGEREF _Toc6476 \h </w:instrText>
        </w:r>
        <w:r>
          <w:fldChar w:fldCharType="separate"/>
        </w:r>
        <w:r>
          <w:t>45</w:t>
        </w:r>
        <w:r>
          <w:fldChar w:fldCharType="end"/>
        </w:r>
      </w:hyperlink>
    </w:p>
    <w:p>
      <w:pPr>
        <w:pStyle w:val="TOC2"/>
        <w:tabs>
          <w:tab w:val="right" w:leader="dot" w:pos="8306"/>
        </w:tabs>
      </w:pPr>
      <w:hyperlink w:anchor="_Toc2168" w:history="1">
        <w:r>
          <w:rPr>
            <w:rFonts w:ascii="仿宋" w:eastAsia="仿宋" w:hAnsi="仿宋" w:cs="仿宋" w:hint="eastAsia"/>
            <w:lang w:eastAsia="zh-CN"/>
          </w:rPr>
          <w:t>(二)、研发规划与投入</w:t>
        </w:r>
        <w:r>
          <w:tab/>
        </w:r>
        <w:r>
          <w:fldChar w:fldCharType="begin"/>
        </w:r>
        <w:r>
          <w:instrText xml:space="preserve"> PAGEREF _Toc2168 \h </w:instrText>
        </w:r>
        <w:r>
          <w:fldChar w:fldCharType="separate"/>
        </w:r>
        <w:r>
          <w:t>47</w:t>
        </w:r>
        <w:r>
          <w:fldChar w:fldCharType="end"/>
        </w:r>
      </w:hyperlink>
    </w:p>
    <w:p>
      <w:pPr>
        <w:pStyle w:val="TOC1"/>
        <w:tabs>
          <w:tab w:val="right" w:leader="dot" w:pos="8306"/>
        </w:tabs>
      </w:pPr>
      <w:hyperlink w:anchor="_Toc18060" w:history="1">
        <w:r>
          <w:rPr>
            <w:rFonts w:ascii="仿宋" w:eastAsia="仿宋" w:hAnsi="仿宋" w:cs="仿宋" w:hint="eastAsia"/>
            <w:lang w:eastAsia="zh-CN"/>
          </w:rPr>
          <w:t>十三、外加剂项目变更管理</w:t>
        </w:r>
        <w:r>
          <w:tab/>
        </w:r>
        <w:r>
          <w:fldChar w:fldCharType="begin"/>
        </w:r>
        <w:r>
          <w:instrText xml:space="preserve"> PAGEREF _Toc18060 \h </w:instrText>
        </w:r>
        <w:r>
          <w:fldChar w:fldCharType="separate"/>
        </w:r>
        <w:r>
          <w:t>48</w:t>
        </w:r>
        <w:r>
          <w:fldChar w:fldCharType="end"/>
        </w:r>
      </w:hyperlink>
    </w:p>
    <w:p>
      <w:pPr>
        <w:pStyle w:val="TOC2"/>
        <w:tabs>
          <w:tab w:val="right" w:leader="dot" w:pos="8306"/>
        </w:tabs>
      </w:pPr>
      <w:hyperlink w:anchor="_Toc23483" w:history="1">
        <w:r>
          <w:rPr>
            <w:rFonts w:ascii="仿宋" w:eastAsia="仿宋" w:hAnsi="仿宋" w:cs="仿宋" w:hint="eastAsia"/>
            <w:lang w:eastAsia="zh-CN"/>
          </w:rPr>
          <w:t>(一)、变更申请与评估</w:t>
        </w:r>
        <w:r>
          <w:tab/>
        </w:r>
        <w:r>
          <w:fldChar w:fldCharType="begin"/>
        </w:r>
        <w:r>
          <w:instrText xml:space="preserve"> PAGEREF _Toc23483 \h </w:instrText>
        </w:r>
        <w:r>
          <w:fldChar w:fldCharType="separate"/>
        </w:r>
        <w:r>
          <w:t>48</w:t>
        </w:r>
        <w:r>
          <w:fldChar w:fldCharType="end"/>
        </w:r>
      </w:hyperlink>
    </w:p>
    <w:p>
      <w:pPr>
        <w:pStyle w:val="TOC2"/>
        <w:tabs>
          <w:tab w:val="right" w:leader="dot" w:pos="8306"/>
        </w:tabs>
      </w:pPr>
      <w:hyperlink w:anchor="_Toc5980" w:history="1">
        <w:r>
          <w:rPr>
            <w:rFonts w:ascii="仿宋" w:eastAsia="仿宋" w:hAnsi="仿宋" w:cs="仿宋" w:hint="eastAsia"/>
            <w:lang w:eastAsia="zh-CN"/>
          </w:rPr>
          <w:t>(二)、变更实施与控制</w:t>
        </w:r>
        <w:r>
          <w:tab/>
        </w:r>
        <w:r>
          <w:fldChar w:fldCharType="begin"/>
        </w:r>
        <w:r>
          <w:instrText xml:space="preserve"> PAGEREF _Toc5980 \h </w:instrText>
        </w:r>
        <w:r>
          <w:fldChar w:fldCharType="separate"/>
        </w:r>
        <w:r>
          <w:t>49</w:t>
        </w:r>
        <w:r>
          <w:fldChar w:fldCharType="end"/>
        </w:r>
      </w:hyperlink>
    </w:p>
    <w:p>
      <w:pPr>
        <w:pStyle w:val="TOC1"/>
        <w:tabs>
          <w:tab w:val="right" w:leader="dot" w:pos="8306"/>
        </w:tabs>
      </w:pPr>
      <w:hyperlink w:anchor="_Toc30369" w:history="1">
        <w:r>
          <w:rPr>
            <w:rFonts w:ascii="仿宋" w:eastAsia="仿宋" w:hAnsi="仿宋" w:cs="仿宋" w:hint="eastAsia"/>
            <w:lang w:eastAsia="zh-CN"/>
          </w:rPr>
          <w:t>十四、外加剂项目实施时间节点</w:t>
        </w:r>
        <w:r>
          <w:tab/>
        </w:r>
        <w:r>
          <w:fldChar w:fldCharType="begin"/>
        </w:r>
        <w:r>
          <w:instrText xml:space="preserve"> PAGEREF _Toc30369 \h </w:instrText>
        </w:r>
        <w:r>
          <w:fldChar w:fldCharType="separate"/>
        </w:r>
        <w:r>
          <w:t>49</w:t>
        </w:r>
        <w:r>
          <w:fldChar w:fldCharType="end"/>
        </w:r>
      </w:hyperlink>
    </w:p>
    <w:p>
      <w:pPr>
        <w:pStyle w:val="TOC2"/>
        <w:tabs>
          <w:tab w:val="right" w:leader="dot" w:pos="8306"/>
        </w:tabs>
      </w:pPr>
      <w:hyperlink w:anchor="_Toc22344" w:history="1">
        <w:r>
          <w:rPr>
            <w:rFonts w:ascii="仿宋" w:eastAsia="仿宋" w:hAnsi="仿宋" w:cs="仿宋" w:hint="eastAsia"/>
            <w:lang w:eastAsia="zh-CN"/>
          </w:rPr>
          <w:t>(一)、外加剂项目启动阶段时间节点</w:t>
        </w:r>
        <w:r>
          <w:tab/>
        </w:r>
        <w:r>
          <w:fldChar w:fldCharType="begin"/>
        </w:r>
        <w:r>
          <w:instrText xml:space="preserve"> PAGEREF _Toc22344 \h </w:instrText>
        </w:r>
        <w:r>
          <w:fldChar w:fldCharType="separate"/>
        </w:r>
        <w:r>
          <w:t>49</w:t>
        </w:r>
        <w:r>
          <w:fldChar w:fldCharType="end"/>
        </w:r>
      </w:hyperlink>
    </w:p>
    <w:p>
      <w:pPr>
        <w:pStyle w:val="TOC2"/>
        <w:tabs>
          <w:tab w:val="right" w:leader="dot" w:pos="8306"/>
        </w:tabs>
      </w:pPr>
      <w:hyperlink w:anchor="_Toc23327" w:history="1">
        <w:r>
          <w:rPr>
            <w:rFonts w:ascii="仿宋" w:eastAsia="仿宋" w:hAnsi="仿宋" w:cs="仿宋" w:hint="eastAsia"/>
            <w:lang w:eastAsia="zh-CN"/>
          </w:rPr>
          <w:t>(二)、外加剂项目执行阶段时间节点</w:t>
        </w:r>
        <w:r>
          <w:tab/>
        </w:r>
        <w:r>
          <w:fldChar w:fldCharType="begin"/>
        </w:r>
        <w:r>
          <w:instrText xml:space="preserve"> PAGEREF _Toc23327 \h </w:instrText>
        </w:r>
        <w:r>
          <w:fldChar w:fldCharType="separate"/>
        </w:r>
        <w:r>
          <w:t>51</w:t>
        </w:r>
        <w:r>
          <w:fldChar w:fldCharType="end"/>
        </w:r>
      </w:hyperlink>
    </w:p>
    <w:p>
      <w:pPr>
        <w:pStyle w:val="TOC2"/>
        <w:tabs>
          <w:tab w:val="right" w:leader="dot" w:pos="8306"/>
        </w:tabs>
      </w:pPr>
      <w:hyperlink w:anchor="_Toc15012" w:history="1">
        <w:r>
          <w:rPr>
            <w:rFonts w:ascii="仿宋" w:eastAsia="仿宋" w:hAnsi="仿宋" w:cs="仿宋" w:hint="eastAsia"/>
            <w:lang w:eastAsia="zh-CN"/>
          </w:rPr>
          <w:t>(三)、外加剂项目完成阶段时间节点</w:t>
        </w:r>
        <w:r>
          <w:tab/>
        </w:r>
        <w:r>
          <w:fldChar w:fldCharType="begin"/>
        </w:r>
        <w:r>
          <w:instrText xml:space="preserve"> PAGEREF _Toc15012 \h </w:instrText>
        </w:r>
        <w:r>
          <w:fldChar w:fldCharType="separate"/>
        </w:r>
        <w:r>
          <w:t>51</w:t>
        </w:r>
        <w:r>
          <w:fldChar w:fldCharType="end"/>
        </w:r>
      </w:hyperlink>
    </w:p>
    <w:p>
      <w:pPr>
        <w:pStyle w:val="TOC1"/>
        <w:tabs>
          <w:tab w:val="right" w:leader="dot" w:pos="8306"/>
        </w:tabs>
      </w:pPr>
      <w:hyperlink w:anchor="_Toc1446" w:history="1">
        <w:r>
          <w:rPr>
            <w:rFonts w:ascii="仿宋" w:eastAsia="仿宋" w:hAnsi="仿宋" w:cs="仿宋" w:hint="eastAsia"/>
            <w:lang w:eastAsia="zh-CN"/>
          </w:rPr>
          <w:t>十五、利益相关者分析与沟通计划</w:t>
        </w:r>
        <w:r>
          <w:tab/>
        </w:r>
        <w:r>
          <w:fldChar w:fldCharType="begin"/>
        </w:r>
        <w:r>
          <w:instrText xml:space="preserve"> PAGEREF _Toc1446 \h </w:instrText>
        </w:r>
        <w:r>
          <w:fldChar w:fldCharType="separate"/>
        </w:r>
        <w:r>
          <w:t>52</w:t>
        </w:r>
        <w:r>
          <w:fldChar w:fldCharType="end"/>
        </w:r>
      </w:hyperlink>
    </w:p>
    <w:p>
      <w:pPr>
        <w:pStyle w:val="TOC2"/>
        <w:tabs>
          <w:tab w:val="right" w:leader="dot" w:pos="8306"/>
        </w:tabs>
      </w:pPr>
      <w:hyperlink w:anchor="_Toc10209" w:history="1">
        <w:r>
          <w:rPr>
            <w:rFonts w:ascii="仿宋" w:eastAsia="仿宋" w:hAnsi="仿宋" w:cs="仿宋" w:hint="eastAsia"/>
            <w:lang w:eastAsia="zh-CN"/>
          </w:rPr>
          <w:t>(一)、利益相关者分析</w:t>
        </w:r>
        <w:r>
          <w:tab/>
        </w:r>
        <w:r>
          <w:fldChar w:fldCharType="begin"/>
        </w:r>
        <w:r>
          <w:instrText xml:space="preserve"> PAGEREF _Toc10209 \h </w:instrText>
        </w:r>
        <w:r>
          <w:fldChar w:fldCharType="separate"/>
        </w:r>
        <w:r>
          <w:t>52</w:t>
        </w:r>
        <w:r>
          <w:fldChar w:fldCharType="end"/>
        </w:r>
      </w:hyperlink>
    </w:p>
    <w:p>
      <w:pPr>
        <w:pStyle w:val="TOC2"/>
        <w:tabs>
          <w:tab w:val="right" w:leader="dot" w:pos="8306"/>
        </w:tabs>
      </w:pPr>
      <w:hyperlink w:anchor="_Toc14233" w:history="1">
        <w:r>
          <w:rPr>
            <w:rFonts w:ascii="仿宋" w:eastAsia="仿宋" w:hAnsi="仿宋" w:cs="仿宋" w:hint="eastAsia"/>
            <w:lang w:eastAsia="zh-CN"/>
          </w:rPr>
          <w:t>(二)、沟通计划</w:t>
        </w:r>
        <w:r>
          <w:tab/>
        </w:r>
        <w:r>
          <w:fldChar w:fldCharType="begin"/>
        </w:r>
        <w:r>
          <w:instrText xml:space="preserve"> PAGEREF _Toc14233 \h </w:instrText>
        </w:r>
        <w:r>
          <w:fldChar w:fldCharType="separate"/>
        </w:r>
        <w:r>
          <w:t>54</w:t>
        </w:r>
        <w:r>
          <w:fldChar w:fldCharType="end"/>
        </w:r>
      </w:hyperlink>
    </w:p>
    <w:p>
      <w:pPr>
        <w:pStyle w:val="TOC1"/>
        <w:tabs>
          <w:tab w:val="right" w:leader="dot" w:pos="8306"/>
        </w:tabs>
      </w:pPr>
      <w:hyperlink w:anchor="_Toc25765" w:history="1">
        <w:r>
          <w:rPr>
            <w:rFonts w:ascii="仿宋" w:eastAsia="仿宋" w:hAnsi="仿宋" w:cs="仿宋" w:hint="eastAsia"/>
            <w:lang w:eastAsia="zh-CN"/>
          </w:rPr>
          <w:t>十六、质量管理体系</w:t>
        </w:r>
        <w:r>
          <w:tab/>
        </w:r>
        <w:r>
          <w:fldChar w:fldCharType="begin"/>
        </w:r>
        <w:r>
          <w:instrText xml:space="preserve"> PAGEREF _Toc25765 \h </w:instrText>
        </w:r>
        <w:r>
          <w:fldChar w:fldCharType="separate"/>
        </w:r>
        <w:r>
          <w:t>55</w:t>
        </w:r>
        <w:r>
          <w:fldChar w:fldCharType="end"/>
        </w:r>
      </w:hyperlink>
    </w:p>
    <w:p>
      <w:pPr>
        <w:pStyle w:val="TOC2"/>
        <w:tabs>
          <w:tab w:val="right" w:leader="dot" w:pos="8306"/>
        </w:tabs>
      </w:pPr>
      <w:hyperlink w:anchor="_Toc19092" w:history="1">
        <w:r>
          <w:rPr>
            <w:rFonts w:ascii="仿宋" w:eastAsia="仿宋" w:hAnsi="仿宋" w:cs="仿宋" w:hint="eastAsia"/>
            <w:lang w:eastAsia="zh-CN"/>
          </w:rPr>
          <w:t>(一)、质量目标与方针</w:t>
        </w:r>
        <w:r>
          <w:tab/>
        </w:r>
        <w:r>
          <w:fldChar w:fldCharType="begin"/>
        </w:r>
        <w:r>
          <w:instrText xml:space="preserve"> PAGEREF _Toc19092 \h </w:instrText>
        </w:r>
        <w:r>
          <w:fldChar w:fldCharType="separate"/>
        </w:r>
        <w:r>
          <w:t>55</w:t>
        </w:r>
        <w:r>
          <w:fldChar w:fldCharType="end"/>
        </w:r>
      </w:hyperlink>
    </w:p>
    <w:p>
      <w:pPr>
        <w:pStyle w:val="TOC2"/>
        <w:tabs>
          <w:tab w:val="right" w:leader="dot" w:pos="8306"/>
        </w:tabs>
      </w:pPr>
      <w:hyperlink w:anchor="_Toc3202" w:history="1">
        <w:r>
          <w:rPr>
            <w:rFonts w:ascii="仿宋" w:eastAsia="仿宋" w:hAnsi="仿宋" w:cs="仿宋" w:hint="eastAsia"/>
            <w:lang w:eastAsia="zh-CN"/>
          </w:rPr>
          <w:t>(二)、质量管理责任</w:t>
        </w:r>
        <w:r>
          <w:tab/>
        </w:r>
        <w:r>
          <w:fldChar w:fldCharType="begin"/>
        </w:r>
        <w:r>
          <w:instrText xml:space="preserve"> PAGEREF _Toc3202 \h </w:instrText>
        </w:r>
        <w:r>
          <w:fldChar w:fldCharType="separate"/>
        </w:r>
        <w:r>
          <w:t>56</w:t>
        </w:r>
        <w:r>
          <w:fldChar w:fldCharType="end"/>
        </w:r>
      </w:hyperlink>
    </w:p>
    <w:p>
      <w:pPr>
        <w:pStyle w:val="TOC2"/>
        <w:tabs>
          <w:tab w:val="right" w:leader="dot" w:pos="8306"/>
        </w:tabs>
      </w:pPr>
      <w:hyperlink w:anchor="_Toc31418" w:history="1">
        <w:r>
          <w:rPr>
            <w:rFonts w:ascii="仿宋" w:eastAsia="仿宋" w:hAnsi="仿宋" w:cs="仿宋" w:hint="eastAsia"/>
            <w:lang w:eastAsia="zh-CN"/>
          </w:rPr>
          <w:t>(三)、质量管理体系文件</w:t>
        </w:r>
        <w:r>
          <w:tab/>
        </w:r>
        <w:r>
          <w:fldChar w:fldCharType="begin"/>
        </w:r>
        <w:r>
          <w:instrText xml:space="preserve"> PAGEREF _Toc31418 \h </w:instrText>
        </w:r>
        <w:r>
          <w:fldChar w:fldCharType="separate"/>
        </w:r>
        <w:r>
          <w:t>57</w:t>
        </w:r>
        <w:r>
          <w:fldChar w:fldCharType="end"/>
        </w:r>
      </w:hyperlink>
    </w:p>
    <w:p>
      <w:pPr>
        <w:pStyle w:val="TOC2"/>
        <w:tabs>
          <w:tab w:val="right" w:leader="dot" w:pos="8306"/>
        </w:tabs>
      </w:pPr>
      <w:hyperlink w:anchor="_Toc9853" w:history="1">
        <w:r>
          <w:rPr>
            <w:rFonts w:ascii="仿宋" w:eastAsia="仿宋" w:hAnsi="仿宋" w:cs="仿宋" w:hint="eastAsia"/>
            <w:lang w:eastAsia="zh-CN"/>
          </w:rPr>
          <w:t>(四)、质量培训与教育</w:t>
        </w:r>
        <w:r>
          <w:tab/>
        </w:r>
        <w:r>
          <w:fldChar w:fldCharType="begin"/>
        </w:r>
        <w:r>
          <w:instrText xml:space="preserve"> PAGEREF _Toc9853 \h </w:instrText>
        </w:r>
        <w:r>
          <w:fldChar w:fldCharType="separate"/>
        </w:r>
        <w:r>
          <w:t>59</w:t>
        </w:r>
        <w:r>
          <w:fldChar w:fldCharType="end"/>
        </w:r>
      </w:hyperlink>
    </w:p>
    <w:p>
      <w:pPr>
        <w:pStyle w:val="TOC2"/>
        <w:tabs>
          <w:tab w:val="right" w:leader="dot" w:pos="8306"/>
        </w:tabs>
      </w:pPr>
      <w:hyperlink w:anchor="_Toc18597" w:history="1">
        <w:r>
          <w:rPr>
            <w:rFonts w:ascii="仿宋" w:eastAsia="仿宋" w:hAnsi="仿宋" w:cs="仿宋" w:hint="eastAsia"/>
            <w:lang w:eastAsia="zh-CN"/>
          </w:rPr>
          <w:t>(五)、质量审核与评价</w:t>
        </w:r>
        <w:r>
          <w:tab/>
        </w:r>
        <w:r>
          <w:fldChar w:fldCharType="begin"/>
        </w:r>
        <w:r>
          <w:instrText xml:space="preserve"> PAGEREF _Toc18597 \h </w:instrText>
        </w:r>
        <w:r>
          <w:fldChar w:fldCharType="separate"/>
        </w:r>
        <w:r>
          <w:t>60</w:t>
        </w:r>
        <w:r>
          <w:fldChar w:fldCharType="end"/>
        </w:r>
      </w:hyperlink>
    </w:p>
    <w:p>
      <w:pPr>
        <w:pStyle w:val="TOC2"/>
        <w:tabs>
          <w:tab w:val="right" w:leader="dot" w:pos="8306"/>
        </w:tabs>
      </w:pPr>
      <w:hyperlink w:anchor="_Toc6090" w:history="1">
        <w:r>
          <w:rPr>
            <w:rFonts w:ascii="仿宋" w:eastAsia="仿宋" w:hAnsi="仿宋" w:cs="仿宋" w:hint="eastAsia"/>
            <w:lang w:eastAsia="zh-CN"/>
          </w:rPr>
          <w:t>(六)、不符合与纠正措施</w:t>
        </w:r>
        <w:r>
          <w:tab/>
        </w:r>
        <w:r>
          <w:fldChar w:fldCharType="begin"/>
        </w:r>
        <w:r>
          <w:instrText xml:space="preserve"> PAGEREF _Toc6090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33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202"/>
      <w:r>
        <w:rPr>
          <w:rFonts w:ascii="仿宋" w:eastAsia="仿宋" w:hAnsi="仿宋" w:cs="仿宋" w:hint="eastAsia"/>
          <w:sz w:val="28"/>
          <w:lang w:eastAsia="zh-CN"/>
        </w:rPr>
        <w:t>一、外加剂项目概论</w:t>
      </w:r>
      <w:bookmarkEnd w:id="2"/>
    </w:p>
    <w:p>
      <w:pPr>
        <w:pStyle w:val="Heading2"/>
        <w:rPr>
          <w:rFonts w:ascii="仿宋" w:eastAsia="仿宋" w:hAnsi="仿宋" w:cs="仿宋" w:hint="eastAsia"/>
          <w:lang w:eastAsia="zh-CN"/>
        </w:rPr>
      </w:pPr>
      <w:bookmarkStart w:id="3" w:name="_Toc15870"/>
      <w:r>
        <w:rPr>
          <w:rFonts w:ascii="仿宋" w:eastAsia="仿宋" w:hAnsi="仿宋" w:cs="仿宋" w:hint="eastAsia"/>
          <w:lang w:eastAsia="zh-CN"/>
        </w:rPr>
        <w:t>(一)、外加剂项目概况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起源追溯至对市场的深入洞察。市场的不断演变与变革为外加剂项目提供了难得的机遇。当前市场存在的需求缺口和变革的大环境共同构成了外加剂项目的背景。这个外加剂项目旨在充分利用市场机遇，填补行业中尚未满足的需求，为客户提供全新的解决方案。市场的变革和需求的增长使得这个外加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外加剂项目名称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外加剂项目正式命名为外加剂。这个名称不仅仅是一个标识，更代表了外加剂项目的核心理念和愿景。它蕴含着外加剂项目所要解决问题的关键字，具有强烈的表达和辨识度，为外加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外加剂项目目标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核心目标是提供一种全新、高效的解决方案，满足客户日益增长的需求。外加剂项目追求的不仅仅是满足市场需求，更是在市场中获得卓越的竞争优势。通过不断提升产品或服务的质量和创新水平，外加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外加剂项目范围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全面涵盖了产品研发、制造、市场推广和售后服务，确保从产品设计到最终用户体验的全方位关注。这一全面的外加剂项目范围是为了确保外加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外加剂项目时间表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外加剂项目计划在未来18个月内完成，包括研发、测试、市场试点和正式推出等不同阶段。这个时间表的合理设计是为了确保外加剂项目各个阶段的顺利推进，以便按时交付高质量的成果。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外加剂项目预算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外加剂项目总预算估算为XX百万美元，主要分配在研发、市场推广、人员培训和运营等方面。这一充足的预算为外加剂项目提供了充足的资源，确保外加剂项目在各个方面都能取得优异的表现。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外加剂项目风险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外加剂项目可能面临的风险包括市场接受度低、技术难题、竞争激烈等。外加剂项目团队已经制定了相应的风险应对计划，通过前瞻性的风险管理，确保外加剂项目在面对不确定性时能够迅速做出应对。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外加剂项目团队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外加剂项目汇聚了一支经验丰富、多领域专业素养的核心团队，确保外加剂项目在各个方面都能拥有高水平的执行力。团队的协同作战是外加剂项目成功的关键因素之一。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外加剂项目背景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外加剂项目的背景根植于市场对更高效、创新产品的渴望，同时也受到科技发展对行业格局的深刻改变的影响。这为外加剂项目提供了广阔的发展空间和市场需求。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外加剂项目现状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截至目前，外加剂项目已完成市场调研和技术验证，取得了初步的成功。这为外加剂项目在未来的发展奠定了坚实的基础，为更远大的目标打下了坚实的基石。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8739"/>
      <w:r>
        <w:rPr>
          <w:rFonts w:ascii="仿宋" w:eastAsia="仿宋" w:hAnsi="仿宋" w:cs="仿宋" w:hint="eastAsia"/>
          <w:sz w:val="28"/>
          <w:lang w:eastAsia="zh-CN"/>
        </w:rPr>
        <w:t>(二)、外加剂项目目标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keyword》外加剂项目首要业务目标是在市场中占据有利地位，实现产品/服务的成功推广和销售。通过不断提升产品质量、创新性，外加剂项目追求成为行业中的领导者，赢得更多客户的青睐。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在科技迅速发展的时代，外加剂项目着眼于技术创新。通过持续的研发和技术升级，外加剂项目旨在推出更具创新性的产品或服务，以满足市场对新鲜、先进解决方案的需求。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为了建立可持续的客户关系，外加剂项目设定了客户满意度目标。通过提供卓越的产品质量和优质的客户服务，外加剂项目追求赢得客户的信任和忠诚度，确保他们的满意度达到行业领先水平。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外加剂项目注重社会责任和可持续发展。通过实施环保、社会责任外加剂项目，外加剂项目致力于在经济发展的同时保护环境，促进社会公平，实现可持续经营。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外加剂项目的团队是实现目标的核心驱动力。因此，外加剂项目设定了团队发展目标，包括提升团队成员的专业技能、培养领导力，以及搭建协同高效的团队工作氛围。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8324"/>
      <w:r>
        <w:rPr>
          <w:rFonts w:ascii="仿宋" w:eastAsia="仿宋" w:hAnsi="仿宋" w:cs="仿宋" w:hint="eastAsia"/>
          <w:sz w:val="28"/>
          <w:lang w:eastAsia="zh-CN"/>
        </w:rPr>
        <w:t>(三)、外加剂项目提出的理由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外加剂项目提出的理由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提出源于对市场机遇的深刻洞察。当前市场中存在的需求缺口和行业发展趋势表明，有巨大的商业机会等待被开发。通过准确捕捉市场机遇，外加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理念基于对技术创新的信仰。通过持续的研发和技术投入，外加剂项目有望推出更具创新性的产品或服务。在科技飞速发展的当下，外加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提出是为了增强企业的行业竞争力。通过提升产品或服务的质量和独特性，外加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响应了消费者需求的变化。随着社会和科技的不断发展，消费者对产品和服务的需求也在发生变化。通过深入了解并及时回应消费者的新需求，外加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外加剂项目的提出是企业战略发展规划的一部分。在面对日益激烈的市场竞争和不断变化的商业环境中，外加剂项目作为企业战略的一环，旨在为企业开辟新的增长领域，巩固企业在行业中的地位。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外加剂项目的提出不仅仅是基于商业考量，还注重社会责任。通过推出环保、社会责任等方面的外加剂项目，外加剂企业可以在社会中树立积极形象，为社会做出积极贡献，实现经济效益和社会效益的双赢。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外加剂项目的提出反映了对利益相关者期望的关注。包括客户、员工、投资者等利益相关者在企业发展中都有着各自的期望，外加剂项目力求在满足这些期望的同时，取得更大的共赢。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2626"/>
      <w:r>
        <w:rPr>
          <w:rFonts w:ascii="仿宋" w:eastAsia="仿宋" w:hAnsi="仿宋" w:cs="仿宋" w:hint="eastAsia"/>
          <w:sz w:val="28"/>
          <w:lang w:eastAsia="zh-CN"/>
        </w:rPr>
        <w:t>(四)、外加剂项目意义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在实施外加剂项目的过程中，我们不仅仅是在追逐商业成功，更是为企业和社会的多个层面创造了深远的意义。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的首要意义在于提升企业的市场竞争力。通过持续的创新和对产品质量的高标准要求，外加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外加剂项目的推进将促使行业技术水平的提升。通过引入先进技术和创新性解决方案，外加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在社会层面，外加剂项目不仅创造了大量就业机会，提高了就业水平，还注重社会责任和环保。通过参与社会公益事业和推动环保外加剂项目，外加剂项目为社会贡献了一份力量，体现了企业对社会的积极回馈。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综合而言，外加剂项目意义重大，不仅推动了企业的发展，也为行业和社会的进步贡献了积极力量。这是一个全面而深刻的影响，将在未来产生可持续的正面效应。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272"/>
      <w:r>
        <w:rPr>
          <w:rFonts w:ascii="仿宋" w:eastAsia="仿宋" w:hAnsi="仿宋" w:cs="仿宋" w:hint="eastAsia"/>
          <w:sz w:val="28"/>
          <w:lang w:eastAsia="zh-CN"/>
        </w:rPr>
        <w:t>(五)、外加剂项目背景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在当今迅猛发展的商业环境中，外加剂项目的动因根植于对多方面因素的审慎考量。这个外加剂项目的提出并非孤立的决策，而是对企业所处背景深入思考的产物。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市场的不断演变是外加剂项目背后的首要原因。科技的迅速发展和全球市场的快速变化使得企业必须灵活应对。外加剂项目应运而生，旨在通过创新性的解决方案迎合市场的多变需求，赢得竞争中的先机。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竞争的激烈程度也是外加剂项目背景中不可忽视的一环。企业需要在激烈竞争中脱颖而出，为此，外加剂项目致力于打破常规，提供独特的价值主张，以吸引客户并确保市场份额的增长。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技术的迅速发展为企业带来了机遇与挑战。作为外加剂项目启动的背景之一，对新兴技术的应用将有助于提升企业的技术水平，使其在不断演进的商业环境中保持竞争优势。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此外，社会对企业责任的期望也在逐渐升高。外加剂项目充分融入了社会责任的理念，通过可持续经营和社会公益外加剂项目，企图为社会贡献一份力量，在商业成功的同时关注社会价值。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3201"/>
      <w:r>
        <w:rPr>
          <w:rFonts w:ascii="仿宋" w:eastAsia="仿宋" w:hAnsi="仿宋" w:cs="仿宋" w:hint="eastAsia"/>
          <w:sz w:val="28"/>
          <w:lang w:eastAsia="zh-CN"/>
        </w:rPr>
        <w:t>二、外加剂项目土建工程</w:t>
      </w:r>
      <w:bookmarkEnd w:id="8"/>
    </w:p>
    <w:p>
      <w:pPr>
        <w:pStyle w:val="Heading2"/>
        <w:rPr>
          <w:rFonts w:ascii="仿宋" w:eastAsia="仿宋" w:hAnsi="仿宋" w:cs="仿宋" w:hint="eastAsia"/>
          <w:lang w:eastAsia="zh-CN"/>
        </w:rPr>
      </w:pPr>
      <w:bookmarkStart w:id="9" w:name="_Toc32613"/>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在外加剂项目的建筑工程设计中，我们将秉承一系列重要的设计原则，以确保外加剂项目建筑在功能、美观、可持续性等方面达到最佳效果。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首要原则是确保建筑的功能性得到最大化的发挥。我们将充分理解外加剂项目的实际需求，合理布局各个功能区域，保证建筑在满足业务需求的同时，提供高效的工作环境。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在建筑设计中，我们将综合考虑建设和运营成本。通过精细的经济效益分析，确保设计方案在高效利用资源的同时，对外加剂项目的长期盈利能力有积极的贡献。</w:t>
      </w:r>
    </w:p>
    <w:p>
      <w:pPr>
        <w:pStyle w:val="Heading2"/>
        <w:ind w:firstLine="560" w:firstLineChars="200"/>
        <w:rPr>
          <w:rFonts w:ascii="仿宋" w:eastAsia="仿宋" w:hAnsi="仿宋" w:cs="仿宋" w:hint="eastAsia"/>
          <w:sz w:val="28"/>
          <w:lang w:eastAsia="zh-CN"/>
        </w:rPr>
      </w:pPr>
      <w:bookmarkStart w:id="10" w:name="_Toc22159"/>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加剂项目的土建工程设计中，我们将精准设定设计年限，结合外加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外加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732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外加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外加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外加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21497"/>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本期工程外加剂项目预计总建筑面积XXX平方米，其中：计容建筑面积XXX平方米，计划建筑工程投资XX万元，占外加剂项目总投资的XX%。</w:t>
      </w:r>
    </w:p>
    <w:p>
      <w:pPr>
        <w:pStyle w:val="Heading1"/>
        <w:ind w:firstLine="560" w:firstLineChars="200"/>
        <w:rPr>
          <w:rFonts w:ascii="仿宋" w:eastAsia="仿宋" w:hAnsi="仿宋" w:cs="仿宋" w:hint="eastAsia"/>
          <w:sz w:val="28"/>
          <w:lang w:eastAsia="zh-CN"/>
        </w:rPr>
      </w:pPr>
      <w:bookmarkStart w:id="13" w:name="_Toc3265"/>
      <w:r>
        <w:rPr>
          <w:rFonts w:ascii="仿宋" w:eastAsia="仿宋" w:hAnsi="仿宋" w:cs="仿宋" w:hint="eastAsia"/>
          <w:sz w:val="28"/>
          <w:lang w:eastAsia="zh-CN"/>
        </w:rPr>
        <w:t>三、外加剂项目可持续发展</w:t>
      </w:r>
      <w:bookmarkEnd w:id="13"/>
    </w:p>
    <w:p>
      <w:pPr>
        <w:pStyle w:val="Heading2"/>
        <w:rPr>
          <w:rFonts w:ascii="仿宋" w:eastAsia="仿宋" w:hAnsi="仿宋" w:cs="仿宋" w:hint="eastAsia"/>
          <w:lang w:eastAsia="zh-CN"/>
        </w:rPr>
      </w:pPr>
      <w:bookmarkStart w:id="14" w:name="_Toc5010"/>
      <w:r>
        <w:rPr>
          <w:rFonts w:ascii="仿宋" w:eastAsia="仿宋" w:hAnsi="仿宋" w:cs="仿宋" w:hint="eastAsia"/>
          <w:lang w:eastAsia="zh-CN"/>
        </w:rPr>
        <w:t>(一)、可持续战略与实践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外加剂项目中，外加剂项目团队着眼于未来，明确了可持续发展的战略方向。制定的具体可持续发展目标包括降低资源使用、采用环保技术、最大化社会效益等。这一步骤不仅有助于外加剂项目在环保和社会责任方面达到最高标准，也为未来提供了明确的指引，确保外加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可持续实践的融入外加剂项目管理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外加剂项目管理周期。从外加剂项目规划开始，外加剂项目团队就考虑了环境和社会的因素。在执行阶段，外加剂项目团队积极推动绿色技术的应用，优化资源利用。此外，关注员工的社会责任，通过培训和沟通活动提高员工对可持续发展的认知，使他们能够在日常工作中践行可持续实践。这些举措不仅为外加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5" w:name="_Toc17043"/>
      <w:r>
        <w:rPr>
          <w:rFonts w:ascii="仿宋" w:eastAsia="仿宋" w:hAnsi="仿宋" w:cs="仿宋" w:hint="eastAsia"/>
          <w:sz w:val="28"/>
          <w:lang w:eastAsia="zh-CN"/>
        </w:rPr>
        <w:t>(二)、环保与社会责任</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扎根于外加剂项目的可持续发展理念，我们深信环保与社会责任是外加剂项目成功的关键支柱。在外加剂项目的每一步，我们都致力于通过创新和实践，履行对环境和社会的坚定责任。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团队通过引入先进的环保技术、建立高效的废物处理系统以及推动能源节约措施，积极履行环保责任。定期的环保监测和评估确保外加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不仅致力于自身可持续发展，还注重对社会的回馈。通过支持社区外加剂项目、参与慈善事业、提供培训机会等方式，外加剂项目积极履行社会责任。与当地社区建立积极互动，关注员工的工作与生活平衡，以及员工的身心健康，是外加剂项目在社会责任层面的关键举措。这样的实践不仅增强了外加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9825"/>
      <w:r>
        <w:rPr>
          <w:rFonts w:ascii="仿宋" w:eastAsia="仿宋" w:hAnsi="仿宋" w:cs="仿宋" w:hint="eastAsia"/>
          <w:sz w:val="28"/>
          <w:lang w:eastAsia="zh-CN"/>
        </w:rPr>
        <w:t>四、外加剂项目文档管理</w:t>
      </w:r>
      <w:bookmarkEnd w:id="16"/>
    </w:p>
    <w:p>
      <w:pPr>
        <w:pStyle w:val="Heading2"/>
        <w:rPr>
          <w:rFonts w:ascii="仿宋" w:eastAsia="仿宋" w:hAnsi="仿宋" w:cs="仿宋" w:hint="eastAsia"/>
          <w:lang w:eastAsia="zh-CN"/>
        </w:rPr>
      </w:pPr>
      <w:bookmarkStart w:id="17" w:name="_Toc14068"/>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外加剂项目高度重视文档的质量和准确性，以支持外加剂项目的各项活动和决策。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外加剂项目文档的编制始于外加剂项目计划的初期，我们制定了详细的文档编制计划，明确了每个文档的内容、格式和编写责任人。在外加剂项目启动阶段，我们首先编制了外加剂项目章程，明确定义了外加剂项目的目标、范围、风险等关键要素。随后，外加剂项目团队根据计划陆续编制了需求文档、设计文档、测试文档等各类文档，确保外加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外加剂项目管理中的重要环节，旨在确保外加剂项目文档符合质量标准和外加剂项目需求。在外加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除了内部审查，我们还进行了外部审查，邀请外加剂项目相关利益方和专业领域的专家对文档进行独立审查。这有助于获取更全面、客观的反馈，确保外加剂项目文档不仅符合内部标准，也满足外部需求。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外加剂项目在文档编制与审查方面建立了严格的管理机制，通过规范的流程和多维度的审查，确保外加剂项目文档的质量、准确性和可靠性，为外加剂项目的顺利推进提供了有力支持。</w:t>
      </w:r>
    </w:p>
    <w:p>
      <w:pPr>
        <w:pStyle w:val="Heading2"/>
        <w:ind w:firstLine="560" w:firstLineChars="200"/>
        <w:rPr>
          <w:rFonts w:ascii="仿宋" w:eastAsia="仿宋" w:hAnsi="仿宋" w:cs="仿宋" w:hint="eastAsia"/>
          <w:sz w:val="28"/>
          <w:lang w:eastAsia="zh-CN"/>
        </w:rPr>
      </w:pPr>
      <w:bookmarkStart w:id="18" w:name="_Toc26099"/>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在外加剂项目中，我们致力于优化文档发布与分发过程，以确保信息的高效传递和团队间协作的顺畅进行。以下是我们采取的关键优化策略：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我们通过多渠道发布文档，包括电子邮件、外加剂项目管理平台、内部网站等，以满足不同团队成员的偏好和需求。多渠道发布确保了信息的全面覆盖。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我们采用了精细的权限控制，确保只有授权人员可以访问敏感信息。这种安全措施保护了外加剂项目文档的机密性，防止了未经授权的信息泄露。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14527"/>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https://d.book118.com/377055042133006053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外加剂项目规划设计蓝图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A658E"/>
    <w:rsid w:val="244A65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7705504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2024-03-05T02:40:00Z</dcterms:created>
  <dcterms:modified xsi:type="dcterms:W3CDTF">2024-03-05T02:41:04Z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04BE287C5A7A4C5ABB5011C1E3329A66_11</vt:lpwstr>
  </property>
  <property fmtid="{D5CDD505-2E9C-101B-9397-08002B2CF9AE}" pid="3" name="KSOProductBuildVer">
    <vt:lpwstr>2052-12.1.0.16388</vt:lpwstr>
  </property>
</Properties>
</file>