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助燃剂项目构思建设方案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2" w:history="1">
        <w:r>
          <w:rPr>
            <w:rFonts w:ascii="仿宋" w:eastAsia="仿宋" w:hAnsi="仿宋" w:cs="仿宋" w:hint="eastAsia"/>
            <w:lang w:eastAsia="zh-CN"/>
          </w:rPr>
          <w:t>前言</w:t>
        </w:r>
        <w:r>
          <w:tab/>
        </w:r>
        <w:r>
          <w:fldChar w:fldCharType="begin"/>
        </w:r>
        <w:r>
          <w:instrText xml:space="preserve"> PAGEREF _Toc7952 \h </w:instrText>
        </w:r>
        <w:r>
          <w:fldChar w:fldCharType="separate"/>
        </w:r>
        <w:r>
          <w:t>3</w:t>
        </w:r>
        <w:r>
          <w:fldChar w:fldCharType="end"/>
        </w:r>
      </w:hyperlink>
    </w:p>
    <w:p>
      <w:pPr>
        <w:pStyle w:val="TOC1"/>
        <w:tabs>
          <w:tab w:val="right" w:leader="dot" w:pos="8306"/>
        </w:tabs>
      </w:pPr>
      <w:hyperlink w:anchor="_Toc2531" w:history="1">
        <w:r>
          <w:rPr>
            <w:rFonts w:ascii="仿宋" w:eastAsia="仿宋" w:hAnsi="仿宋" w:cs="仿宋" w:hint="eastAsia"/>
            <w:lang w:eastAsia="zh-CN"/>
          </w:rPr>
          <w:t>一、项目监理与质量保证</w:t>
        </w:r>
        <w:r>
          <w:tab/>
        </w:r>
        <w:r>
          <w:fldChar w:fldCharType="begin"/>
        </w:r>
        <w:r>
          <w:instrText xml:space="preserve"> PAGEREF _Toc2531 \h </w:instrText>
        </w:r>
        <w:r>
          <w:fldChar w:fldCharType="separate"/>
        </w:r>
        <w:r>
          <w:t>3</w:t>
        </w:r>
        <w:r>
          <w:fldChar w:fldCharType="end"/>
        </w:r>
      </w:hyperlink>
    </w:p>
    <w:p>
      <w:pPr>
        <w:pStyle w:val="TOC2"/>
        <w:tabs>
          <w:tab w:val="right" w:leader="dot" w:pos="8306"/>
        </w:tabs>
      </w:pPr>
      <w:hyperlink w:anchor="_Toc2419" w:history="1">
        <w:r>
          <w:rPr>
            <w:rFonts w:ascii="仿宋" w:eastAsia="仿宋" w:hAnsi="仿宋" w:cs="仿宋" w:hint="eastAsia"/>
            <w:lang w:eastAsia="zh-CN"/>
          </w:rPr>
          <w:t>(一)、监理体系构建</w:t>
        </w:r>
        <w:r>
          <w:tab/>
        </w:r>
        <w:r>
          <w:fldChar w:fldCharType="begin"/>
        </w:r>
        <w:r>
          <w:instrText xml:space="preserve"> PAGEREF _Toc2419 \h </w:instrText>
        </w:r>
        <w:r>
          <w:fldChar w:fldCharType="separate"/>
        </w:r>
        <w:r>
          <w:t>3</w:t>
        </w:r>
        <w:r>
          <w:fldChar w:fldCharType="end"/>
        </w:r>
      </w:hyperlink>
    </w:p>
    <w:p>
      <w:pPr>
        <w:pStyle w:val="TOC2"/>
        <w:tabs>
          <w:tab w:val="right" w:leader="dot" w:pos="8306"/>
        </w:tabs>
      </w:pPr>
      <w:hyperlink w:anchor="_Toc32667" w:history="1">
        <w:r>
          <w:rPr>
            <w:rFonts w:ascii="仿宋" w:eastAsia="仿宋" w:hAnsi="仿宋" w:cs="仿宋" w:hint="eastAsia"/>
            <w:lang w:eastAsia="zh-CN"/>
          </w:rPr>
          <w:t>(二)、质量保证体系实施</w:t>
        </w:r>
        <w:r>
          <w:tab/>
        </w:r>
        <w:r>
          <w:fldChar w:fldCharType="begin"/>
        </w:r>
        <w:r>
          <w:instrText xml:space="preserve"> PAGEREF _Toc32667 \h </w:instrText>
        </w:r>
        <w:r>
          <w:fldChar w:fldCharType="separate"/>
        </w:r>
        <w:r>
          <w:t>4</w:t>
        </w:r>
        <w:r>
          <w:fldChar w:fldCharType="end"/>
        </w:r>
      </w:hyperlink>
    </w:p>
    <w:p>
      <w:pPr>
        <w:pStyle w:val="TOC2"/>
        <w:tabs>
          <w:tab w:val="right" w:leader="dot" w:pos="8306"/>
        </w:tabs>
      </w:pPr>
      <w:hyperlink w:anchor="_Toc24526" w:history="1">
        <w:r>
          <w:rPr>
            <w:rFonts w:ascii="仿宋" w:eastAsia="仿宋" w:hAnsi="仿宋" w:cs="仿宋" w:hint="eastAsia"/>
            <w:lang w:eastAsia="zh-CN"/>
          </w:rPr>
          <w:t>(三)、监理与质量控制流程</w:t>
        </w:r>
        <w:r>
          <w:tab/>
        </w:r>
        <w:r>
          <w:fldChar w:fldCharType="begin"/>
        </w:r>
        <w:r>
          <w:instrText xml:space="preserve"> PAGEREF _Toc24526 \h </w:instrText>
        </w:r>
        <w:r>
          <w:fldChar w:fldCharType="separate"/>
        </w:r>
        <w:r>
          <w:t>4</w:t>
        </w:r>
        <w:r>
          <w:fldChar w:fldCharType="end"/>
        </w:r>
      </w:hyperlink>
    </w:p>
    <w:p>
      <w:pPr>
        <w:pStyle w:val="TOC1"/>
        <w:tabs>
          <w:tab w:val="right" w:leader="dot" w:pos="8306"/>
        </w:tabs>
      </w:pPr>
      <w:hyperlink w:anchor="_Toc21409" w:history="1">
        <w:r>
          <w:rPr>
            <w:rFonts w:ascii="仿宋" w:eastAsia="仿宋" w:hAnsi="仿宋" w:cs="仿宋" w:hint="eastAsia"/>
            <w:lang w:eastAsia="zh-CN"/>
          </w:rPr>
          <w:t>二、社会影响分析</w:t>
        </w:r>
        <w:r>
          <w:tab/>
        </w:r>
        <w:r>
          <w:fldChar w:fldCharType="begin"/>
        </w:r>
        <w:r>
          <w:instrText xml:space="preserve"> PAGEREF _Toc21409 \h </w:instrText>
        </w:r>
        <w:r>
          <w:fldChar w:fldCharType="separate"/>
        </w:r>
        <w:r>
          <w:t>5</w:t>
        </w:r>
        <w:r>
          <w:fldChar w:fldCharType="end"/>
        </w:r>
      </w:hyperlink>
    </w:p>
    <w:p>
      <w:pPr>
        <w:pStyle w:val="TOC2"/>
        <w:tabs>
          <w:tab w:val="right" w:leader="dot" w:pos="8306"/>
        </w:tabs>
      </w:pPr>
      <w:hyperlink w:anchor="_Toc26005" w:history="1">
        <w:r>
          <w:rPr>
            <w:rFonts w:ascii="仿宋" w:eastAsia="仿宋" w:hAnsi="仿宋" w:cs="仿宋" w:hint="eastAsia"/>
            <w:lang w:eastAsia="zh-CN"/>
          </w:rPr>
          <w:t>(一)、社会影响效果分析</w:t>
        </w:r>
        <w:r>
          <w:tab/>
        </w:r>
        <w:r>
          <w:fldChar w:fldCharType="begin"/>
        </w:r>
        <w:r>
          <w:instrText xml:space="preserve"> PAGEREF _Toc26005 \h </w:instrText>
        </w:r>
        <w:r>
          <w:fldChar w:fldCharType="separate"/>
        </w:r>
        <w:r>
          <w:t>5</w:t>
        </w:r>
        <w:r>
          <w:fldChar w:fldCharType="end"/>
        </w:r>
      </w:hyperlink>
    </w:p>
    <w:p>
      <w:pPr>
        <w:pStyle w:val="TOC2"/>
        <w:tabs>
          <w:tab w:val="right" w:leader="dot" w:pos="8306"/>
        </w:tabs>
      </w:pPr>
      <w:hyperlink w:anchor="_Toc10076" w:history="1">
        <w:r>
          <w:rPr>
            <w:rFonts w:ascii="仿宋" w:eastAsia="仿宋" w:hAnsi="仿宋" w:cs="仿宋" w:hint="eastAsia"/>
            <w:lang w:eastAsia="zh-CN"/>
          </w:rPr>
          <w:t>(二)、社会适应性分析</w:t>
        </w:r>
        <w:r>
          <w:tab/>
        </w:r>
        <w:r>
          <w:fldChar w:fldCharType="begin"/>
        </w:r>
        <w:r>
          <w:instrText xml:space="preserve"> PAGEREF _Toc10076 \h </w:instrText>
        </w:r>
        <w:r>
          <w:fldChar w:fldCharType="separate"/>
        </w:r>
        <w:r>
          <w:t>7</w:t>
        </w:r>
        <w:r>
          <w:fldChar w:fldCharType="end"/>
        </w:r>
      </w:hyperlink>
    </w:p>
    <w:p>
      <w:pPr>
        <w:pStyle w:val="TOC2"/>
        <w:tabs>
          <w:tab w:val="right" w:leader="dot" w:pos="8306"/>
        </w:tabs>
      </w:pPr>
      <w:hyperlink w:anchor="_Toc31570" w:history="1">
        <w:r>
          <w:rPr>
            <w:rFonts w:ascii="仿宋" w:eastAsia="仿宋" w:hAnsi="仿宋" w:cs="仿宋" w:hint="eastAsia"/>
            <w:lang w:eastAsia="zh-CN"/>
          </w:rPr>
          <w:t>(三)、社会风险及对策分析</w:t>
        </w:r>
        <w:r>
          <w:tab/>
        </w:r>
        <w:r>
          <w:fldChar w:fldCharType="begin"/>
        </w:r>
        <w:r>
          <w:instrText xml:space="preserve"> PAGEREF _Toc31570 \h </w:instrText>
        </w:r>
        <w:r>
          <w:fldChar w:fldCharType="separate"/>
        </w:r>
        <w:r>
          <w:t>9</w:t>
        </w:r>
        <w:r>
          <w:fldChar w:fldCharType="end"/>
        </w:r>
      </w:hyperlink>
    </w:p>
    <w:p>
      <w:pPr>
        <w:pStyle w:val="TOC1"/>
        <w:tabs>
          <w:tab w:val="right" w:leader="dot" w:pos="8306"/>
        </w:tabs>
      </w:pPr>
      <w:hyperlink w:anchor="_Toc29443" w:history="1">
        <w:r>
          <w:rPr>
            <w:rFonts w:ascii="仿宋" w:eastAsia="仿宋" w:hAnsi="仿宋" w:cs="仿宋" w:hint="eastAsia"/>
            <w:lang w:eastAsia="zh-CN"/>
          </w:rPr>
          <w:t>三、财务管理与成本控制</w:t>
        </w:r>
        <w:r>
          <w:tab/>
        </w:r>
        <w:r>
          <w:fldChar w:fldCharType="begin"/>
        </w:r>
        <w:r>
          <w:instrText xml:space="preserve"> PAGEREF _Toc29443 \h </w:instrText>
        </w:r>
        <w:r>
          <w:fldChar w:fldCharType="separate"/>
        </w:r>
        <w:r>
          <w:t>12</w:t>
        </w:r>
        <w:r>
          <w:fldChar w:fldCharType="end"/>
        </w:r>
      </w:hyperlink>
    </w:p>
    <w:p>
      <w:pPr>
        <w:pStyle w:val="TOC2"/>
        <w:tabs>
          <w:tab w:val="right" w:leader="dot" w:pos="8306"/>
        </w:tabs>
      </w:pPr>
      <w:hyperlink w:anchor="_Toc13027" w:history="1">
        <w:r>
          <w:rPr>
            <w:rFonts w:ascii="仿宋" w:eastAsia="仿宋" w:hAnsi="仿宋" w:cs="仿宋" w:hint="eastAsia"/>
            <w:lang w:eastAsia="zh-CN"/>
          </w:rPr>
          <w:t>(一)、财务管理体系建设</w:t>
        </w:r>
        <w:r>
          <w:tab/>
        </w:r>
        <w:r>
          <w:fldChar w:fldCharType="begin"/>
        </w:r>
        <w:r>
          <w:instrText xml:space="preserve"> PAGEREF _Toc13027 \h </w:instrText>
        </w:r>
        <w:r>
          <w:fldChar w:fldCharType="separate"/>
        </w:r>
        <w:r>
          <w:t>12</w:t>
        </w:r>
        <w:r>
          <w:fldChar w:fldCharType="end"/>
        </w:r>
      </w:hyperlink>
    </w:p>
    <w:p>
      <w:pPr>
        <w:pStyle w:val="TOC2"/>
        <w:tabs>
          <w:tab w:val="right" w:leader="dot" w:pos="8306"/>
        </w:tabs>
      </w:pPr>
      <w:hyperlink w:anchor="_Toc14685" w:history="1">
        <w:r>
          <w:rPr>
            <w:rFonts w:ascii="仿宋" w:eastAsia="仿宋" w:hAnsi="仿宋" w:cs="仿宋" w:hint="eastAsia"/>
            <w:lang w:eastAsia="zh-CN"/>
          </w:rPr>
          <w:t>(二)、成本控制措施</w:t>
        </w:r>
        <w:r>
          <w:tab/>
        </w:r>
        <w:r>
          <w:fldChar w:fldCharType="begin"/>
        </w:r>
        <w:r>
          <w:instrText xml:space="preserve"> PAGEREF _Toc14685 \h </w:instrText>
        </w:r>
        <w:r>
          <w:fldChar w:fldCharType="separate"/>
        </w:r>
        <w:r>
          <w:t>13</w:t>
        </w:r>
        <w:r>
          <w:fldChar w:fldCharType="end"/>
        </w:r>
      </w:hyperlink>
    </w:p>
    <w:p>
      <w:pPr>
        <w:pStyle w:val="TOC1"/>
        <w:tabs>
          <w:tab w:val="right" w:leader="dot" w:pos="8306"/>
        </w:tabs>
      </w:pPr>
      <w:hyperlink w:anchor="_Toc25295" w:history="1">
        <w:r>
          <w:rPr>
            <w:rFonts w:ascii="仿宋" w:eastAsia="仿宋" w:hAnsi="仿宋" w:cs="仿宋" w:hint="eastAsia"/>
            <w:lang w:eastAsia="zh-CN"/>
          </w:rPr>
          <w:t>四、助燃剂项目概论</w:t>
        </w:r>
        <w:r>
          <w:tab/>
        </w:r>
        <w:r>
          <w:fldChar w:fldCharType="begin"/>
        </w:r>
        <w:r>
          <w:instrText xml:space="preserve"> PAGEREF _Toc25295 \h </w:instrText>
        </w:r>
        <w:r>
          <w:fldChar w:fldCharType="separate"/>
        </w:r>
        <w:r>
          <w:t>15</w:t>
        </w:r>
        <w:r>
          <w:fldChar w:fldCharType="end"/>
        </w:r>
      </w:hyperlink>
    </w:p>
    <w:p>
      <w:pPr>
        <w:pStyle w:val="TOC2"/>
        <w:tabs>
          <w:tab w:val="right" w:leader="dot" w:pos="8306"/>
        </w:tabs>
      </w:pPr>
      <w:hyperlink w:anchor="_Toc16964" w:history="1">
        <w:r>
          <w:rPr>
            <w:rFonts w:ascii="仿宋" w:eastAsia="仿宋" w:hAnsi="仿宋" w:cs="仿宋" w:hint="eastAsia"/>
            <w:lang w:eastAsia="zh-CN"/>
          </w:rPr>
          <w:t>(一)、项目申报单位概况</w:t>
        </w:r>
        <w:r>
          <w:tab/>
        </w:r>
        <w:r>
          <w:fldChar w:fldCharType="begin"/>
        </w:r>
        <w:r>
          <w:instrText xml:space="preserve"> PAGEREF _Toc16964 \h </w:instrText>
        </w:r>
        <w:r>
          <w:fldChar w:fldCharType="separate"/>
        </w:r>
        <w:r>
          <w:t>15</w:t>
        </w:r>
        <w:r>
          <w:fldChar w:fldCharType="end"/>
        </w:r>
      </w:hyperlink>
    </w:p>
    <w:p>
      <w:pPr>
        <w:pStyle w:val="TOC2"/>
        <w:tabs>
          <w:tab w:val="right" w:leader="dot" w:pos="8306"/>
        </w:tabs>
      </w:pPr>
      <w:hyperlink w:anchor="_Toc6453" w:history="1">
        <w:r>
          <w:rPr>
            <w:rFonts w:ascii="仿宋" w:eastAsia="仿宋" w:hAnsi="仿宋" w:cs="仿宋" w:hint="eastAsia"/>
            <w:lang w:eastAsia="zh-CN"/>
          </w:rPr>
          <w:t>(二)、项目概况</w:t>
        </w:r>
        <w:r>
          <w:tab/>
        </w:r>
        <w:r>
          <w:fldChar w:fldCharType="begin"/>
        </w:r>
        <w:r>
          <w:instrText xml:space="preserve"> PAGEREF _Toc6453 \h </w:instrText>
        </w:r>
        <w:r>
          <w:fldChar w:fldCharType="separate"/>
        </w:r>
        <w:r>
          <w:t>16</w:t>
        </w:r>
        <w:r>
          <w:fldChar w:fldCharType="end"/>
        </w:r>
      </w:hyperlink>
    </w:p>
    <w:p>
      <w:pPr>
        <w:pStyle w:val="TOC1"/>
        <w:tabs>
          <w:tab w:val="right" w:leader="dot" w:pos="8306"/>
        </w:tabs>
      </w:pPr>
      <w:hyperlink w:anchor="_Toc23136" w:history="1">
        <w:r>
          <w:rPr>
            <w:rFonts w:ascii="仿宋" w:eastAsia="仿宋" w:hAnsi="仿宋" w:cs="仿宋" w:hint="eastAsia"/>
            <w:lang w:eastAsia="zh-CN"/>
          </w:rPr>
          <w:t>五、建设风险评估分析</w:t>
        </w:r>
        <w:r>
          <w:tab/>
        </w:r>
        <w:r>
          <w:fldChar w:fldCharType="begin"/>
        </w:r>
        <w:r>
          <w:instrText xml:space="preserve"> PAGEREF _Toc23136 \h </w:instrText>
        </w:r>
        <w:r>
          <w:fldChar w:fldCharType="separate"/>
        </w:r>
        <w:r>
          <w:t>19</w:t>
        </w:r>
        <w:r>
          <w:fldChar w:fldCharType="end"/>
        </w:r>
      </w:hyperlink>
    </w:p>
    <w:p>
      <w:pPr>
        <w:pStyle w:val="TOC2"/>
        <w:tabs>
          <w:tab w:val="right" w:leader="dot" w:pos="8306"/>
        </w:tabs>
      </w:pPr>
      <w:hyperlink w:anchor="_Toc4886" w:history="1">
        <w:r>
          <w:rPr>
            <w:rFonts w:ascii="仿宋" w:eastAsia="仿宋" w:hAnsi="仿宋" w:cs="仿宋" w:hint="eastAsia"/>
            <w:lang w:eastAsia="zh-CN"/>
          </w:rPr>
          <w:t>(一)、政策风险分析</w:t>
        </w:r>
        <w:r>
          <w:tab/>
        </w:r>
        <w:r>
          <w:fldChar w:fldCharType="begin"/>
        </w:r>
        <w:r>
          <w:instrText xml:space="preserve"> PAGEREF _Toc4886 \h </w:instrText>
        </w:r>
        <w:r>
          <w:fldChar w:fldCharType="separate"/>
        </w:r>
        <w:r>
          <w:t>19</w:t>
        </w:r>
        <w:r>
          <w:fldChar w:fldCharType="end"/>
        </w:r>
      </w:hyperlink>
    </w:p>
    <w:p>
      <w:pPr>
        <w:pStyle w:val="TOC2"/>
        <w:tabs>
          <w:tab w:val="right" w:leader="dot" w:pos="8306"/>
        </w:tabs>
      </w:pPr>
      <w:hyperlink w:anchor="_Toc18881" w:history="1">
        <w:r>
          <w:rPr>
            <w:rFonts w:ascii="仿宋" w:eastAsia="仿宋" w:hAnsi="仿宋" w:cs="仿宋" w:hint="eastAsia"/>
            <w:lang w:eastAsia="zh-CN"/>
          </w:rPr>
          <w:t>(二)、社会风险分析</w:t>
        </w:r>
        <w:r>
          <w:tab/>
        </w:r>
        <w:r>
          <w:fldChar w:fldCharType="begin"/>
        </w:r>
        <w:r>
          <w:instrText xml:space="preserve"> PAGEREF _Toc18881 \h </w:instrText>
        </w:r>
        <w:r>
          <w:fldChar w:fldCharType="separate"/>
        </w:r>
        <w:r>
          <w:t>20</w:t>
        </w:r>
        <w:r>
          <w:fldChar w:fldCharType="end"/>
        </w:r>
      </w:hyperlink>
    </w:p>
    <w:p>
      <w:pPr>
        <w:pStyle w:val="TOC2"/>
        <w:tabs>
          <w:tab w:val="right" w:leader="dot" w:pos="8306"/>
        </w:tabs>
      </w:pPr>
      <w:hyperlink w:anchor="_Toc17162" w:history="1">
        <w:r>
          <w:rPr>
            <w:rFonts w:ascii="仿宋" w:eastAsia="仿宋" w:hAnsi="仿宋" w:cs="仿宋" w:hint="eastAsia"/>
            <w:lang w:eastAsia="zh-CN"/>
          </w:rPr>
          <w:t>(三)、市场风险分析</w:t>
        </w:r>
        <w:r>
          <w:tab/>
        </w:r>
        <w:r>
          <w:fldChar w:fldCharType="begin"/>
        </w:r>
        <w:r>
          <w:instrText xml:space="preserve"> PAGEREF _Toc17162 \h </w:instrText>
        </w:r>
        <w:r>
          <w:fldChar w:fldCharType="separate"/>
        </w:r>
        <w:r>
          <w:t>21</w:t>
        </w:r>
        <w:r>
          <w:fldChar w:fldCharType="end"/>
        </w:r>
      </w:hyperlink>
    </w:p>
    <w:p>
      <w:pPr>
        <w:pStyle w:val="TOC2"/>
        <w:tabs>
          <w:tab w:val="right" w:leader="dot" w:pos="8306"/>
        </w:tabs>
      </w:pPr>
      <w:hyperlink w:anchor="_Toc61" w:history="1">
        <w:r>
          <w:rPr>
            <w:rFonts w:ascii="仿宋" w:eastAsia="仿宋" w:hAnsi="仿宋" w:cs="仿宋" w:hint="eastAsia"/>
            <w:lang w:eastAsia="zh-CN"/>
          </w:rPr>
          <w:t>(四)、资金风险分析</w:t>
        </w:r>
        <w:r>
          <w:tab/>
        </w:r>
        <w:r>
          <w:fldChar w:fldCharType="begin"/>
        </w:r>
        <w:r>
          <w:instrText xml:space="preserve"> PAGEREF _Toc61 \h </w:instrText>
        </w:r>
        <w:r>
          <w:fldChar w:fldCharType="separate"/>
        </w:r>
        <w:r>
          <w:t>22</w:t>
        </w:r>
        <w:r>
          <w:fldChar w:fldCharType="end"/>
        </w:r>
      </w:hyperlink>
    </w:p>
    <w:p>
      <w:pPr>
        <w:pStyle w:val="TOC2"/>
        <w:tabs>
          <w:tab w:val="right" w:leader="dot" w:pos="8306"/>
        </w:tabs>
      </w:pPr>
      <w:hyperlink w:anchor="_Toc2732" w:history="1">
        <w:r>
          <w:rPr>
            <w:rFonts w:ascii="仿宋" w:eastAsia="仿宋" w:hAnsi="仿宋" w:cs="仿宋" w:hint="eastAsia"/>
            <w:lang w:eastAsia="zh-CN"/>
          </w:rPr>
          <w:t>(五)、技术风险分析</w:t>
        </w:r>
        <w:r>
          <w:tab/>
        </w:r>
        <w:r>
          <w:fldChar w:fldCharType="begin"/>
        </w:r>
        <w:r>
          <w:instrText xml:space="preserve"> PAGEREF _Toc2732 \h </w:instrText>
        </w:r>
        <w:r>
          <w:fldChar w:fldCharType="separate"/>
        </w:r>
        <w:r>
          <w:t>23</w:t>
        </w:r>
        <w:r>
          <w:fldChar w:fldCharType="end"/>
        </w:r>
      </w:hyperlink>
    </w:p>
    <w:p>
      <w:pPr>
        <w:pStyle w:val="TOC2"/>
        <w:tabs>
          <w:tab w:val="right" w:leader="dot" w:pos="8306"/>
        </w:tabs>
      </w:pPr>
      <w:hyperlink w:anchor="_Toc11705" w:history="1">
        <w:r>
          <w:rPr>
            <w:rFonts w:ascii="仿宋" w:eastAsia="仿宋" w:hAnsi="仿宋" w:cs="仿宋" w:hint="eastAsia"/>
            <w:lang w:eastAsia="zh-CN"/>
          </w:rPr>
          <w:t>(六)、财务风险分析</w:t>
        </w:r>
        <w:r>
          <w:tab/>
        </w:r>
        <w:r>
          <w:fldChar w:fldCharType="begin"/>
        </w:r>
        <w:r>
          <w:instrText xml:space="preserve"> PAGEREF _Toc11705 \h </w:instrText>
        </w:r>
        <w:r>
          <w:fldChar w:fldCharType="separate"/>
        </w:r>
        <w:r>
          <w:t>25</w:t>
        </w:r>
        <w:r>
          <w:fldChar w:fldCharType="end"/>
        </w:r>
      </w:hyperlink>
    </w:p>
    <w:p>
      <w:pPr>
        <w:pStyle w:val="TOC2"/>
        <w:tabs>
          <w:tab w:val="right" w:leader="dot" w:pos="8306"/>
        </w:tabs>
      </w:pPr>
      <w:hyperlink w:anchor="_Toc9269" w:history="1">
        <w:r>
          <w:rPr>
            <w:rFonts w:ascii="仿宋" w:eastAsia="仿宋" w:hAnsi="仿宋" w:cs="仿宋" w:hint="eastAsia"/>
            <w:lang w:eastAsia="zh-CN"/>
          </w:rPr>
          <w:t>(七)、管理风险分析</w:t>
        </w:r>
        <w:r>
          <w:tab/>
        </w:r>
        <w:r>
          <w:fldChar w:fldCharType="begin"/>
        </w:r>
        <w:r>
          <w:instrText xml:space="preserve"> PAGEREF _Toc9269 \h </w:instrText>
        </w:r>
        <w:r>
          <w:fldChar w:fldCharType="separate"/>
        </w:r>
        <w:r>
          <w:t>26</w:t>
        </w:r>
        <w:r>
          <w:fldChar w:fldCharType="end"/>
        </w:r>
      </w:hyperlink>
    </w:p>
    <w:p>
      <w:pPr>
        <w:pStyle w:val="TOC2"/>
        <w:tabs>
          <w:tab w:val="right" w:leader="dot" w:pos="8306"/>
        </w:tabs>
      </w:pPr>
      <w:hyperlink w:anchor="_Toc28106" w:history="1">
        <w:r>
          <w:rPr>
            <w:rFonts w:ascii="仿宋" w:eastAsia="仿宋" w:hAnsi="仿宋" w:cs="仿宋" w:hint="eastAsia"/>
            <w:lang w:eastAsia="zh-CN"/>
          </w:rPr>
          <w:t>(八)、其它风险分析</w:t>
        </w:r>
        <w:r>
          <w:tab/>
        </w:r>
        <w:r>
          <w:fldChar w:fldCharType="begin"/>
        </w:r>
        <w:r>
          <w:instrText xml:space="preserve"> PAGEREF _Toc28106 \h </w:instrText>
        </w:r>
        <w:r>
          <w:fldChar w:fldCharType="separate"/>
        </w:r>
        <w:r>
          <w:t>28</w:t>
        </w:r>
        <w:r>
          <w:fldChar w:fldCharType="end"/>
        </w:r>
      </w:hyperlink>
    </w:p>
    <w:p>
      <w:pPr>
        <w:pStyle w:val="TOC2"/>
        <w:tabs>
          <w:tab w:val="right" w:leader="dot" w:pos="8306"/>
        </w:tabs>
      </w:pPr>
      <w:hyperlink w:anchor="_Toc26144" w:history="1">
        <w:r>
          <w:rPr>
            <w:rFonts w:ascii="仿宋" w:eastAsia="仿宋" w:hAnsi="仿宋" w:cs="仿宋" w:hint="eastAsia"/>
            <w:lang w:eastAsia="zh-CN"/>
          </w:rPr>
          <w:t>(九)、社会影响评估</w:t>
        </w:r>
        <w:r>
          <w:tab/>
        </w:r>
        <w:r>
          <w:fldChar w:fldCharType="begin"/>
        </w:r>
        <w:r>
          <w:instrText xml:space="preserve"> PAGEREF _Toc26144 \h </w:instrText>
        </w:r>
        <w:r>
          <w:fldChar w:fldCharType="separate"/>
        </w:r>
        <w:r>
          <w:t>29</w:t>
        </w:r>
        <w:r>
          <w:fldChar w:fldCharType="end"/>
        </w:r>
      </w:hyperlink>
    </w:p>
    <w:p>
      <w:pPr>
        <w:pStyle w:val="TOC1"/>
        <w:tabs>
          <w:tab w:val="right" w:leader="dot" w:pos="8306"/>
        </w:tabs>
      </w:pPr>
      <w:hyperlink w:anchor="_Toc10577" w:history="1">
        <w:r>
          <w:rPr>
            <w:rFonts w:ascii="仿宋" w:eastAsia="仿宋" w:hAnsi="仿宋" w:cs="仿宋" w:hint="eastAsia"/>
            <w:lang w:eastAsia="zh-CN"/>
          </w:rPr>
          <w:t>六、资源开发及综合利用分析</w:t>
        </w:r>
        <w:r>
          <w:tab/>
        </w:r>
        <w:r>
          <w:fldChar w:fldCharType="begin"/>
        </w:r>
        <w:r>
          <w:instrText xml:space="preserve"> PAGEREF _Toc10577 \h </w:instrText>
        </w:r>
        <w:r>
          <w:fldChar w:fldCharType="separate"/>
        </w:r>
        <w:r>
          <w:t>31</w:t>
        </w:r>
        <w:r>
          <w:fldChar w:fldCharType="end"/>
        </w:r>
      </w:hyperlink>
    </w:p>
    <w:p>
      <w:pPr>
        <w:pStyle w:val="TOC2"/>
        <w:tabs>
          <w:tab w:val="right" w:leader="dot" w:pos="8306"/>
        </w:tabs>
      </w:pPr>
      <w:hyperlink w:anchor="_Toc6355" w:history="1">
        <w:r>
          <w:rPr>
            <w:rFonts w:ascii="仿宋" w:eastAsia="仿宋" w:hAnsi="仿宋" w:cs="仿宋" w:hint="eastAsia"/>
            <w:lang w:eastAsia="zh-CN"/>
          </w:rPr>
          <w:t>(一)、资源开发方案</w:t>
        </w:r>
        <w:r>
          <w:tab/>
        </w:r>
        <w:r>
          <w:fldChar w:fldCharType="begin"/>
        </w:r>
        <w:r>
          <w:instrText xml:space="preserve"> PAGEREF _Toc6355 \h </w:instrText>
        </w:r>
        <w:r>
          <w:fldChar w:fldCharType="separate"/>
        </w:r>
        <w:r>
          <w:t>31</w:t>
        </w:r>
        <w:r>
          <w:fldChar w:fldCharType="end"/>
        </w:r>
      </w:hyperlink>
    </w:p>
    <w:p>
      <w:pPr>
        <w:pStyle w:val="TOC2"/>
        <w:tabs>
          <w:tab w:val="right" w:leader="dot" w:pos="8306"/>
        </w:tabs>
      </w:pPr>
      <w:hyperlink w:anchor="_Toc9725" w:history="1">
        <w:r>
          <w:rPr>
            <w:rFonts w:ascii="仿宋" w:eastAsia="仿宋" w:hAnsi="仿宋" w:cs="仿宋" w:hint="eastAsia"/>
            <w:lang w:eastAsia="zh-CN"/>
          </w:rPr>
          <w:t>(二)、资源利用方案</w:t>
        </w:r>
        <w:r>
          <w:tab/>
        </w:r>
        <w:r>
          <w:fldChar w:fldCharType="begin"/>
        </w:r>
        <w:r>
          <w:instrText xml:space="preserve"> PAGEREF _Toc9725 \h </w:instrText>
        </w:r>
        <w:r>
          <w:fldChar w:fldCharType="separate"/>
        </w:r>
        <w:r>
          <w:t>32</w:t>
        </w:r>
        <w:r>
          <w:fldChar w:fldCharType="end"/>
        </w:r>
      </w:hyperlink>
    </w:p>
    <w:p>
      <w:pPr>
        <w:pStyle w:val="TOC2"/>
        <w:tabs>
          <w:tab w:val="right" w:leader="dot" w:pos="8306"/>
        </w:tabs>
      </w:pPr>
      <w:hyperlink w:anchor="_Toc5787" w:history="1">
        <w:r>
          <w:rPr>
            <w:rFonts w:ascii="仿宋" w:eastAsia="仿宋" w:hAnsi="仿宋" w:cs="仿宋" w:hint="eastAsia"/>
            <w:lang w:eastAsia="zh-CN"/>
          </w:rPr>
          <w:t>(三)、资源节约措施</w:t>
        </w:r>
        <w:r>
          <w:tab/>
        </w:r>
        <w:r>
          <w:fldChar w:fldCharType="begin"/>
        </w:r>
        <w:r>
          <w:instrText xml:space="preserve"> PAGEREF _Toc5787 \h </w:instrText>
        </w:r>
        <w:r>
          <w:fldChar w:fldCharType="separate"/>
        </w:r>
        <w:r>
          <w:t>33</w:t>
        </w:r>
        <w:r>
          <w:fldChar w:fldCharType="end"/>
        </w:r>
      </w:hyperlink>
    </w:p>
    <w:p>
      <w:pPr>
        <w:pStyle w:val="TOC1"/>
        <w:tabs>
          <w:tab w:val="right" w:leader="dot" w:pos="8306"/>
        </w:tabs>
      </w:pPr>
      <w:hyperlink w:anchor="_Toc15067" w:history="1">
        <w:r>
          <w:rPr>
            <w:rFonts w:ascii="仿宋" w:eastAsia="仿宋" w:hAnsi="仿宋" w:cs="仿宋" w:hint="eastAsia"/>
            <w:lang w:eastAsia="zh-CN"/>
          </w:rPr>
          <w:t>七、环境保护与绿色发展</w:t>
        </w:r>
        <w:r>
          <w:tab/>
        </w:r>
        <w:r>
          <w:fldChar w:fldCharType="begin"/>
        </w:r>
        <w:r>
          <w:instrText xml:space="preserve"> PAGEREF _Toc15067 \h </w:instrText>
        </w:r>
        <w:r>
          <w:fldChar w:fldCharType="separate"/>
        </w:r>
        <w:r>
          <w:t>35</w:t>
        </w:r>
        <w:r>
          <w:fldChar w:fldCharType="end"/>
        </w:r>
      </w:hyperlink>
    </w:p>
    <w:p>
      <w:pPr>
        <w:pStyle w:val="TOC2"/>
        <w:tabs>
          <w:tab w:val="right" w:leader="dot" w:pos="8306"/>
        </w:tabs>
      </w:pPr>
      <w:hyperlink w:anchor="_Toc28800" w:history="1">
        <w:r>
          <w:rPr>
            <w:rFonts w:ascii="仿宋" w:eastAsia="仿宋" w:hAnsi="仿宋" w:cs="仿宋" w:hint="eastAsia"/>
            <w:lang w:eastAsia="zh-CN"/>
          </w:rPr>
          <w:t>(一)、环境保护措施</w:t>
        </w:r>
        <w:r>
          <w:tab/>
        </w:r>
        <w:r>
          <w:fldChar w:fldCharType="begin"/>
        </w:r>
        <w:r>
          <w:instrText xml:space="preserve"> PAGEREF _Toc28800 \h </w:instrText>
        </w:r>
        <w:r>
          <w:fldChar w:fldCharType="separate"/>
        </w:r>
        <w:r>
          <w:t>35</w:t>
        </w:r>
        <w:r>
          <w:fldChar w:fldCharType="end"/>
        </w:r>
      </w:hyperlink>
    </w:p>
    <w:p>
      <w:pPr>
        <w:pStyle w:val="TOC2"/>
        <w:tabs>
          <w:tab w:val="right" w:leader="dot" w:pos="8306"/>
        </w:tabs>
      </w:pPr>
      <w:hyperlink w:anchor="_Toc6741" w:history="1">
        <w:r>
          <w:rPr>
            <w:rFonts w:ascii="仿宋" w:eastAsia="仿宋" w:hAnsi="仿宋" w:cs="仿宋" w:hint="eastAsia"/>
            <w:lang w:eastAsia="zh-CN"/>
          </w:rPr>
          <w:t>(二)、绿色发展与可持续发展策略</w:t>
        </w:r>
        <w:r>
          <w:tab/>
        </w:r>
        <w:r>
          <w:fldChar w:fldCharType="begin"/>
        </w:r>
        <w:r>
          <w:instrText xml:space="preserve"> PAGEREF _Toc6741 \h </w:instrText>
        </w:r>
        <w:r>
          <w:fldChar w:fldCharType="separate"/>
        </w:r>
        <w:r>
          <w:t>36</w:t>
        </w:r>
        <w:r>
          <w:fldChar w:fldCharType="end"/>
        </w:r>
      </w:hyperlink>
    </w:p>
    <w:p>
      <w:pPr>
        <w:pStyle w:val="TOC1"/>
        <w:tabs>
          <w:tab w:val="right" w:leader="dot" w:pos="8306"/>
        </w:tabs>
      </w:pPr>
      <w:hyperlink w:anchor="_Toc26297" w:history="1">
        <w:r>
          <w:rPr>
            <w:rFonts w:ascii="仿宋" w:eastAsia="仿宋" w:hAnsi="仿宋" w:cs="仿宋" w:hint="eastAsia"/>
            <w:lang w:eastAsia="zh-CN"/>
          </w:rPr>
          <w:t>八、技术创新与产业升级</w:t>
        </w:r>
        <w:r>
          <w:tab/>
        </w:r>
        <w:r>
          <w:fldChar w:fldCharType="begin"/>
        </w:r>
        <w:r>
          <w:instrText xml:space="preserve"> PAGEREF _Toc26297 \h </w:instrText>
        </w:r>
        <w:r>
          <w:fldChar w:fldCharType="separate"/>
        </w:r>
        <w:r>
          <w:t>38</w:t>
        </w:r>
        <w:r>
          <w:fldChar w:fldCharType="end"/>
        </w:r>
      </w:hyperlink>
    </w:p>
    <w:p>
      <w:pPr>
        <w:pStyle w:val="TOC2"/>
        <w:tabs>
          <w:tab w:val="right" w:leader="dot" w:pos="8306"/>
        </w:tabs>
      </w:pPr>
      <w:hyperlink w:anchor="_Toc25943" w:history="1">
        <w:r>
          <w:rPr>
            <w:rFonts w:ascii="仿宋" w:eastAsia="仿宋" w:hAnsi="仿宋" w:cs="仿宋" w:hint="eastAsia"/>
            <w:lang w:eastAsia="zh-CN"/>
          </w:rPr>
          <w:t>(一)、技术创新方向与目标</w:t>
        </w:r>
        <w:r>
          <w:tab/>
        </w:r>
        <w:r>
          <w:fldChar w:fldCharType="begin"/>
        </w:r>
        <w:r>
          <w:instrText xml:space="preserve"> PAGEREF _Toc25943 \h </w:instrText>
        </w:r>
        <w:r>
          <w:fldChar w:fldCharType="separate"/>
        </w:r>
        <w:r>
          <w:t>38</w:t>
        </w:r>
        <w:r>
          <w:fldChar w:fldCharType="end"/>
        </w:r>
      </w:hyperlink>
    </w:p>
    <w:p>
      <w:pPr>
        <w:pStyle w:val="TOC2"/>
        <w:tabs>
          <w:tab w:val="right" w:leader="dot" w:pos="8306"/>
        </w:tabs>
      </w:pPr>
      <w:hyperlink w:anchor="_Toc14795" w:history="1">
        <w:r>
          <w:rPr>
            <w:rFonts w:ascii="仿宋" w:eastAsia="仿宋" w:hAnsi="仿宋" w:cs="仿宋" w:hint="eastAsia"/>
            <w:lang w:eastAsia="zh-CN"/>
          </w:rPr>
          <w:t>(二)、产业升级路径与措施</w:t>
        </w:r>
        <w:r>
          <w:tab/>
        </w:r>
        <w:r>
          <w:fldChar w:fldCharType="begin"/>
        </w:r>
        <w:r>
          <w:instrText xml:space="preserve"> PAGEREF _Toc14795 \h </w:instrText>
        </w:r>
        <w:r>
          <w:fldChar w:fldCharType="separate"/>
        </w:r>
        <w:r>
          <w:t>39</w:t>
        </w:r>
        <w:r>
          <w:fldChar w:fldCharType="end"/>
        </w:r>
      </w:hyperlink>
    </w:p>
    <w:p>
      <w:pPr>
        <w:pStyle w:val="TOC1"/>
        <w:tabs>
          <w:tab w:val="right" w:leader="dot" w:pos="8306"/>
        </w:tabs>
      </w:pPr>
      <w:hyperlink w:anchor="_Toc6261" w:history="1">
        <w:r>
          <w:rPr>
            <w:rFonts w:ascii="仿宋" w:eastAsia="仿宋" w:hAnsi="仿宋" w:cs="仿宋" w:hint="eastAsia"/>
            <w:lang w:eastAsia="zh-CN"/>
          </w:rPr>
          <w:t>九、项目进度计划</w:t>
        </w:r>
        <w:r>
          <w:tab/>
        </w:r>
        <w:r>
          <w:fldChar w:fldCharType="begin"/>
        </w:r>
        <w:r>
          <w:instrText xml:space="preserve"> PAGEREF _Toc6261 \h </w:instrText>
        </w:r>
        <w:r>
          <w:fldChar w:fldCharType="separate"/>
        </w:r>
        <w:r>
          <w:t>40</w:t>
        </w:r>
        <w:r>
          <w:fldChar w:fldCharType="end"/>
        </w:r>
      </w:hyperlink>
    </w:p>
    <w:p>
      <w:pPr>
        <w:pStyle w:val="TOC2"/>
        <w:tabs>
          <w:tab w:val="right" w:leader="dot" w:pos="8306"/>
        </w:tabs>
      </w:pPr>
      <w:hyperlink w:anchor="_Toc16791" w:history="1">
        <w:r>
          <w:rPr>
            <w:rFonts w:ascii="仿宋" w:eastAsia="仿宋" w:hAnsi="仿宋" w:cs="仿宋" w:hint="eastAsia"/>
            <w:lang w:eastAsia="zh-CN"/>
          </w:rPr>
          <w:t>(一)、建设周期</w:t>
        </w:r>
        <w:r>
          <w:tab/>
        </w:r>
        <w:r>
          <w:fldChar w:fldCharType="begin"/>
        </w:r>
        <w:r>
          <w:instrText xml:space="preserve"> PAGEREF _Toc16791 \h </w:instrText>
        </w:r>
        <w:r>
          <w:fldChar w:fldCharType="separate"/>
        </w:r>
        <w:r>
          <w:t>40</w:t>
        </w:r>
        <w:r>
          <w:fldChar w:fldCharType="end"/>
        </w:r>
      </w:hyperlink>
    </w:p>
    <w:p>
      <w:pPr>
        <w:pStyle w:val="TOC2"/>
        <w:tabs>
          <w:tab w:val="right" w:leader="dot" w:pos="8306"/>
        </w:tabs>
      </w:pPr>
      <w:hyperlink w:anchor="_Toc11066" w:history="1">
        <w:r>
          <w:rPr>
            <w:rFonts w:ascii="仿宋" w:eastAsia="仿宋" w:hAnsi="仿宋" w:cs="仿宋" w:hint="eastAsia"/>
            <w:lang w:eastAsia="zh-CN"/>
          </w:rPr>
          <w:t>(二)、建设进度</w:t>
        </w:r>
        <w:r>
          <w:tab/>
        </w:r>
        <w:r>
          <w:fldChar w:fldCharType="begin"/>
        </w:r>
        <w:r>
          <w:instrText xml:space="preserve"> PAGEREF _Toc11066 \h </w:instrText>
        </w:r>
        <w:r>
          <w:fldChar w:fldCharType="separate"/>
        </w:r>
        <w:r>
          <w:t>40</w:t>
        </w:r>
        <w:r>
          <w:fldChar w:fldCharType="end"/>
        </w:r>
      </w:hyperlink>
    </w:p>
    <w:p>
      <w:pPr>
        <w:pStyle w:val="TOC2"/>
        <w:tabs>
          <w:tab w:val="right" w:leader="dot" w:pos="8306"/>
        </w:tabs>
      </w:pPr>
      <w:hyperlink w:anchor="_Toc25063" w:history="1">
        <w:r>
          <w:rPr>
            <w:rFonts w:ascii="仿宋" w:eastAsia="仿宋" w:hAnsi="仿宋" w:cs="仿宋" w:hint="eastAsia"/>
            <w:lang w:eastAsia="zh-CN"/>
          </w:rPr>
          <w:t>(三)、进度安排注意事项</w:t>
        </w:r>
        <w:r>
          <w:tab/>
        </w:r>
        <w:r>
          <w:fldChar w:fldCharType="begin"/>
        </w:r>
        <w:r>
          <w:instrText xml:space="preserve"> PAGEREF _Toc25063 \h </w:instrText>
        </w:r>
        <w:r>
          <w:fldChar w:fldCharType="separate"/>
        </w:r>
        <w:r>
          <w:t>42</w:t>
        </w:r>
        <w:r>
          <w:fldChar w:fldCharType="end"/>
        </w:r>
      </w:hyperlink>
    </w:p>
    <w:p>
      <w:pPr>
        <w:pStyle w:val="TOC2"/>
        <w:tabs>
          <w:tab w:val="right" w:leader="dot" w:pos="8306"/>
        </w:tabs>
      </w:pPr>
      <w:hyperlink w:anchor="_Toc15123" w:history="1">
        <w:r>
          <w:rPr>
            <w:rFonts w:ascii="仿宋" w:eastAsia="仿宋" w:hAnsi="仿宋" w:cs="仿宋" w:hint="eastAsia"/>
            <w:lang w:eastAsia="zh-CN"/>
          </w:rPr>
          <w:t>(四)、人力资源配置</w:t>
        </w:r>
        <w:r>
          <w:tab/>
        </w:r>
        <w:r>
          <w:fldChar w:fldCharType="begin"/>
        </w:r>
        <w:r>
          <w:instrText xml:space="preserve"> PAGEREF _Toc15123 \h </w:instrText>
        </w:r>
        <w:r>
          <w:fldChar w:fldCharType="separate"/>
        </w:r>
        <w:r>
          <w:t>43</w:t>
        </w:r>
        <w:r>
          <w:fldChar w:fldCharType="end"/>
        </w:r>
      </w:hyperlink>
    </w:p>
    <w:p>
      <w:pPr>
        <w:pStyle w:val="TOC2"/>
        <w:tabs>
          <w:tab w:val="right" w:leader="dot" w:pos="8306"/>
        </w:tabs>
      </w:pPr>
      <w:hyperlink w:anchor="_Toc28718" w:history="1">
        <w:r>
          <w:rPr>
            <w:rFonts w:ascii="仿宋" w:eastAsia="仿宋" w:hAnsi="仿宋" w:cs="仿宋" w:hint="eastAsia"/>
            <w:lang w:eastAsia="zh-CN"/>
          </w:rPr>
          <w:t>(五)、员工培训</w:t>
        </w:r>
        <w:r>
          <w:tab/>
        </w:r>
        <w:r>
          <w:fldChar w:fldCharType="begin"/>
        </w:r>
        <w:r>
          <w:instrText xml:space="preserve"> PAGEREF _Toc28718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9" w:history="1">
        <w:r>
          <w:rPr>
            <w:rFonts w:ascii="仿宋" w:eastAsia="仿宋" w:hAnsi="仿宋" w:cs="仿宋" w:hint="eastAsia"/>
            <w:lang w:eastAsia="zh-CN"/>
          </w:rPr>
          <w:t>(六)、项目实施保障</w:t>
        </w:r>
        <w:r>
          <w:tab/>
        </w:r>
        <w:r>
          <w:fldChar w:fldCharType="begin"/>
        </w:r>
        <w:r>
          <w:instrText xml:space="preserve"> PAGEREF _Toc9839 \h </w:instrText>
        </w:r>
        <w:r>
          <w:fldChar w:fldCharType="separate"/>
        </w:r>
        <w:r>
          <w:t>46</w:t>
        </w:r>
        <w:r>
          <w:fldChar w:fldCharType="end"/>
        </w:r>
      </w:hyperlink>
    </w:p>
    <w:p>
      <w:pPr>
        <w:pStyle w:val="TOC2"/>
        <w:tabs>
          <w:tab w:val="right" w:leader="dot" w:pos="8306"/>
        </w:tabs>
      </w:pPr>
      <w:hyperlink w:anchor="_Toc31907" w:history="1">
        <w:r>
          <w:rPr>
            <w:rFonts w:ascii="仿宋" w:eastAsia="仿宋" w:hAnsi="仿宋" w:cs="仿宋" w:hint="eastAsia"/>
            <w:lang w:eastAsia="zh-CN"/>
          </w:rPr>
          <w:t>(七)、安全规范管理</w:t>
        </w:r>
        <w:r>
          <w:tab/>
        </w:r>
        <w:r>
          <w:fldChar w:fldCharType="begin"/>
        </w:r>
        <w:r>
          <w:instrText xml:space="preserve"> PAGEREF _Toc31907 \h </w:instrText>
        </w:r>
        <w:r>
          <w:fldChar w:fldCharType="separate"/>
        </w:r>
        <w:r>
          <w:t>47</w:t>
        </w:r>
        <w:r>
          <w:fldChar w:fldCharType="end"/>
        </w:r>
      </w:hyperlink>
    </w:p>
    <w:p>
      <w:pPr>
        <w:pStyle w:val="TOC1"/>
        <w:tabs>
          <w:tab w:val="right" w:leader="dot" w:pos="8306"/>
        </w:tabs>
      </w:pPr>
      <w:hyperlink w:anchor="_Toc25104" w:history="1">
        <w:r>
          <w:rPr>
            <w:rFonts w:ascii="仿宋" w:eastAsia="仿宋" w:hAnsi="仿宋" w:cs="仿宋" w:hint="eastAsia"/>
            <w:lang w:eastAsia="zh-CN"/>
          </w:rPr>
          <w:t>十、经济效益与社会效益优化</w:t>
        </w:r>
        <w:r>
          <w:tab/>
        </w:r>
        <w:r>
          <w:fldChar w:fldCharType="begin"/>
        </w:r>
        <w:r>
          <w:instrText xml:space="preserve"> PAGEREF _Toc25104 \h </w:instrText>
        </w:r>
        <w:r>
          <w:fldChar w:fldCharType="separate"/>
        </w:r>
        <w:r>
          <w:t>48</w:t>
        </w:r>
        <w:r>
          <w:fldChar w:fldCharType="end"/>
        </w:r>
      </w:hyperlink>
    </w:p>
    <w:p>
      <w:pPr>
        <w:pStyle w:val="TOC2"/>
        <w:tabs>
          <w:tab w:val="right" w:leader="dot" w:pos="8306"/>
        </w:tabs>
      </w:pPr>
      <w:hyperlink w:anchor="_Toc16607" w:history="1">
        <w:r>
          <w:rPr>
            <w:rFonts w:ascii="仿宋" w:eastAsia="仿宋" w:hAnsi="仿宋" w:cs="仿宋" w:hint="eastAsia"/>
            <w:lang w:eastAsia="zh-CN"/>
          </w:rPr>
          <w:t>(一)、经济效益提升策略</w:t>
        </w:r>
        <w:r>
          <w:tab/>
        </w:r>
        <w:r>
          <w:fldChar w:fldCharType="begin"/>
        </w:r>
        <w:r>
          <w:instrText xml:space="preserve"> PAGEREF _Toc16607 \h </w:instrText>
        </w:r>
        <w:r>
          <w:fldChar w:fldCharType="separate"/>
        </w:r>
        <w:r>
          <w:t>48</w:t>
        </w:r>
        <w:r>
          <w:fldChar w:fldCharType="end"/>
        </w:r>
      </w:hyperlink>
    </w:p>
    <w:p>
      <w:pPr>
        <w:pStyle w:val="TOC2"/>
        <w:tabs>
          <w:tab w:val="right" w:leader="dot" w:pos="8306"/>
        </w:tabs>
      </w:pPr>
      <w:hyperlink w:anchor="_Toc24988" w:history="1">
        <w:r>
          <w:rPr>
            <w:rFonts w:ascii="仿宋" w:eastAsia="仿宋" w:hAnsi="仿宋" w:cs="仿宋" w:hint="eastAsia"/>
            <w:lang w:eastAsia="zh-CN"/>
          </w:rPr>
          <w:t>(二)、社会效益增强方案</w:t>
        </w:r>
        <w:r>
          <w:tab/>
        </w:r>
        <w:r>
          <w:fldChar w:fldCharType="begin"/>
        </w:r>
        <w:r>
          <w:instrText xml:space="preserve"> PAGEREF _Toc24988 \h </w:instrText>
        </w:r>
        <w:r>
          <w:fldChar w:fldCharType="separate"/>
        </w:r>
        <w:r>
          <w:t>49</w:t>
        </w:r>
        <w:r>
          <w:fldChar w:fldCharType="end"/>
        </w:r>
      </w:hyperlink>
    </w:p>
    <w:p>
      <w:pPr>
        <w:pStyle w:val="TOC1"/>
        <w:tabs>
          <w:tab w:val="right" w:leader="dot" w:pos="8306"/>
        </w:tabs>
      </w:pPr>
      <w:hyperlink w:anchor="_Toc18587" w:history="1">
        <w:r>
          <w:rPr>
            <w:rFonts w:ascii="仿宋" w:eastAsia="仿宋" w:hAnsi="仿宋" w:cs="仿宋" w:hint="eastAsia"/>
            <w:lang w:eastAsia="zh-CN"/>
          </w:rPr>
          <w:t>十一、项目质量与标准</w:t>
        </w:r>
        <w:r>
          <w:tab/>
        </w:r>
        <w:r>
          <w:fldChar w:fldCharType="begin"/>
        </w:r>
        <w:r>
          <w:instrText xml:space="preserve"> PAGEREF _Toc18587 \h </w:instrText>
        </w:r>
        <w:r>
          <w:fldChar w:fldCharType="separate"/>
        </w:r>
        <w:r>
          <w:t>50</w:t>
        </w:r>
        <w:r>
          <w:fldChar w:fldCharType="end"/>
        </w:r>
      </w:hyperlink>
    </w:p>
    <w:p>
      <w:pPr>
        <w:pStyle w:val="TOC2"/>
        <w:tabs>
          <w:tab w:val="right" w:leader="dot" w:pos="8306"/>
        </w:tabs>
      </w:pPr>
      <w:hyperlink w:anchor="_Toc30184" w:history="1">
        <w:r>
          <w:rPr>
            <w:rFonts w:ascii="仿宋" w:eastAsia="仿宋" w:hAnsi="仿宋" w:cs="仿宋" w:hint="eastAsia"/>
            <w:lang w:eastAsia="zh-CN"/>
          </w:rPr>
          <w:t>(一)、质量保障体系</w:t>
        </w:r>
        <w:r>
          <w:tab/>
        </w:r>
        <w:r>
          <w:fldChar w:fldCharType="begin"/>
        </w:r>
        <w:r>
          <w:instrText xml:space="preserve"> PAGEREF _Toc30184 \h </w:instrText>
        </w:r>
        <w:r>
          <w:fldChar w:fldCharType="separate"/>
        </w:r>
        <w:r>
          <w:t>50</w:t>
        </w:r>
        <w:r>
          <w:fldChar w:fldCharType="end"/>
        </w:r>
      </w:hyperlink>
    </w:p>
    <w:p>
      <w:pPr>
        <w:pStyle w:val="TOC2"/>
        <w:tabs>
          <w:tab w:val="right" w:leader="dot" w:pos="8306"/>
        </w:tabs>
      </w:pPr>
      <w:hyperlink w:anchor="_Toc19790" w:history="1">
        <w:r>
          <w:rPr>
            <w:rFonts w:ascii="仿宋" w:eastAsia="仿宋" w:hAnsi="仿宋" w:cs="仿宋" w:hint="eastAsia"/>
            <w:lang w:eastAsia="zh-CN"/>
          </w:rPr>
          <w:t>(二)、标准化作业流程</w:t>
        </w:r>
        <w:r>
          <w:tab/>
        </w:r>
        <w:r>
          <w:fldChar w:fldCharType="begin"/>
        </w:r>
        <w:r>
          <w:instrText xml:space="preserve"> PAGEREF _Toc19790 \h </w:instrText>
        </w:r>
        <w:r>
          <w:fldChar w:fldCharType="separate"/>
        </w:r>
        <w:r>
          <w:t>51</w:t>
        </w:r>
        <w:r>
          <w:fldChar w:fldCharType="end"/>
        </w:r>
      </w:hyperlink>
    </w:p>
    <w:p>
      <w:pPr>
        <w:pStyle w:val="TOC2"/>
        <w:tabs>
          <w:tab w:val="right" w:leader="dot" w:pos="8306"/>
        </w:tabs>
      </w:pPr>
      <w:hyperlink w:anchor="_Toc22182" w:history="1">
        <w:r>
          <w:rPr>
            <w:rFonts w:ascii="仿宋" w:eastAsia="仿宋" w:hAnsi="仿宋" w:cs="仿宋" w:hint="eastAsia"/>
            <w:lang w:eastAsia="zh-CN"/>
          </w:rPr>
          <w:t>(三)、质量监控与评估</w:t>
        </w:r>
        <w:r>
          <w:tab/>
        </w:r>
        <w:r>
          <w:fldChar w:fldCharType="begin"/>
        </w:r>
        <w:r>
          <w:instrText xml:space="preserve"> PAGEREF _Toc22182 \h </w:instrText>
        </w:r>
        <w:r>
          <w:fldChar w:fldCharType="separate"/>
        </w:r>
        <w:r>
          <w:t>53</w:t>
        </w:r>
        <w:r>
          <w:fldChar w:fldCharType="end"/>
        </w:r>
      </w:hyperlink>
    </w:p>
    <w:p>
      <w:pPr>
        <w:pStyle w:val="TOC2"/>
        <w:tabs>
          <w:tab w:val="right" w:leader="dot" w:pos="8306"/>
        </w:tabs>
      </w:pPr>
      <w:hyperlink w:anchor="_Toc17328" w:history="1">
        <w:r>
          <w:rPr>
            <w:rFonts w:ascii="仿宋" w:eastAsia="仿宋" w:hAnsi="仿宋" w:cs="仿宋" w:hint="eastAsia"/>
            <w:lang w:eastAsia="zh-CN"/>
          </w:rPr>
          <w:t>(四)、质量改进计划</w:t>
        </w:r>
        <w:r>
          <w:tab/>
        </w:r>
        <w:r>
          <w:fldChar w:fldCharType="begin"/>
        </w:r>
        <w:r>
          <w:instrText xml:space="preserve"> PAGEREF _Toc17328 \h </w:instrText>
        </w:r>
        <w:r>
          <w:fldChar w:fldCharType="separate"/>
        </w:r>
        <w:r>
          <w:t>54</w:t>
        </w:r>
        <w:r>
          <w:fldChar w:fldCharType="end"/>
        </w:r>
      </w:hyperlink>
    </w:p>
    <w:p>
      <w:pPr>
        <w:pStyle w:val="TOC1"/>
        <w:tabs>
          <w:tab w:val="right" w:leader="dot" w:pos="8306"/>
        </w:tabs>
      </w:pPr>
      <w:hyperlink w:anchor="_Toc31309" w:history="1">
        <w:r>
          <w:rPr>
            <w:rFonts w:ascii="仿宋" w:eastAsia="仿宋" w:hAnsi="仿宋" w:cs="仿宋" w:hint="eastAsia"/>
            <w:lang w:eastAsia="zh-CN"/>
          </w:rPr>
          <w:t>十二、土地利用与规划方案</w:t>
        </w:r>
        <w:r>
          <w:tab/>
        </w:r>
        <w:r>
          <w:fldChar w:fldCharType="begin"/>
        </w:r>
        <w:r>
          <w:instrText xml:space="preserve"> PAGEREF _Toc31309 \h </w:instrText>
        </w:r>
        <w:r>
          <w:fldChar w:fldCharType="separate"/>
        </w:r>
        <w:r>
          <w:t>55</w:t>
        </w:r>
        <w:r>
          <w:fldChar w:fldCharType="end"/>
        </w:r>
      </w:hyperlink>
    </w:p>
    <w:p>
      <w:pPr>
        <w:pStyle w:val="TOC2"/>
        <w:tabs>
          <w:tab w:val="right" w:leader="dot" w:pos="8306"/>
        </w:tabs>
      </w:pPr>
      <w:hyperlink w:anchor="_Toc21108" w:history="1">
        <w:r>
          <w:rPr>
            <w:rFonts w:ascii="仿宋" w:eastAsia="仿宋" w:hAnsi="仿宋" w:cs="仿宋" w:hint="eastAsia"/>
            <w:lang w:eastAsia="zh-CN"/>
          </w:rPr>
          <w:t>(一)、项目用地情况分析</w:t>
        </w:r>
        <w:r>
          <w:tab/>
        </w:r>
        <w:r>
          <w:fldChar w:fldCharType="begin"/>
        </w:r>
        <w:r>
          <w:instrText xml:space="preserve"> PAGEREF _Toc21108 \h </w:instrText>
        </w:r>
        <w:r>
          <w:fldChar w:fldCharType="separate"/>
        </w:r>
        <w:r>
          <w:t>55</w:t>
        </w:r>
        <w:r>
          <w:fldChar w:fldCharType="end"/>
        </w:r>
      </w:hyperlink>
    </w:p>
    <w:p>
      <w:pPr>
        <w:pStyle w:val="TOC2"/>
        <w:tabs>
          <w:tab w:val="right" w:leader="dot" w:pos="8306"/>
        </w:tabs>
      </w:pPr>
      <w:hyperlink w:anchor="_Toc13943" w:history="1">
        <w:r>
          <w:rPr>
            <w:rFonts w:ascii="仿宋" w:eastAsia="仿宋" w:hAnsi="仿宋" w:cs="仿宋" w:hint="eastAsia"/>
            <w:lang w:eastAsia="zh-CN"/>
          </w:rPr>
          <w:t>(二)、土地利用规划方案</w:t>
        </w:r>
        <w:r>
          <w:tab/>
        </w:r>
        <w:r>
          <w:fldChar w:fldCharType="begin"/>
        </w:r>
        <w:r>
          <w:instrText xml:space="preserve"> PAGEREF _Toc13943 \h </w:instrText>
        </w:r>
        <w:r>
          <w:fldChar w:fldCharType="separate"/>
        </w:r>
        <w:r>
          <w:t>56</w:t>
        </w:r>
        <w:r>
          <w:fldChar w:fldCharType="end"/>
        </w:r>
      </w:hyperlink>
    </w:p>
    <w:p>
      <w:pPr>
        <w:pStyle w:val="TOC1"/>
        <w:tabs>
          <w:tab w:val="right" w:leader="dot" w:pos="8306"/>
        </w:tabs>
      </w:pPr>
      <w:hyperlink w:anchor="_Toc25527" w:history="1">
        <w:r>
          <w:rPr>
            <w:rFonts w:ascii="仿宋" w:eastAsia="仿宋" w:hAnsi="仿宋" w:cs="仿宋" w:hint="eastAsia"/>
            <w:lang w:eastAsia="zh-CN"/>
          </w:rPr>
          <w:t>十三、创新驱动与持续发展</w:t>
        </w:r>
        <w:r>
          <w:tab/>
        </w:r>
        <w:r>
          <w:fldChar w:fldCharType="begin"/>
        </w:r>
        <w:r>
          <w:instrText xml:space="preserve"> PAGEREF _Toc25527 \h </w:instrText>
        </w:r>
        <w:r>
          <w:fldChar w:fldCharType="separate"/>
        </w:r>
        <w:r>
          <w:t>57</w:t>
        </w:r>
        <w:r>
          <w:fldChar w:fldCharType="end"/>
        </w:r>
      </w:hyperlink>
    </w:p>
    <w:p>
      <w:pPr>
        <w:pStyle w:val="TOC2"/>
        <w:tabs>
          <w:tab w:val="right" w:leader="dot" w:pos="8306"/>
        </w:tabs>
      </w:pPr>
      <w:hyperlink w:anchor="_Toc13327" w:history="1">
        <w:r>
          <w:rPr>
            <w:rFonts w:ascii="仿宋" w:eastAsia="仿宋" w:hAnsi="仿宋" w:cs="仿宋" w:hint="eastAsia"/>
            <w:lang w:eastAsia="zh-CN"/>
          </w:rPr>
          <w:t>(一)、创新驱动战略实施</w:t>
        </w:r>
        <w:r>
          <w:tab/>
        </w:r>
        <w:r>
          <w:fldChar w:fldCharType="begin"/>
        </w:r>
        <w:r>
          <w:instrText xml:space="preserve"> PAGEREF _Toc13327 \h </w:instrText>
        </w:r>
        <w:r>
          <w:fldChar w:fldCharType="separate"/>
        </w:r>
        <w:r>
          <w:t>57</w:t>
        </w:r>
        <w:r>
          <w:fldChar w:fldCharType="end"/>
        </w:r>
      </w:hyperlink>
    </w:p>
    <w:p>
      <w:pPr>
        <w:pStyle w:val="TOC2"/>
        <w:tabs>
          <w:tab w:val="right" w:leader="dot" w:pos="8306"/>
        </w:tabs>
      </w:pPr>
      <w:hyperlink w:anchor="_Toc20208" w:history="1">
        <w:r>
          <w:rPr>
            <w:rFonts w:ascii="仿宋" w:eastAsia="仿宋" w:hAnsi="仿宋" w:cs="仿宋" w:hint="eastAsia"/>
            <w:lang w:eastAsia="zh-CN"/>
          </w:rPr>
          <w:t>(二)、持续发展路径探索</w:t>
        </w:r>
        <w:r>
          <w:tab/>
        </w:r>
        <w:r>
          <w:fldChar w:fldCharType="begin"/>
        </w:r>
        <w:r>
          <w:instrText xml:space="preserve"> PAGEREF _Toc20208 \h </w:instrText>
        </w:r>
        <w:r>
          <w:fldChar w:fldCharType="separate"/>
        </w:r>
        <w:r>
          <w:t>59</w:t>
        </w:r>
        <w:r>
          <w:fldChar w:fldCharType="end"/>
        </w:r>
      </w:hyperlink>
    </w:p>
    <w:p>
      <w:pPr>
        <w:pStyle w:val="TOC1"/>
        <w:tabs>
          <w:tab w:val="right" w:leader="dot" w:pos="8306"/>
        </w:tabs>
      </w:pPr>
      <w:hyperlink w:anchor="_Toc24063" w:history="1">
        <w:r>
          <w:rPr>
            <w:rFonts w:ascii="仿宋" w:eastAsia="仿宋" w:hAnsi="仿宋" w:cs="仿宋" w:hint="eastAsia"/>
            <w:lang w:eastAsia="zh-CN"/>
          </w:rPr>
          <w:t>十四、法律法规与政策遵循</w:t>
        </w:r>
        <w:r>
          <w:tab/>
        </w:r>
        <w:r>
          <w:fldChar w:fldCharType="begin"/>
        </w:r>
        <w:r>
          <w:instrText xml:space="preserve"> PAGEREF _Toc24063 \h </w:instrText>
        </w:r>
        <w:r>
          <w:fldChar w:fldCharType="separate"/>
        </w:r>
        <w:r>
          <w:t>63</w:t>
        </w:r>
        <w:r>
          <w:fldChar w:fldCharType="end"/>
        </w:r>
      </w:hyperlink>
    </w:p>
    <w:p>
      <w:pPr>
        <w:pStyle w:val="TOC2"/>
        <w:tabs>
          <w:tab w:val="right" w:leader="dot" w:pos="8306"/>
        </w:tabs>
      </w:pPr>
      <w:hyperlink w:anchor="_Toc18286" w:history="1">
        <w:r>
          <w:rPr>
            <w:rFonts w:ascii="仿宋" w:eastAsia="仿宋" w:hAnsi="仿宋" w:cs="仿宋" w:hint="eastAsia"/>
            <w:lang w:eastAsia="zh-CN"/>
          </w:rPr>
          <w:t>(一)、法律法规遵守</w:t>
        </w:r>
        <w:r>
          <w:tab/>
        </w:r>
        <w:r>
          <w:fldChar w:fldCharType="begin"/>
        </w:r>
        <w:r>
          <w:instrText xml:space="preserve"> PAGEREF _Toc18286 \h </w:instrText>
        </w:r>
        <w:r>
          <w:fldChar w:fldCharType="separate"/>
        </w:r>
        <w:r>
          <w:t>63</w:t>
        </w:r>
        <w:r>
          <w:fldChar w:fldCharType="end"/>
        </w:r>
      </w:hyperlink>
    </w:p>
    <w:p>
      <w:pPr>
        <w:pStyle w:val="TOC2"/>
        <w:tabs>
          <w:tab w:val="right" w:leader="dot" w:pos="8306"/>
        </w:tabs>
      </w:pPr>
      <w:hyperlink w:anchor="_Toc26175" w:history="1">
        <w:r>
          <w:rPr>
            <w:rFonts w:ascii="仿宋" w:eastAsia="仿宋" w:hAnsi="仿宋" w:cs="仿宋" w:hint="eastAsia"/>
            <w:lang w:eastAsia="zh-CN"/>
          </w:rPr>
          <w:t>(二)、政策导向与利用</w:t>
        </w:r>
        <w:r>
          <w:tab/>
        </w:r>
        <w:r>
          <w:fldChar w:fldCharType="begin"/>
        </w:r>
        <w:r>
          <w:instrText xml:space="preserve"> PAGEREF _Toc26175 \h </w:instrText>
        </w:r>
        <w:r>
          <w:fldChar w:fldCharType="separate"/>
        </w:r>
        <w:r>
          <w:t>64</w:t>
        </w:r>
        <w:r>
          <w:fldChar w:fldCharType="end"/>
        </w:r>
      </w:hyperlink>
    </w:p>
    <w:p>
      <w:pPr>
        <w:pStyle w:val="TOC1"/>
        <w:tabs>
          <w:tab w:val="right" w:leader="dot" w:pos="8306"/>
        </w:tabs>
      </w:pPr>
      <w:hyperlink w:anchor="_Toc23454" w:history="1">
        <w:r>
          <w:rPr>
            <w:rFonts w:ascii="仿宋" w:eastAsia="仿宋" w:hAnsi="仿宋" w:cs="仿宋" w:hint="eastAsia"/>
            <w:lang w:eastAsia="zh-CN"/>
          </w:rPr>
          <w:t>十五、设施与设备管理</w:t>
        </w:r>
        <w:r>
          <w:tab/>
        </w:r>
        <w:r>
          <w:fldChar w:fldCharType="begin"/>
        </w:r>
        <w:r>
          <w:instrText xml:space="preserve"> PAGEREF _Toc23454 \h </w:instrText>
        </w:r>
        <w:r>
          <w:fldChar w:fldCharType="separate"/>
        </w:r>
        <w:r>
          <w:t>65</w:t>
        </w:r>
        <w:r>
          <w:fldChar w:fldCharType="end"/>
        </w:r>
      </w:hyperlink>
    </w:p>
    <w:p>
      <w:pPr>
        <w:pStyle w:val="TOC2"/>
        <w:tabs>
          <w:tab w:val="right" w:leader="dot" w:pos="8306"/>
        </w:tabs>
      </w:pPr>
      <w:hyperlink w:anchor="_Toc7288" w:history="1">
        <w:r>
          <w:rPr>
            <w:rFonts w:ascii="仿宋" w:eastAsia="仿宋" w:hAnsi="仿宋" w:cs="仿宋" w:hint="eastAsia"/>
            <w:lang w:eastAsia="zh-CN"/>
          </w:rPr>
          <w:t>(一)、设施规划与配置</w:t>
        </w:r>
        <w:r>
          <w:tab/>
        </w:r>
        <w:r>
          <w:fldChar w:fldCharType="begin"/>
        </w:r>
        <w:r>
          <w:instrText xml:space="preserve"> PAGEREF _Toc7288 \h </w:instrText>
        </w:r>
        <w:r>
          <w:fldChar w:fldCharType="separate"/>
        </w:r>
        <w:r>
          <w:t>65</w:t>
        </w:r>
        <w:r>
          <w:fldChar w:fldCharType="end"/>
        </w:r>
      </w:hyperlink>
    </w:p>
    <w:p>
      <w:pPr>
        <w:pStyle w:val="TOC2"/>
        <w:tabs>
          <w:tab w:val="right" w:leader="dot" w:pos="8306"/>
        </w:tabs>
      </w:pPr>
      <w:hyperlink w:anchor="_Toc29620" w:history="1">
        <w:r>
          <w:rPr>
            <w:rFonts w:ascii="仿宋" w:eastAsia="仿宋" w:hAnsi="仿宋" w:cs="仿宋" w:hint="eastAsia"/>
            <w:lang w:eastAsia="zh-CN"/>
          </w:rPr>
          <w:t>(二)、设备采购与维护管理</w:t>
        </w:r>
        <w:r>
          <w:tab/>
        </w:r>
        <w:r>
          <w:fldChar w:fldCharType="begin"/>
        </w:r>
        <w:r>
          <w:instrText xml:space="preserve"> PAGEREF _Toc29620 \h </w:instrText>
        </w:r>
        <w:r>
          <w:fldChar w:fldCharType="separate"/>
        </w:r>
        <w:r>
          <w:t>66</w:t>
        </w:r>
        <w:r>
          <w:fldChar w:fldCharType="end"/>
        </w:r>
      </w:hyperlink>
    </w:p>
    <w:p>
      <w:pPr>
        <w:pStyle w:val="TOC2"/>
        <w:tabs>
          <w:tab w:val="right" w:leader="dot" w:pos="8306"/>
        </w:tabs>
      </w:pPr>
      <w:hyperlink w:anchor="_Toc27284" w:history="1">
        <w:r>
          <w:rPr>
            <w:rFonts w:ascii="仿宋" w:eastAsia="仿宋" w:hAnsi="仿宋" w:cs="仿宋" w:hint="eastAsia"/>
            <w:lang w:eastAsia="zh-CN"/>
          </w:rPr>
          <w:t>(三)、设施设备升级策略</w:t>
        </w:r>
        <w:r>
          <w:tab/>
        </w:r>
        <w:r>
          <w:fldChar w:fldCharType="begin"/>
        </w:r>
        <w:r>
          <w:instrText xml:space="preserve"> PAGEREF _Toc27284 \h </w:instrText>
        </w:r>
        <w:r>
          <w:fldChar w:fldCharType="separate"/>
        </w:r>
        <w:r>
          <w:t>66</w:t>
        </w:r>
        <w:r>
          <w:fldChar w:fldCharType="end"/>
        </w:r>
      </w:hyperlink>
    </w:p>
    <w:p>
      <w:pPr>
        <w:pStyle w:val="TOC1"/>
        <w:tabs>
          <w:tab w:val="right" w:leader="dot" w:pos="8306"/>
        </w:tabs>
      </w:pPr>
      <w:hyperlink w:anchor="_Toc29291" w:history="1">
        <w:r>
          <w:rPr>
            <w:rFonts w:ascii="仿宋" w:eastAsia="仿宋" w:hAnsi="仿宋" w:cs="仿宋" w:hint="eastAsia"/>
            <w:lang w:eastAsia="zh-CN"/>
          </w:rPr>
          <w:t>十六、合作与交流机制建立</w:t>
        </w:r>
        <w:r>
          <w:tab/>
        </w:r>
        <w:r>
          <w:fldChar w:fldCharType="begin"/>
        </w:r>
        <w:r>
          <w:instrText xml:space="preserve"> PAGEREF _Toc29291 \h </w:instrText>
        </w:r>
        <w:r>
          <w:fldChar w:fldCharType="separate"/>
        </w:r>
        <w:r>
          <w:t>67</w:t>
        </w:r>
        <w:r>
          <w:fldChar w:fldCharType="end"/>
        </w:r>
      </w:hyperlink>
    </w:p>
    <w:p>
      <w:pPr>
        <w:pStyle w:val="TOC2"/>
        <w:tabs>
          <w:tab w:val="right" w:leader="dot" w:pos="8306"/>
        </w:tabs>
      </w:pPr>
      <w:hyperlink w:anchor="_Toc12015" w:history="1">
        <w:r>
          <w:rPr>
            <w:rFonts w:ascii="仿宋" w:eastAsia="仿宋" w:hAnsi="仿宋" w:cs="仿宋" w:hint="eastAsia"/>
            <w:lang w:eastAsia="zh-CN"/>
          </w:rPr>
          <w:t>(一)、合作伙伴选择与合作方式</w:t>
        </w:r>
        <w:r>
          <w:tab/>
        </w:r>
        <w:r>
          <w:fldChar w:fldCharType="begin"/>
        </w:r>
        <w:r>
          <w:instrText xml:space="preserve"> PAGEREF _Toc12015 \h </w:instrText>
        </w:r>
        <w:r>
          <w:fldChar w:fldCharType="separate"/>
        </w:r>
        <w:r>
          <w:t>67</w:t>
        </w:r>
        <w:r>
          <w:fldChar w:fldCharType="end"/>
        </w:r>
      </w:hyperlink>
    </w:p>
    <w:p>
      <w:pPr>
        <w:pStyle w:val="TOC2"/>
        <w:tabs>
          <w:tab w:val="right" w:leader="dot" w:pos="8306"/>
        </w:tabs>
      </w:pPr>
      <w:hyperlink w:anchor="_Toc28921" w:history="1">
        <w:r>
          <w:rPr>
            <w:rFonts w:ascii="仿宋" w:eastAsia="仿宋" w:hAnsi="仿宋" w:cs="仿宋" w:hint="eastAsia"/>
            <w:lang w:eastAsia="zh-CN"/>
          </w:rPr>
          <w:t>(二)、交流与合作平台搭建</w:t>
        </w:r>
        <w:r>
          <w:tab/>
        </w:r>
        <w:r>
          <w:fldChar w:fldCharType="begin"/>
        </w:r>
        <w:r>
          <w:instrText xml:space="preserve"> PAGEREF _Toc28921 \h </w:instrText>
        </w:r>
        <w:r>
          <w:fldChar w:fldCharType="separate"/>
        </w:r>
        <w:r>
          <w:t>68</w:t>
        </w:r>
        <w:r>
          <w:fldChar w:fldCharType="end"/>
        </w:r>
      </w:hyperlink>
    </w:p>
    <w:p>
      <w:pPr>
        <w:pStyle w:val="TOC1"/>
        <w:tabs>
          <w:tab w:val="right" w:leader="dot" w:pos="8306"/>
        </w:tabs>
      </w:pPr>
      <w:hyperlink w:anchor="_Toc10509" w:history="1">
        <w:r>
          <w:rPr>
            <w:rFonts w:ascii="仿宋" w:eastAsia="仿宋" w:hAnsi="仿宋" w:cs="仿宋" w:hint="eastAsia"/>
            <w:lang w:eastAsia="zh-CN"/>
          </w:rPr>
          <w:t>十七、知识产权管理与保护</w:t>
        </w:r>
        <w:r>
          <w:tab/>
        </w:r>
        <w:r>
          <w:fldChar w:fldCharType="begin"/>
        </w:r>
        <w:r>
          <w:instrText xml:space="preserve"> PAGEREF _Toc10509 \h </w:instrText>
        </w:r>
        <w:r>
          <w:fldChar w:fldCharType="separate"/>
        </w:r>
        <w:r>
          <w:t>70</w:t>
        </w:r>
        <w:r>
          <w:fldChar w:fldCharType="end"/>
        </w:r>
      </w:hyperlink>
    </w:p>
    <w:p>
      <w:pPr>
        <w:pStyle w:val="TOC2"/>
        <w:tabs>
          <w:tab w:val="right" w:leader="dot" w:pos="8306"/>
        </w:tabs>
      </w:pPr>
      <w:hyperlink w:anchor="_Toc5992" w:history="1">
        <w:r>
          <w:rPr>
            <w:rFonts w:ascii="仿宋" w:eastAsia="仿宋" w:hAnsi="仿宋" w:cs="仿宋" w:hint="eastAsia"/>
            <w:lang w:eastAsia="zh-CN"/>
          </w:rPr>
          <w:t>(一)、知识产权管理体系建设</w:t>
        </w:r>
        <w:r>
          <w:tab/>
        </w:r>
        <w:r>
          <w:fldChar w:fldCharType="begin"/>
        </w:r>
        <w:r>
          <w:instrText xml:space="preserve"> PAGEREF _Toc5992 \h </w:instrText>
        </w:r>
        <w:r>
          <w:fldChar w:fldCharType="separate"/>
        </w:r>
        <w:r>
          <w:t>70</w:t>
        </w:r>
        <w:r>
          <w:fldChar w:fldCharType="end"/>
        </w:r>
      </w:hyperlink>
    </w:p>
    <w:p>
      <w:pPr>
        <w:pStyle w:val="TOC2"/>
        <w:tabs>
          <w:tab w:val="right" w:leader="dot" w:pos="8306"/>
        </w:tabs>
      </w:pPr>
      <w:hyperlink w:anchor="_Toc5376" w:history="1">
        <w:r>
          <w:rPr>
            <w:rFonts w:ascii="仿宋" w:eastAsia="仿宋" w:hAnsi="仿宋" w:cs="仿宋" w:hint="eastAsia"/>
            <w:lang w:eastAsia="zh-CN"/>
          </w:rPr>
          <w:t>(二)、知识产权保护措施</w:t>
        </w:r>
        <w:r>
          <w:tab/>
        </w:r>
        <w:r>
          <w:fldChar w:fldCharType="begin"/>
        </w:r>
        <w:r>
          <w:instrText xml:space="preserve"> PAGEREF _Toc5376 \h </w:instrText>
        </w:r>
        <w:r>
          <w:fldChar w:fldCharType="separate"/>
        </w:r>
        <w:r>
          <w:t>71</w:t>
        </w:r>
        <w:r>
          <w:fldChar w:fldCharType="end"/>
        </w:r>
      </w:hyperlink>
    </w:p>
    <w:p>
      <w:pPr>
        <w:pStyle w:val="TOC1"/>
        <w:tabs>
          <w:tab w:val="right" w:leader="dot" w:pos="8306"/>
        </w:tabs>
      </w:pPr>
      <w:hyperlink w:anchor="_Toc23795" w:history="1">
        <w:r>
          <w:rPr>
            <w:rFonts w:ascii="仿宋" w:eastAsia="仿宋" w:hAnsi="仿宋" w:cs="仿宋" w:hint="eastAsia"/>
            <w:lang w:eastAsia="zh-CN"/>
          </w:rPr>
          <w:t>十八、质量管理与控制</w:t>
        </w:r>
        <w:r>
          <w:tab/>
        </w:r>
        <w:r>
          <w:fldChar w:fldCharType="begin"/>
        </w:r>
        <w:r>
          <w:instrText xml:space="preserve"> PAGEREF _Toc23795 \h </w:instrText>
        </w:r>
        <w:r>
          <w:fldChar w:fldCharType="separate"/>
        </w:r>
        <w:r>
          <w:t>72</w:t>
        </w:r>
        <w:r>
          <w:fldChar w:fldCharType="end"/>
        </w:r>
      </w:hyperlink>
    </w:p>
    <w:p>
      <w:pPr>
        <w:pStyle w:val="TOC2"/>
        <w:tabs>
          <w:tab w:val="right" w:leader="dot" w:pos="8306"/>
        </w:tabs>
      </w:pPr>
      <w:hyperlink w:anchor="_Toc13016" w:history="1">
        <w:r>
          <w:rPr>
            <w:rFonts w:ascii="仿宋" w:eastAsia="仿宋" w:hAnsi="仿宋" w:cs="仿宋" w:hint="eastAsia"/>
            <w:lang w:eastAsia="zh-CN"/>
          </w:rPr>
          <w:t>(一)、质量管理体系建设</w:t>
        </w:r>
        <w:r>
          <w:tab/>
        </w:r>
        <w:r>
          <w:fldChar w:fldCharType="begin"/>
        </w:r>
        <w:r>
          <w:instrText xml:space="preserve"> PAGEREF _Toc13016 \h </w:instrText>
        </w:r>
        <w:r>
          <w:fldChar w:fldCharType="separate"/>
        </w:r>
        <w:r>
          <w:t>72</w:t>
        </w:r>
        <w:r>
          <w:fldChar w:fldCharType="end"/>
        </w:r>
      </w:hyperlink>
    </w:p>
    <w:p>
      <w:pPr>
        <w:pStyle w:val="TOC2"/>
        <w:tabs>
          <w:tab w:val="right" w:leader="dot" w:pos="8306"/>
        </w:tabs>
      </w:pPr>
      <w:hyperlink w:anchor="_Toc6173" w:history="1">
        <w:r>
          <w:rPr>
            <w:rFonts w:ascii="仿宋" w:eastAsia="仿宋" w:hAnsi="仿宋" w:cs="仿宋" w:hint="eastAsia"/>
            <w:lang w:eastAsia="zh-CN"/>
          </w:rPr>
          <w:t>(二)、质量控制措施</w:t>
        </w:r>
        <w:r>
          <w:tab/>
        </w:r>
        <w:r>
          <w:fldChar w:fldCharType="begin"/>
        </w:r>
        <w:r>
          <w:instrText xml:space="preserve"> PAGEREF _Toc6173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66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52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40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00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助燃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助燃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助燃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助燃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助燃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助燃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07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为了融入当地社区，助燃剂项目需深入理解当地的文化特色和社会习俗。例如，项目在设计广告和市场推广活动时，应考虑使用当地语言和符合地方文化的表达方式。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57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为了确保助燃剂项目的成功并最大限度地减轻潜在的社会风险，详细的风险分析和具体的应对策略至关重要。以下是针对项目可能面临的具体社会风险及相应对策的分析：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风险描述：助燃剂项目可能遭遇社区抵制，尤其如果社区成员认为项目会破坏他们的生活环境或忽略他们的意见。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风险描述：助燃剂项目的商业实践可能与当地的文化和价值观存在冲突，导致社会紧张和文化冲突。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风险描述：助燃剂项目可能会增加对公共资源和基础设施的需求，给当地带来额外压力，例如在水资源、能源供应和交通系统方面。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风险描述：助燃剂项目可能会引起当地社会结构和动态的变化，例如改变社区的人口组成和社交模式。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https://d.book118.com/377062053154006046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54165"/>
    <w:rsid w:val="26C54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6205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2024-02-19T00:22:00Z</dcterms:created>
  <dcterms:modified xsi:type="dcterms:W3CDTF">2024-02-19T00:23:17Z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9B752B3B99154693856D3FE14476CDF1_11</vt:lpwstr>
  </property>
  <property fmtid="{D5CDD505-2E9C-101B-9397-08002B2CF9AE}" pid="3" name="KSOProductBuildVer">
    <vt:lpwstr>2052-12.1.0.16250</vt:lpwstr>
  </property>
</Properties>
</file>