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速食食品项目规划设计方案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12" w:history="1">
        <w:r>
          <w:rPr>
            <w:rFonts w:ascii="仿宋" w:eastAsia="仿宋" w:hAnsi="仿宋" w:cs="仿宋" w:hint="eastAsia"/>
            <w:lang w:eastAsia="zh-CN"/>
          </w:rPr>
          <w:t>前言</w:t>
        </w:r>
        <w:r>
          <w:tab/>
        </w:r>
        <w:r>
          <w:fldChar w:fldCharType="begin"/>
        </w:r>
        <w:r>
          <w:instrText xml:space="preserve"> PAGEREF _Toc31312 \h </w:instrText>
        </w:r>
        <w:r>
          <w:fldChar w:fldCharType="separate"/>
        </w:r>
        <w:r>
          <w:t>3</w:t>
        </w:r>
        <w:r>
          <w:fldChar w:fldCharType="end"/>
        </w:r>
      </w:hyperlink>
    </w:p>
    <w:p>
      <w:pPr>
        <w:pStyle w:val="TOC1"/>
        <w:tabs>
          <w:tab w:val="right" w:leader="dot" w:pos="8306"/>
        </w:tabs>
      </w:pPr>
      <w:hyperlink w:anchor="_Toc11123" w:history="1">
        <w:r>
          <w:rPr>
            <w:rFonts w:ascii="仿宋" w:eastAsia="仿宋" w:hAnsi="仿宋" w:cs="仿宋" w:hint="eastAsia"/>
            <w:lang w:eastAsia="zh-CN"/>
          </w:rPr>
          <w:t>一、速食食品项目文档管理</w:t>
        </w:r>
        <w:r>
          <w:tab/>
        </w:r>
        <w:r>
          <w:fldChar w:fldCharType="begin"/>
        </w:r>
        <w:r>
          <w:instrText xml:space="preserve"> PAGEREF _Toc11123 \h </w:instrText>
        </w:r>
        <w:r>
          <w:fldChar w:fldCharType="separate"/>
        </w:r>
        <w:r>
          <w:t>3</w:t>
        </w:r>
        <w:r>
          <w:fldChar w:fldCharType="end"/>
        </w:r>
      </w:hyperlink>
    </w:p>
    <w:p>
      <w:pPr>
        <w:pStyle w:val="TOC2"/>
        <w:tabs>
          <w:tab w:val="right" w:leader="dot" w:pos="8306"/>
        </w:tabs>
      </w:pPr>
      <w:hyperlink w:anchor="_Toc15127" w:history="1">
        <w:r>
          <w:rPr>
            <w:rFonts w:ascii="仿宋" w:eastAsia="仿宋" w:hAnsi="仿宋" w:cs="仿宋" w:hint="eastAsia"/>
            <w:lang w:eastAsia="zh-CN"/>
          </w:rPr>
          <w:t>(一)、文档编制与审查</w:t>
        </w:r>
        <w:r>
          <w:tab/>
        </w:r>
        <w:r>
          <w:fldChar w:fldCharType="begin"/>
        </w:r>
        <w:r>
          <w:instrText xml:space="preserve"> PAGEREF _Toc15127 \h </w:instrText>
        </w:r>
        <w:r>
          <w:fldChar w:fldCharType="separate"/>
        </w:r>
        <w:r>
          <w:t>3</w:t>
        </w:r>
        <w:r>
          <w:fldChar w:fldCharType="end"/>
        </w:r>
      </w:hyperlink>
    </w:p>
    <w:p>
      <w:pPr>
        <w:pStyle w:val="TOC2"/>
        <w:tabs>
          <w:tab w:val="right" w:leader="dot" w:pos="8306"/>
        </w:tabs>
      </w:pPr>
      <w:hyperlink w:anchor="_Toc5876" w:history="1">
        <w:r>
          <w:rPr>
            <w:rFonts w:ascii="仿宋" w:eastAsia="仿宋" w:hAnsi="仿宋" w:cs="仿宋" w:hint="eastAsia"/>
            <w:lang w:eastAsia="zh-CN"/>
          </w:rPr>
          <w:t>(二)、文档发布与分发</w:t>
        </w:r>
        <w:r>
          <w:tab/>
        </w:r>
        <w:r>
          <w:fldChar w:fldCharType="begin"/>
        </w:r>
        <w:r>
          <w:instrText xml:space="preserve"> PAGEREF _Toc5876 \h </w:instrText>
        </w:r>
        <w:r>
          <w:fldChar w:fldCharType="separate"/>
        </w:r>
        <w:r>
          <w:t>4</w:t>
        </w:r>
        <w:r>
          <w:fldChar w:fldCharType="end"/>
        </w:r>
      </w:hyperlink>
    </w:p>
    <w:p>
      <w:pPr>
        <w:pStyle w:val="TOC2"/>
        <w:tabs>
          <w:tab w:val="right" w:leader="dot" w:pos="8306"/>
        </w:tabs>
      </w:pPr>
      <w:hyperlink w:anchor="_Toc18219" w:history="1">
        <w:r>
          <w:rPr>
            <w:rFonts w:ascii="仿宋" w:eastAsia="仿宋" w:hAnsi="仿宋" w:cs="仿宋" w:hint="eastAsia"/>
            <w:lang w:eastAsia="zh-CN"/>
          </w:rPr>
          <w:t>(三)、文档存档与归档</w:t>
        </w:r>
        <w:r>
          <w:tab/>
        </w:r>
        <w:r>
          <w:fldChar w:fldCharType="begin"/>
        </w:r>
        <w:r>
          <w:instrText xml:space="preserve"> PAGEREF _Toc18219 \h </w:instrText>
        </w:r>
        <w:r>
          <w:fldChar w:fldCharType="separate"/>
        </w:r>
        <w:r>
          <w:t>5</w:t>
        </w:r>
        <w:r>
          <w:fldChar w:fldCharType="end"/>
        </w:r>
      </w:hyperlink>
    </w:p>
    <w:p>
      <w:pPr>
        <w:pStyle w:val="TOC1"/>
        <w:tabs>
          <w:tab w:val="right" w:leader="dot" w:pos="8306"/>
        </w:tabs>
      </w:pPr>
      <w:hyperlink w:anchor="_Toc32396" w:history="1">
        <w:r>
          <w:rPr>
            <w:rFonts w:ascii="仿宋" w:eastAsia="仿宋" w:hAnsi="仿宋" w:cs="仿宋" w:hint="eastAsia"/>
            <w:lang w:eastAsia="zh-CN"/>
          </w:rPr>
          <w:t>二、速食食品项目危机管理</w:t>
        </w:r>
        <w:r>
          <w:tab/>
        </w:r>
        <w:r>
          <w:fldChar w:fldCharType="begin"/>
        </w:r>
        <w:r>
          <w:instrText xml:space="preserve"> PAGEREF _Toc32396 \h </w:instrText>
        </w:r>
        <w:r>
          <w:fldChar w:fldCharType="separate"/>
        </w:r>
        <w:r>
          <w:t>6</w:t>
        </w:r>
        <w:r>
          <w:fldChar w:fldCharType="end"/>
        </w:r>
      </w:hyperlink>
    </w:p>
    <w:p>
      <w:pPr>
        <w:pStyle w:val="TOC2"/>
        <w:tabs>
          <w:tab w:val="right" w:leader="dot" w:pos="8306"/>
        </w:tabs>
      </w:pPr>
      <w:hyperlink w:anchor="_Toc1545" w:history="1">
        <w:r>
          <w:rPr>
            <w:rFonts w:ascii="仿宋" w:eastAsia="仿宋" w:hAnsi="仿宋" w:cs="仿宋" w:hint="eastAsia"/>
            <w:lang w:eastAsia="zh-CN"/>
          </w:rPr>
          <w:t>(一)、危机预警与识别</w:t>
        </w:r>
        <w:r>
          <w:tab/>
        </w:r>
        <w:r>
          <w:fldChar w:fldCharType="begin"/>
        </w:r>
        <w:r>
          <w:instrText xml:space="preserve"> PAGEREF _Toc1545 \h </w:instrText>
        </w:r>
        <w:r>
          <w:fldChar w:fldCharType="separate"/>
        </w:r>
        <w:r>
          <w:t>6</w:t>
        </w:r>
        <w:r>
          <w:fldChar w:fldCharType="end"/>
        </w:r>
      </w:hyperlink>
    </w:p>
    <w:p>
      <w:pPr>
        <w:pStyle w:val="TOC2"/>
        <w:tabs>
          <w:tab w:val="right" w:leader="dot" w:pos="8306"/>
        </w:tabs>
      </w:pPr>
      <w:hyperlink w:anchor="_Toc5540" w:history="1">
        <w:r>
          <w:rPr>
            <w:rFonts w:ascii="仿宋" w:eastAsia="仿宋" w:hAnsi="仿宋" w:cs="仿宋" w:hint="eastAsia"/>
            <w:lang w:eastAsia="zh-CN"/>
          </w:rPr>
          <w:t>(二)、危机应对与恢复</w:t>
        </w:r>
        <w:r>
          <w:tab/>
        </w:r>
        <w:r>
          <w:fldChar w:fldCharType="begin"/>
        </w:r>
        <w:r>
          <w:instrText xml:space="preserve"> PAGEREF _Toc5540 \h </w:instrText>
        </w:r>
        <w:r>
          <w:fldChar w:fldCharType="separate"/>
        </w:r>
        <w:r>
          <w:t>7</w:t>
        </w:r>
        <w:r>
          <w:fldChar w:fldCharType="end"/>
        </w:r>
      </w:hyperlink>
    </w:p>
    <w:p>
      <w:pPr>
        <w:pStyle w:val="TOC1"/>
        <w:tabs>
          <w:tab w:val="right" w:leader="dot" w:pos="8306"/>
        </w:tabs>
      </w:pPr>
      <w:hyperlink w:anchor="_Toc10187" w:history="1">
        <w:r>
          <w:rPr>
            <w:rFonts w:ascii="仿宋" w:eastAsia="仿宋" w:hAnsi="仿宋" w:cs="仿宋" w:hint="eastAsia"/>
            <w:lang w:eastAsia="zh-CN"/>
          </w:rPr>
          <w:t>三、产品规划分析</w:t>
        </w:r>
        <w:r>
          <w:tab/>
        </w:r>
        <w:r>
          <w:fldChar w:fldCharType="begin"/>
        </w:r>
        <w:r>
          <w:instrText xml:space="preserve"> PAGEREF _Toc10187 \h </w:instrText>
        </w:r>
        <w:r>
          <w:fldChar w:fldCharType="separate"/>
        </w:r>
        <w:r>
          <w:t>9</w:t>
        </w:r>
        <w:r>
          <w:fldChar w:fldCharType="end"/>
        </w:r>
      </w:hyperlink>
    </w:p>
    <w:p>
      <w:pPr>
        <w:pStyle w:val="TOC2"/>
        <w:tabs>
          <w:tab w:val="right" w:leader="dot" w:pos="8306"/>
        </w:tabs>
      </w:pPr>
      <w:hyperlink w:anchor="_Toc21730" w:history="1">
        <w:r>
          <w:rPr>
            <w:rFonts w:ascii="仿宋" w:eastAsia="仿宋" w:hAnsi="仿宋" w:cs="仿宋" w:hint="eastAsia"/>
            <w:lang w:eastAsia="zh-CN"/>
          </w:rPr>
          <w:t>(一)、产品规划</w:t>
        </w:r>
        <w:r>
          <w:tab/>
        </w:r>
        <w:r>
          <w:fldChar w:fldCharType="begin"/>
        </w:r>
        <w:r>
          <w:instrText xml:space="preserve"> PAGEREF _Toc21730 \h </w:instrText>
        </w:r>
        <w:r>
          <w:fldChar w:fldCharType="separate"/>
        </w:r>
        <w:r>
          <w:t>9</w:t>
        </w:r>
        <w:r>
          <w:fldChar w:fldCharType="end"/>
        </w:r>
      </w:hyperlink>
    </w:p>
    <w:p>
      <w:pPr>
        <w:pStyle w:val="TOC2"/>
        <w:tabs>
          <w:tab w:val="right" w:leader="dot" w:pos="8306"/>
        </w:tabs>
      </w:pPr>
      <w:hyperlink w:anchor="_Toc28586" w:history="1">
        <w:r>
          <w:rPr>
            <w:rFonts w:ascii="仿宋" w:eastAsia="仿宋" w:hAnsi="仿宋" w:cs="仿宋" w:hint="eastAsia"/>
            <w:lang w:eastAsia="zh-CN"/>
          </w:rPr>
          <w:t>(二)、建设规模</w:t>
        </w:r>
        <w:r>
          <w:tab/>
        </w:r>
        <w:r>
          <w:fldChar w:fldCharType="begin"/>
        </w:r>
        <w:r>
          <w:instrText xml:space="preserve"> PAGEREF _Toc28586 \h </w:instrText>
        </w:r>
        <w:r>
          <w:fldChar w:fldCharType="separate"/>
        </w:r>
        <w:r>
          <w:t>9</w:t>
        </w:r>
        <w:r>
          <w:fldChar w:fldCharType="end"/>
        </w:r>
      </w:hyperlink>
    </w:p>
    <w:p>
      <w:pPr>
        <w:pStyle w:val="TOC1"/>
        <w:tabs>
          <w:tab w:val="right" w:leader="dot" w:pos="8306"/>
        </w:tabs>
      </w:pPr>
      <w:hyperlink w:anchor="_Toc4889" w:history="1">
        <w:r>
          <w:rPr>
            <w:rFonts w:ascii="仿宋" w:eastAsia="仿宋" w:hAnsi="仿宋" w:cs="仿宋" w:hint="eastAsia"/>
            <w:lang w:eastAsia="zh-CN"/>
          </w:rPr>
          <w:t>四、工艺说明</w:t>
        </w:r>
        <w:r>
          <w:tab/>
        </w:r>
        <w:r>
          <w:fldChar w:fldCharType="begin"/>
        </w:r>
        <w:r>
          <w:instrText xml:space="preserve"> PAGEREF _Toc4889 \h </w:instrText>
        </w:r>
        <w:r>
          <w:fldChar w:fldCharType="separate"/>
        </w:r>
        <w:r>
          <w:t>11</w:t>
        </w:r>
        <w:r>
          <w:fldChar w:fldCharType="end"/>
        </w:r>
      </w:hyperlink>
    </w:p>
    <w:p>
      <w:pPr>
        <w:pStyle w:val="TOC2"/>
        <w:tabs>
          <w:tab w:val="right" w:leader="dot" w:pos="8306"/>
        </w:tabs>
      </w:pPr>
      <w:hyperlink w:anchor="_Toc32679" w:history="1">
        <w:r>
          <w:rPr>
            <w:rFonts w:ascii="仿宋" w:eastAsia="仿宋" w:hAnsi="仿宋" w:cs="仿宋" w:hint="eastAsia"/>
            <w:lang w:eastAsia="zh-CN"/>
          </w:rPr>
          <w:t>(一)、技术管理特点</w:t>
        </w:r>
        <w:r>
          <w:tab/>
        </w:r>
        <w:r>
          <w:fldChar w:fldCharType="begin"/>
        </w:r>
        <w:r>
          <w:instrText xml:space="preserve"> PAGEREF _Toc32679 \h </w:instrText>
        </w:r>
        <w:r>
          <w:fldChar w:fldCharType="separate"/>
        </w:r>
        <w:r>
          <w:t>11</w:t>
        </w:r>
        <w:r>
          <w:fldChar w:fldCharType="end"/>
        </w:r>
      </w:hyperlink>
    </w:p>
    <w:p>
      <w:pPr>
        <w:pStyle w:val="TOC2"/>
        <w:tabs>
          <w:tab w:val="right" w:leader="dot" w:pos="8306"/>
        </w:tabs>
      </w:pPr>
      <w:hyperlink w:anchor="_Toc24284" w:history="1">
        <w:r>
          <w:rPr>
            <w:rFonts w:ascii="仿宋" w:eastAsia="仿宋" w:hAnsi="仿宋" w:cs="仿宋" w:hint="eastAsia"/>
            <w:lang w:eastAsia="zh-CN"/>
          </w:rPr>
          <w:t>(二)、速食食品项目工艺技术设计方案</w:t>
        </w:r>
        <w:r>
          <w:tab/>
        </w:r>
        <w:r>
          <w:fldChar w:fldCharType="begin"/>
        </w:r>
        <w:r>
          <w:instrText xml:space="preserve"> PAGEREF _Toc24284 \h </w:instrText>
        </w:r>
        <w:r>
          <w:fldChar w:fldCharType="separate"/>
        </w:r>
        <w:r>
          <w:t>12</w:t>
        </w:r>
        <w:r>
          <w:fldChar w:fldCharType="end"/>
        </w:r>
      </w:hyperlink>
    </w:p>
    <w:p>
      <w:pPr>
        <w:pStyle w:val="TOC2"/>
        <w:tabs>
          <w:tab w:val="right" w:leader="dot" w:pos="8306"/>
        </w:tabs>
      </w:pPr>
      <w:hyperlink w:anchor="_Toc5717" w:history="1">
        <w:r>
          <w:rPr>
            <w:rFonts w:ascii="仿宋" w:eastAsia="仿宋" w:hAnsi="仿宋" w:cs="仿宋" w:hint="eastAsia"/>
            <w:lang w:eastAsia="zh-CN"/>
          </w:rPr>
          <w:t>(三)、设备选型方案</w:t>
        </w:r>
        <w:r>
          <w:tab/>
        </w:r>
        <w:r>
          <w:fldChar w:fldCharType="begin"/>
        </w:r>
        <w:r>
          <w:instrText xml:space="preserve"> PAGEREF _Toc5717 \h </w:instrText>
        </w:r>
        <w:r>
          <w:fldChar w:fldCharType="separate"/>
        </w:r>
        <w:r>
          <w:t>13</w:t>
        </w:r>
        <w:r>
          <w:fldChar w:fldCharType="end"/>
        </w:r>
      </w:hyperlink>
    </w:p>
    <w:p>
      <w:pPr>
        <w:pStyle w:val="TOC1"/>
        <w:tabs>
          <w:tab w:val="right" w:leader="dot" w:pos="8306"/>
        </w:tabs>
      </w:pPr>
      <w:hyperlink w:anchor="_Toc26000" w:history="1">
        <w:r>
          <w:rPr>
            <w:rFonts w:ascii="仿宋" w:eastAsia="仿宋" w:hAnsi="仿宋" w:cs="仿宋" w:hint="eastAsia"/>
            <w:lang w:eastAsia="zh-CN"/>
          </w:rPr>
          <w:t>五、速食食品项目建设背景及必要性分析</w:t>
        </w:r>
        <w:r>
          <w:tab/>
        </w:r>
        <w:r>
          <w:fldChar w:fldCharType="begin"/>
        </w:r>
        <w:r>
          <w:instrText xml:space="preserve"> PAGEREF _Toc26000 \h </w:instrText>
        </w:r>
        <w:r>
          <w:fldChar w:fldCharType="separate"/>
        </w:r>
        <w:r>
          <w:t>14</w:t>
        </w:r>
        <w:r>
          <w:fldChar w:fldCharType="end"/>
        </w:r>
      </w:hyperlink>
    </w:p>
    <w:p>
      <w:pPr>
        <w:pStyle w:val="TOC2"/>
        <w:tabs>
          <w:tab w:val="right" w:leader="dot" w:pos="8306"/>
        </w:tabs>
      </w:pPr>
      <w:hyperlink w:anchor="_Toc30748" w:history="1">
        <w:r>
          <w:rPr>
            <w:rFonts w:ascii="仿宋" w:eastAsia="仿宋" w:hAnsi="仿宋" w:cs="仿宋" w:hint="eastAsia"/>
            <w:lang w:eastAsia="zh-CN"/>
          </w:rPr>
          <w:t>(一)、速食食品项目背景分析</w:t>
        </w:r>
        <w:r>
          <w:tab/>
        </w:r>
        <w:r>
          <w:fldChar w:fldCharType="begin"/>
        </w:r>
        <w:r>
          <w:instrText xml:space="preserve"> PAGEREF _Toc30748 \h </w:instrText>
        </w:r>
        <w:r>
          <w:fldChar w:fldCharType="separate"/>
        </w:r>
        <w:r>
          <w:t>14</w:t>
        </w:r>
        <w:r>
          <w:fldChar w:fldCharType="end"/>
        </w:r>
      </w:hyperlink>
    </w:p>
    <w:p>
      <w:pPr>
        <w:pStyle w:val="TOC2"/>
        <w:tabs>
          <w:tab w:val="right" w:leader="dot" w:pos="8306"/>
        </w:tabs>
      </w:pPr>
      <w:hyperlink w:anchor="_Toc23603" w:history="1">
        <w:r>
          <w:rPr>
            <w:rFonts w:ascii="仿宋" w:eastAsia="仿宋" w:hAnsi="仿宋" w:cs="仿宋" w:hint="eastAsia"/>
            <w:lang w:eastAsia="zh-CN"/>
          </w:rPr>
          <w:t>(二)、速食食品项目建设必要性分析</w:t>
        </w:r>
        <w:r>
          <w:tab/>
        </w:r>
        <w:r>
          <w:fldChar w:fldCharType="begin"/>
        </w:r>
        <w:r>
          <w:instrText xml:space="preserve"> PAGEREF _Toc23603 \h </w:instrText>
        </w:r>
        <w:r>
          <w:fldChar w:fldCharType="separate"/>
        </w:r>
        <w:r>
          <w:t>16</w:t>
        </w:r>
        <w:r>
          <w:fldChar w:fldCharType="end"/>
        </w:r>
      </w:hyperlink>
    </w:p>
    <w:p>
      <w:pPr>
        <w:pStyle w:val="TOC1"/>
        <w:tabs>
          <w:tab w:val="right" w:leader="dot" w:pos="8306"/>
        </w:tabs>
      </w:pPr>
      <w:hyperlink w:anchor="_Toc18285" w:history="1">
        <w:r>
          <w:rPr>
            <w:rFonts w:ascii="仿宋" w:eastAsia="仿宋" w:hAnsi="仿宋" w:cs="仿宋" w:hint="eastAsia"/>
            <w:lang w:eastAsia="zh-CN"/>
          </w:rPr>
          <w:t>六、市场分析、调研</w:t>
        </w:r>
        <w:r>
          <w:tab/>
        </w:r>
        <w:r>
          <w:fldChar w:fldCharType="begin"/>
        </w:r>
        <w:r>
          <w:instrText xml:space="preserve"> PAGEREF _Toc18285 \h </w:instrText>
        </w:r>
        <w:r>
          <w:fldChar w:fldCharType="separate"/>
        </w:r>
        <w:r>
          <w:t>17</w:t>
        </w:r>
        <w:r>
          <w:fldChar w:fldCharType="end"/>
        </w:r>
      </w:hyperlink>
    </w:p>
    <w:p>
      <w:pPr>
        <w:pStyle w:val="TOC2"/>
        <w:tabs>
          <w:tab w:val="right" w:leader="dot" w:pos="8306"/>
        </w:tabs>
      </w:pPr>
      <w:hyperlink w:anchor="_Toc16177" w:history="1">
        <w:r>
          <w:rPr>
            <w:rFonts w:ascii="仿宋" w:eastAsia="仿宋" w:hAnsi="仿宋" w:cs="仿宋" w:hint="eastAsia"/>
            <w:lang w:eastAsia="zh-CN"/>
          </w:rPr>
          <w:t>(一)、速食食品行业分析</w:t>
        </w:r>
        <w:r>
          <w:tab/>
        </w:r>
        <w:r>
          <w:fldChar w:fldCharType="begin"/>
        </w:r>
        <w:r>
          <w:instrText xml:space="preserve"> PAGEREF _Toc16177 \h </w:instrText>
        </w:r>
        <w:r>
          <w:fldChar w:fldCharType="separate"/>
        </w:r>
        <w:r>
          <w:t>17</w:t>
        </w:r>
        <w:r>
          <w:fldChar w:fldCharType="end"/>
        </w:r>
      </w:hyperlink>
    </w:p>
    <w:p>
      <w:pPr>
        <w:pStyle w:val="TOC2"/>
        <w:tabs>
          <w:tab w:val="right" w:leader="dot" w:pos="8306"/>
        </w:tabs>
      </w:pPr>
      <w:hyperlink w:anchor="_Toc27583" w:history="1">
        <w:r>
          <w:rPr>
            <w:rFonts w:ascii="仿宋" w:eastAsia="仿宋" w:hAnsi="仿宋" w:cs="仿宋" w:hint="eastAsia"/>
            <w:lang w:eastAsia="zh-CN"/>
          </w:rPr>
          <w:t>(二)、速食食品市场分析预测</w:t>
        </w:r>
        <w:r>
          <w:tab/>
        </w:r>
        <w:r>
          <w:fldChar w:fldCharType="begin"/>
        </w:r>
        <w:r>
          <w:instrText xml:space="preserve"> PAGEREF _Toc27583 \h </w:instrText>
        </w:r>
        <w:r>
          <w:fldChar w:fldCharType="separate"/>
        </w:r>
        <w:r>
          <w:t>18</w:t>
        </w:r>
        <w:r>
          <w:fldChar w:fldCharType="end"/>
        </w:r>
      </w:hyperlink>
    </w:p>
    <w:p>
      <w:pPr>
        <w:pStyle w:val="TOC1"/>
        <w:tabs>
          <w:tab w:val="right" w:leader="dot" w:pos="8306"/>
        </w:tabs>
      </w:pPr>
      <w:hyperlink w:anchor="_Toc10744" w:history="1">
        <w:r>
          <w:rPr>
            <w:rFonts w:ascii="仿宋" w:eastAsia="仿宋" w:hAnsi="仿宋" w:cs="仿宋" w:hint="eastAsia"/>
            <w:lang w:eastAsia="zh-CN"/>
          </w:rPr>
          <w:t>七、速食食品项目人力资源管理</w:t>
        </w:r>
        <w:r>
          <w:tab/>
        </w:r>
        <w:r>
          <w:fldChar w:fldCharType="begin"/>
        </w:r>
        <w:r>
          <w:instrText xml:space="preserve"> PAGEREF _Toc10744 \h </w:instrText>
        </w:r>
        <w:r>
          <w:fldChar w:fldCharType="separate"/>
        </w:r>
        <w:r>
          <w:t>19</w:t>
        </w:r>
        <w:r>
          <w:fldChar w:fldCharType="end"/>
        </w:r>
      </w:hyperlink>
    </w:p>
    <w:p>
      <w:pPr>
        <w:pStyle w:val="TOC2"/>
        <w:tabs>
          <w:tab w:val="right" w:leader="dot" w:pos="8306"/>
        </w:tabs>
      </w:pPr>
      <w:hyperlink w:anchor="_Toc25934" w:history="1">
        <w:r>
          <w:rPr>
            <w:rFonts w:ascii="仿宋" w:eastAsia="仿宋" w:hAnsi="仿宋" w:cs="仿宋" w:hint="eastAsia"/>
            <w:lang w:eastAsia="zh-CN"/>
          </w:rPr>
          <w:t>(一)、建立健全的预算管理制度</w:t>
        </w:r>
        <w:r>
          <w:tab/>
        </w:r>
        <w:r>
          <w:fldChar w:fldCharType="begin"/>
        </w:r>
        <w:r>
          <w:instrText xml:space="preserve"> PAGEREF _Toc25934 \h </w:instrText>
        </w:r>
        <w:r>
          <w:fldChar w:fldCharType="separate"/>
        </w:r>
        <w:r>
          <w:t>19</w:t>
        </w:r>
        <w:r>
          <w:fldChar w:fldCharType="end"/>
        </w:r>
      </w:hyperlink>
    </w:p>
    <w:p>
      <w:pPr>
        <w:pStyle w:val="TOC2"/>
        <w:tabs>
          <w:tab w:val="right" w:leader="dot" w:pos="8306"/>
        </w:tabs>
      </w:pPr>
      <w:hyperlink w:anchor="_Toc19510" w:history="1">
        <w:r>
          <w:rPr>
            <w:rFonts w:ascii="仿宋" w:eastAsia="仿宋" w:hAnsi="仿宋" w:cs="仿宋" w:hint="eastAsia"/>
            <w:lang w:eastAsia="zh-CN"/>
          </w:rPr>
          <w:t>(二)、加强资金流动监控</w:t>
        </w:r>
        <w:r>
          <w:tab/>
        </w:r>
        <w:r>
          <w:fldChar w:fldCharType="begin"/>
        </w:r>
        <w:r>
          <w:instrText xml:space="preserve"> PAGEREF _Toc19510 \h </w:instrText>
        </w:r>
        <w:r>
          <w:fldChar w:fldCharType="separate"/>
        </w:r>
        <w:r>
          <w:t>21</w:t>
        </w:r>
        <w:r>
          <w:fldChar w:fldCharType="end"/>
        </w:r>
      </w:hyperlink>
    </w:p>
    <w:p>
      <w:pPr>
        <w:pStyle w:val="TOC2"/>
        <w:tabs>
          <w:tab w:val="right" w:leader="dot" w:pos="8306"/>
        </w:tabs>
      </w:pPr>
      <w:hyperlink w:anchor="_Toc7154" w:history="1">
        <w:r>
          <w:rPr>
            <w:rFonts w:ascii="仿宋" w:eastAsia="仿宋" w:hAnsi="仿宋" w:cs="仿宋" w:hint="eastAsia"/>
            <w:lang w:eastAsia="zh-CN"/>
          </w:rPr>
          <w:t>(三)、制定完善的风险控制机制</w:t>
        </w:r>
        <w:r>
          <w:tab/>
        </w:r>
        <w:r>
          <w:fldChar w:fldCharType="begin"/>
        </w:r>
        <w:r>
          <w:instrText xml:space="preserve"> PAGEREF _Toc7154 \h </w:instrText>
        </w:r>
        <w:r>
          <w:fldChar w:fldCharType="separate"/>
        </w:r>
        <w:r>
          <w:t>22</w:t>
        </w:r>
        <w:r>
          <w:fldChar w:fldCharType="end"/>
        </w:r>
      </w:hyperlink>
    </w:p>
    <w:p>
      <w:pPr>
        <w:pStyle w:val="TOC2"/>
        <w:tabs>
          <w:tab w:val="right" w:leader="dot" w:pos="8306"/>
        </w:tabs>
      </w:pPr>
      <w:hyperlink w:anchor="_Toc29145" w:history="1">
        <w:r>
          <w:rPr>
            <w:rFonts w:ascii="仿宋" w:eastAsia="仿宋" w:hAnsi="仿宋" w:cs="仿宋" w:hint="eastAsia"/>
            <w:lang w:eastAsia="zh-CN"/>
          </w:rPr>
          <w:t>(四)、优化成本管理</w:t>
        </w:r>
        <w:r>
          <w:tab/>
        </w:r>
        <w:r>
          <w:fldChar w:fldCharType="begin"/>
        </w:r>
        <w:r>
          <w:instrText xml:space="preserve"> PAGEREF _Toc29145 \h </w:instrText>
        </w:r>
        <w:r>
          <w:fldChar w:fldCharType="separate"/>
        </w:r>
        <w:r>
          <w:t>23</w:t>
        </w:r>
        <w:r>
          <w:fldChar w:fldCharType="end"/>
        </w:r>
      </w:hyperlink>
    </w:p>
    <w:p>
      <w:pPr>
        <w:pStyle w:val="TOC1"/>
        <w:tabs>
          <w:tab w:val="right" w:leader="dot" w:pos="8306"/>
        </w:tabs>
      </w:pPr>
      <w:hyperlink w:anchor="_Toc27012" w:history="1">
        <w:r>
          <w:rPr>
            <w:rFonts w:ascii="仿宋" w:eastAsia="仿宋" w:hAnsi="仿宋" w:cs="仿宋" w:hint="eastAsia"/>
            <w:lang w:eastAsia="zh-CN"/>
          </w:rPr>
          <w:t>八、速食食品项目环境影响分析</w:t>
        </w:r>
        <w:r>
          <w:tab/>
        </w:r>
        <w:r>
          <w:fldChar w:fldCharType="begin"/>
        </w:r>
        <w:r>
          <w:instrText xml:space="preserve"> PAGEREF _Toc27012 \h </w:instrText>
        </w:r>
        <w:r>
          <w:fldChar w:fldCharType="separate"/>
        </w:r>
        <w:r>
          <w:t>24</w:t>
        </w:r>
        <w:r>
          <w:fldChar w:fldCharType="end"/>
        </w:r>
      </w:hyperlink>
    </w:p>
    <w:p>
      <w:pPr>
        <w:pStyle w:val="TOC2"/>
        <w:tabs>
          <w:tab w:val="right" w:leader="dot" w:pos="8306"/>
        </w:tabs>
      </w:pPr>
      <w:hyperlink w:anchor="_Toc31823" w:history="1">
        <w:r>
          <w:rPr>
            <w:rFonts w:ascii="仿宋" w:eastAsia="仿宋" w:hAnsi="仿宋" w:cs="仿宋" w:hint="eastAsia"/>
            <w:lang w:eastAsia="zh-CN"/>
          </w:rPr>
          <w:t>(一)、建设区域环境质量现状</w:t>
        </w:r>
        <w:r>
          <w:tab/>
        </w:r>
        <w:r>
          <w:fldChar w:fldCharType="begin"/>
        </w:r>
        <w:r>
          <w:instrText xml:space="preserve"> PAGEREF _Toc31823 \h </w:instrText>
        </w:r>
        <w:r>
          <w:fldChar w:fldCharType="separate"/>
        </w:r>
        <w:r>
          <w:t>24</w:t>
        </w:r>
        <w:r>
          <w:fldChar w:fldCharType="end"/>
        </w:r>
      </w:hyperlink>
    </w:p>
    <w:p>
      <w:pPr>
        <w:pStyle w:val="TOC2"/>
        <w:tabs>
          <w:tab w:val="right" w:leader="dot" w:pos="8306"/>
        </w:tabs>
      </w:pPr>
      <w:hyperlink w:anchor="_Toc25781" w:history="1">
        <w:r>
          <w:rPr>
            <w:rFonts w:ascii="仿宋" w:eastAsia="仿宋" w:hAnsi="仿宋" w:cs="仿宋" w:hint="eastAsia"/>
            <w:lang w:eastAsia="zh-CN"/>
          </w:rPr>
          <w:t>(二)、建设期环境保护</w:t>
        </w:r>
        <w:r>
          <w:tab/>
        </w:r>
        <w:r>
          <w:fldChar w:fldCharType="begin"/>
        </w:r>
        <w:r>
          <w:instrText xml:space="preserve"> PAGEREF _Toc25781 \h </w:instrText>
        </w:r>
        <w:r>
          <w:fldChar w:fldCharType="separate"/>
        </w:r>
        <w:r>
          <w:t>26</w:t>
        </w:r>
        <w:r>
          <w:fldChar w:fldCharType="end"/>
        </w:r>
      </w:hyperlink>
    </w:p>
    <w:p>
      <w:pPr>
        <w:pStyle w:val="TOC2"/>
        <w:tabs>
          <w:tab w:val="right" w:leader="dot" w:pos="8306"/>
        </w:tabs>
      </w:pPr>
      <w:hyperlink w:anchor="_Toc24224" w:history="1">
        <w:r>
          <w:rPr>
            <w:rFonts w:ascii="仿宋" w:eastAsia="仿宋" w:hAnsi="仿宋" w:cs="仿宋" w:hint="eastAsia"/>
            <w:lang w:eastAsia="zh-CN"/>
          </w:rPr>
          <w:t>(三)、运营期环境保护</w:t>
        </w:r>
        <w:r>
          <w:tab/>
        </w:r>
        <w:r>
          <w:fldChar w:fldCharType="begin"/>
        </w:r>
        <w:r>
          <w:instrText xml:space="preserve"> PAGEREF _Toc24224 \h </w:instrText>
        </w:r>
        <w:r>
          <w:fldChar w:fldCharType="separate"/>
        </w:r>
        <w:r>
          <w:t>27</w:t>
        </w:r>
        <w:r>
          <w:fldChar w:fldCharType="end"/>
        </w:r>
      </w:hyperlink>
    </w:p>
    <w:p>
      <w:pPr>
        <w:pStyle w:val="TOC2"/>
        <w:tabs>
          <w:tab w:val="right" w:leader="dot" w:pos="8306"/>
        </w:tabs>
      </w:pPr>
      <w:hyperlink w:anchor="_Toc22332" w:history="1">
        <w:r>
          <w:rPr>
            <w:rFonts w:ascii="仿宋" w:eastAsia="仿宋" w:hAnsi="仿宋" w:cs="仿宋" w:hint="eastAsia"/>
            <w:lang w:eastAsia="zh-CN"/>
          </w:rPr>
          <w:t>(四)、速食食品项目建设对区域经济的影响</w:t>
        </w:r>
        <w:r>
          <w:tab/>
        </w:r>
        <w:r>
          <w:fldChar w:fldCharType="begin"/>
        </w:r>
        <w:r>
          <w:instrText xml:space="preserve"> PAGEREF _Toc22332 \h </w:instrText>
        </w:r>
        <w:r>
          <w:fldChar w:fldCharType="separate"/>
        </w:r>
        <w:r>
          <w:t>28</w:t>
        </w:r>
        <w:r>
          <w:fldChar w:fldCharType="end"/>
        </w:r>
      </w:hyperlink>
    </w:p>
    <w:p>
      <w:pPr>
        <w:pStyle w:val="TOC2"/>
        <w:tabs>
          <w:tab w:val="right" w:leader="dot" w:pos="8306"/>
        </w:tabs>
      </w:pPr>
      <w:hyperlink w:anchor="_Toc31557" w:history="1">
        <w:r>
          <w:rPr>
            <w:rFonts w:ascii="仿宋" w:eastAsia="仿宋" w:hAnsi="仿宋" w:cs="仿宋" w:hint="eastAsia"/>
            <w:lang w:eastAsia="zh-CN"/>
          </w:rPr>
          <w:t>(五)、废弃物处理</w:t>
        </w:r>
        <w:r>
          <w:tab/>
        </w:r>
        <w:r>
          <w:fldChar w:fldCharType="begin"/>
        </w:r>
        <w:r>
          <w:instrText xml:space="preserve"> PAGEREF _Toc31557 \h </w:instrText>
        </w:r>
        <w:r>
          <w:fldChar w:fldCharType="separate"/>
        </w:r>
        <w:r>
          <w:t>30</w:t>
        </w:r>
        <w:r>
          <w:fldChar w:fldCharType="end"/>
        </w:r>
      </w:hyperlink>
    </w:p>
    <w:p>
      <w:pPr>
        <w:pStyle w:val="TOC2"/>
        <w:tabs>
          <w:tab w:val="right" w:leader="dot" w:pos="8306"/>
        </w:tabs>
      </w:pPr>
      <w:hyperlink w:anchor="_Toc25279" w:history="1">
        <w:r>
          <w:rPr>
            <w:rFonts w:ascii="仿宋" w:eastAsia="仿宋" w:hAnsi="仿宋" w:cs="仿宋" w:hint="eastAsia"/>
            <w:lang w:eastAsia="zh-CN"/>
          </w:rPr>
          <w:t>(六)、特殊环境影响分析</w:t>
        </w:r>
        <w:r>
          <w:tab/>
        </w:r>
        <w:r>
          <w:fldChar w:fldCharType="begin"/>
        </w:r>
        <w:r>
          <w:instrText xml:space="preserve"> PAGEREF _Toc25279 \h </w:instrText>
        </w:r>
        <w:r>
          <w:fldChar w:fldCharType="separate"/>
        </w:r>
        <w:r>
          <w:t>31</w:t>
        </w:r>
        <w:r>
          <w:fldChar w:fldCharType="end"/>
        </w:r>
      </w:hyperlink>
    </w:p>
    <w:p>
      <w:pPr>
        <w:pStyle w:val="TOC2"/>
        <w:tabs>
          <w:tab w:val="right" w:leader="dot" w:pos="8306"/>
        </w:tabs>
      </w:pPr>
      <w:hyperlink w:anchor="_Toc31228" w:history="1">
        <w:r>
          <w:rPr>
            <w:rFonts w:ascii="仿宋" w:eastAsia="仿宋" w:hAnsi="仿宋" w:cs="仿宋" w:hint="eastAsia"/>
            <w:lang w:eastAsia="zh-CN"/>
          </w:rPr>
          <w:t>(七)、清洁生产</w:t>
        </w:r>
        <w:r>
          <w:tab/>
        </w:r>
        <w:r>
          <w:fldChar w:fldCharType="begin"/>
        </w:r>
        <w:r>
          <w:instrText xml:space="preserve"> PAGEREF _Toc31228 \h </w:instrText>
        </w:r>
        <w:r>
          <w:fldChar w:fldCharType="separate"/>
        </w:r>
        <w:r>
          <w:t>33</w:t>
        </w:r>
        <w:r>
          <w:fldChar w:fldCharType="end"/>
        </w:r>
      </w:hyperlink>
    </w:p>
    <w:p>
      <w:pPr>
        <w:pStyle w:val="TOC2"/>
        <w:tabs>
          <w:tab w:val="right" w:leader="dot" w:pos="8306"/>
        </w:tabs>
      </w:pPr>
      <w:hyperlink w:anchor="_Toc12791" w:history="1">
        <w:r>
          <w:rPr>
            <w:rFonts w:ascii="仿宋" w:eastAsia="仿宋" w:hAnsi="仿宋" w:cs="仿宋" w:hint="eastAsia"/>
            <w:lang w:eastAsia="zh-CN"/>
          </w:rPr>
          <w:t>(八)、环境保护综合评价</w:t>
        </w:r>
        <w:r>
          <w:tab/>
        </w:r>
        <w:r>
          <w:fldChar w:fldCharType="begin"/>
        </w:r>
        <w:r>
          <w:instrText xml:space="preserve"> PAGEREF _Toc12791 \h </w:instrText>
        </w:r>
        <w:r>
          <w:fldChar w:fldCharType="separate"/>
        </w:r>
        <w:r>
          <w:t>34</w:t>
        </w:r>
        <w:r>
          <w:fldChar w:fldCharType="end"/>
        </w:r>
      </w:hyperlink>
    </w:p>
    <w:p>
      <w:pPr>
        <w:pStyle w:val="TOC1"/>
        <w:tabs>
          <w:tab w:val="right" w:leader="dot" w:pos="8306"/>
        </w:tabs>
      </w:pPr>
      <w:hyperlink w:anchor="_Toc7390" w:history="1">
        <w:r>
          <w:rPr>
            <w:rFonts w:ascii="仿宋" w:eastAsia="仿宋" w:hAnsi="仿宋" w:cs="仿宋" w:hint="eastAsia"/>
            <w:lang w:eastAsia="zh-CN"/>
          </w:rPr>
          <w:t>九、速食食品项目投资规划</w:t>
        </w:r>
        <w:r>
          <w:tab/>
        </w:r>
        <w:r>
          <w:fldChar w:fldCharType="begin"/>
        </w:r>
        <w:r>
          <w:instrText xml:space="preserve"> PAGEREF _Toc7390 \h </w:instrText>
        </w:r>
        <w:r>
          <w:fldChar w:fldCharType="separate"/>
        </w:r>
        <w:r>
          <w:t>35</w:t>
        </w:r>
        <w:r>
          <w:fldChar w:fldCharType="end"/>
        </w:r>
      </w:hyperlink>
    </w:p>
    <w:p>
      <w:pPr>
        <w:pStyle w:val="TOC2"/>
        <w:tabs>
          <w:tab w:val="right" w:leader="dot" w:pos="8306"/>
        </w:tabs>
      </w:pPr>
      <w:hyperlink w:anchor="_Toc16334" w:history="1">
        <w:r>
          <w:rPr>
            <w:rFonts w:ascii="仿宋" w:eastAsia="仿宋" w:hAnsi="仿宋" w:cs="仿宋" w:hint="eastAsia"/>
            <w:lang w:eastAsia="zh-CN"/>
          </w:rPr>
          <w:t>(一)、速食食品项目总投资估算</w:t>
        </w:r>
        <w:r>
          <w:tab/>
        </w:r>
        <w:r>
          <w:fldChar w:fldCharType="begin"/>
        </w:r>
        <w:r>
          <w:instrText xml:space="preserve"> PAGEREF _Toc16334 \h </w:instrText>
        </w:r>
        <w:r>
          <w:fldChar w:fldCharType="separate"/>
        </w:r>
        <w:r>
          <w:t>35</w:t>
        </w:r>
        <w:r>
          <w:fldChar w:fldCharType="end"/>
        </w:r>
      </w:hyperlink>
    </w:p>
    <w:p>
      <w:pPr>
        <w:pStyle w:val="TOC2"/>
        <w:tabs>
          <w:tab w:val="right" w:leader="dot" w:pos="8306"/>
        </w:tabs>
      </w:pPr>
      <w:hyperlink w:anchor="_Toc6020" w:history="1">
        <w:r>
          <w:rPr>
            <w:rFonts w:ascii="仿宋" w:eastAsia="仿宋" w:hAnsi="仿宋" w:cs="仿宋" w:hint="eastAsia"/>
            <w:lang w:eastAsia="zh-CN"/>
          </w:rPr>
          <w:t>(二)、资金筹措</w:t>
        </w:r>
        <w:r>
          <w:tab/>
        </w:r>
        <w:r>
          <w:fldChar w:fldCharType="begin"/>
        </w:r>
        <w:r>
          <w:instrText xml:space="preserve"> PAGEREF _Toc6020 \h </w:instrText>
        </w:r>
        <w:r>
          <w:fldChar w:fldCharType="separate"/>
        </w:r>
        <w:r>
          <w:t>36</w:t>
        </w:r>
        <w:r>
          <w:fldChar w:fldCharType="end"/>
        </w:r>
      </w:hyperlink>
    </w:p>
    <w:p>
      <w:pPr>
        <w:pStyle w:val="TOC1"/>
        <w:tabs>
          <w:tab w:val="right" w:leader="dot" w:pos="8306"/>
        </w:tabs>
      </w:pPr>
      <w:hyperlink w:anchor="_Toc19590" w:history="1">
        <w:r>
          <w:rPr>
            <w:rFonts w:ascii="仿宋" w:eastAsia="仿宋" w:hAnsi="仿宋" w:cs="仿宋" w:hint="eastAsia"/>
            <w:lang w:eastAsia="zh-CN"/>
          </w:rPr>
          <w:t>十、速食食品项目人力资源培养与发展</w:t>
        </w:r>
        <w:r>
          <w:tab/>
        </w:r>
        <w:r>
          <w:fldChar w:fldCharType="begin"/>
        </w:r>
        <w:r>
          <w:instrText xml:space="preserve"> PAGEREF _Toc19590 \h </w:instrText>
        </w:r>
        <w:r>
          <w:fldChar w:fldCharType="separate"/>
        </w:r>
        <w:r>
          <w:t>37</w:t>
        </w:r>
        <w:r>
          <w:fldChar w:fldCharType="end"/>
        </w:r>
      </w:hyperlink>
    </w:p>
    <w:p>
      <w:pPr>
        <w:pStyle w:val="TOC2"/>
        <w:tabs>
          <w:tab w:val="right" w:leader="dot" w:pos="8306"/>
        </w:tabs>
      </w:pPr>
      <w:hyperlink w:anchor="_Toc16386" w:history="1">
        <w:r>
          <w:rPr>
            <w:rFonts w:ascii="仿宋" w:eastAsia="仿宋" w:hAnsi="仿宋" w:cs="仿宋" w:hint="eastAsia"/>
            <w:lang w:eastAsia="zh-CN"/>
          </w:rPr>
          <w:t>(一)、人才需求与规划</w:t>
        </w:r>
        <w:r>
          <w:tab/>
        </w:r>
        <w:r>
          <w:fldChar w:fldCharType="begin"/>
        </w:r>
        <w:r>
          <w:instrText xml:space="preserve"> PAGEREF _Toc16386 \h </w:instrText>
        </w:r>
        <w:r>
          <w:fldChar w:fldCharType="separate"/>
        </w:r>
        <w:r>
          <w:t>37</w:t>
        </w:r>
        <w:r>
          <w:fldChar w:fldCharType="end"/>
        </w:r>
      </w:hyperlink>
    </w:p>
    <w:p>
      <w:pPr>
        <w:pStyle w:val="TOC2"/>
        <w:tabs>
          <w:tab w:val="right" w:leader="dot" w:pos="8306"/>
        </w:tabs>
      </w:pPr>
      <w:hyperlink w:anchor="_Toc6459" w:history="1">
        <w:r>
          <w:rPr>
            <w:rFonts w:ascii="仿宋" w:eastAsia="仿宋" w:hAnsi="仿宋" w:cs="仿宋" w:hint="eastAsia"/>
            <w:lang w:eastAsia="zh-CN"/>
          </w:rPr>
          <w:t>(二)、培训与发展计划</w:t>
        </w:r>
        <w:r>
          <w:tab/>
        </w:r>
        <w:r>
          <w:fldChar w:fldCharType="begin"/>
        </w:r>
        <w:r>
          <w:instrText xml:space="preserve"> PAGEREF _Toc6459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21" w:history="1">
        <w:r>
          <w:rPr>
            <w:rFonts w:ascii="仿宋" w:eastAsia="仿宋" w:hAnsi="仿宋" w:cs="仿宋" w:hint="eastAsia"/>
            <w:lang w:eastAsia="zh-CN"/>
          </w:rPr>
          <w:t>十一、速食食品项目风险管理</w:t>
        </w:r>
        <w:r>
          <w:tab/>
        </w:r>
        <w:r>
          <w:fldChar w:fldCharType="begin"/>
        </w:r>
        <w:r>
          <w:instrText xml:space="preserve"> PAGEREF _Toc28921 \h </w:instrText>
        </w:r>
        <w:r>
          <w:fldChar w:fldCharType="separate"/>
        </w:r>
        <w:r>
          <w:t>38</w:t>
        </w:r>
        <w:r>
          <w:fldChar w:fldCharType="end"/>
        </w:r>
      </w:hyperlink>
    </w:p>
    <w:p>
      <w:pPr>
        <w:pStyle w:val="TOC2"/>
        <w:tabs>
          <w:tab w:val="right" w:leader="dot" w:pos="8306"/>
        </w:tabs>
      </w:pPr>
      <w:hyperlink w:anchor="_Toc1074" w:history="1">
        <w:r>
          <w:rPr>
            <w:rFonts w:ascii="仿宋" w:eastAsia="仿宋" w:hAnsi="仿宋" w:cs="仿宋" w:hint="eastAsia"/>
            <w:lang w:eastAsia="zh-CN"/>
          </w:rPr>
          <w:t>(一)、风险识别与评估</w:t>
        </w:r>
        <w:r>
          <w:tab/>
        </w:r>
        <w:r>
          <w:fldChar w:fldCharType="begin"/>
        </w:r>
        <w:r>
          <w:instrText xml:space="preserve"> PAGEREF _Toc1074 \h </w:instrText>
        </w:r>
        <w:r>
          <w:fldChar w:fldCharType="separate"/>
        </w:r>
        <w:r>
          <w:t>38</w:t>
        </w:r>
        <w:r>
          <w:fldChar w:fldCharType="end"/>
        </w:r>
      </w:hyperlink>
    </w:p>
    <w:p>
      <w:pPr>
        <w:pStyle w:val="TOC2"/>
        <w:tabs>
          <w:tab w:val="right" w:leader="dot" w:pos="8306"/>
        </w:tabs>
      </w:pPr>
      <w:hyperlink w:anchor="_Toc27931" w:history="1">
        <w:r>
          <w:rPr>
            <w:rFonts w:ascii="仿宋" w:eastAsia="仿宋" w:hAnsi="仿宋" w:cs="仿宋" w:hint="eastAsia"/>
            <w:lang w:eastAsia="zh-CN"/>
          </w:rPr>
          <w:t>(二)、风险应对策略</w:t>
        </w:r>
        <w:r>
          <w:tab/>
        </w:r>
        <w:r>
          <w:fldChar w:fldCharType="begin"/>
        </w:r>
        <w:r>
          <w:instrText xml:space="preserve"> PAGEREF _Toc27931 \h </w:instrText>
        </w:r>
        <w:r>
          <w:fldChar w:fldCharType="separate"/>
        </w:r>
        <w:r>
          <w:t>39</w:t>
        </w:r>
        <w:r>
          <w:fldChar w:fldCharType="end"/>
        </w:r>
      </w:hyperlink>
    </w:p>
    <w:p>
      <w:pPr>
        <w:pStyle w:val="TOC2"/>
        <w:tabs>
          <w:tab w:val="right" w:leader="dot" w:pos="8306"/>
        </w:tabs>
      </w:pPr>
      <w:hyperlink w:anchor="_Toc13521" w:history="1">
        <w:r>
          <w:rPr>
            <w:rFonts w:ascii="仿宋" w:eastAsia="仿宋" w:hAnsi="仿宋" w:cs="仿宋" w:hint="eastAsia"/>
            <w:lang w:eastAsia="zh-CN"/>
          </w:rPr>
          <w:t>(三)、风险监控与控制</w:t>
        </w:r>
        <w:r>
          <w:tab/>
        </w:r>
        <w:r>
          <w:fldChar w:fldCharType="begin"/>
        </w:r>
        <w:r>
          <w:instrText xml:space="preserve"> PAGEREF _Toc13521 \h </w:instrText>
        </w:r>
        <w:r>
          <w:fldChar w:fldCharType="separate"/>
        </w:r>
        <w:r>
          <w:t>41</w:t>
        </w:r>
        <w:r>
          <w:fldChar w:fldCharType="end"/>
        </w:r>
      </w:hyperlink>
    </w:p>
    <w:p>
      <w:pPr>
        <w:pStyle w:val="TOC1"/>
        <w:tabs>
          <w:tab w:val="right" w:leader="dot" w:pos="8306"/>
        </w:tabs>
      </w:pPr>
      <w:hyperlink w:anchor="_Toc22475" w:history="1">
        <w:r>
          <w:rPr>
            <w:rFonts w:ascii="仿宋" w:eastAsia="仿宋" w:hAnsi="仿宋" w:cs="仿宋" w:hint="eastAsia"/>
            <w:lang w:eastAsia="zh-CN"/>
          </w:rPr>
          <w:t>十二、速食食品项目计划安排</w:t>
        </w:r>
        <w:r>
          <w:tab/>
        </w:r>
        <w:r>
          <w:fldChar w:fldCharType="begin"/>
        </w:r>
        <w:r>
          <w:instrText xml:space="preserve"> PAGEREF _Toc22475 \h </w:instrText>
        </w:r>
        <w:r>
          <w:fldChar w:fldCharType="separate"/>
        </w:r>
        <w:r>
          <w:t>42</w:t>
        </w:r>
        <w:r>
          <w:fldChar w:fldCharType="end"/>
        </w:r>
      </w:hyperlink>
    </w:p>
    <w:p>
      <w:pPr>
        <w:pStyle w:val="TOC2"/>
        <w:tabs>
          <w:tab w:val="right" w:leader="dot" w:pos="8306"/>
        </w:tabs>
      </w:pPr>
      <w:hyperlink w:anchor="_Toc15419" w:history="1">
        <w:r>
          <w:rPr>
            <w:rFonts w:ascii="仿宋" w:eastAsia="仿宋" w:hAnsi="仿宋" w:cs="仿宋" w:hint="eastAsia"/>
            <w:lang w:eastAsia="zh-CN"/>
          </w:rPr>
          <w:t>(一)、建设周期</w:t>
        </w:r>
        <w:r>
          <w:tab/>
        </w:r>
        <w:r>
          <w:fldChar w:fldCharType="begin"/>
        </w:r>
        <w:r>
          <w:instrText xml:space="preserve"> PAGEREF _Toc15419 \h </w:instrText>
        </w:r>
        <w:r>
          <w:fldChar w:fldCharType="separate"/>
        </w:r>
        <w:r>
          <w:t>42</w:t>
        </w:r>
        <w:r>
          <w:fldChar w:fldCharType="end"/>
        </w:r>
      </w:hyperlink>
    </w:p>
    <w:p>
      <w:pPr>
        <w:pStyle w:val="TOC2"/>
        <w:tabs>
          <w:tab w:val="right" w:leader="dot" w:pos="8306"/>
        </w:tabs>
      </w:pPr>
      <w:hyperlink w:anchor="_Toc13250" w:history="1">
        <w:r>
          <w:rPr>
            <w:rFonts w:ascii="仿宋" w:eastAsia="仿宋" w:hAnsi="仿宋" w:cs="仿宋" w:hint="eastAsia"/>
            <w:lang w:eastAsia="zh-CN"/>
          </w:rPr>
          <w:t>(二)、建设进度</w:t>
        </w:r>
        <w:r>
          <w:tab/>
        </w:r>
        <w:r>
          <w:fldChar w:fldCharType="begin"/>
        </w:r>
        <w:r>
          <w:instrText xml:space="preserve"> PAGEREF _Toc13250 \h </w:instrText>
        </w:r>
        <w:r>
          <w:fldChar w:fldCharType="separate"/>
        </w:r>
        <w:r>
          <w:t>43</w:t>
        </w:r>
        <w:r>
          <w:fldChar w:fldCharType="end"/>
        </w:r>
      </w:hyperlink>
    </w:p>
    <w:p>
      <w:pPr>
        <w:pStyle w:val="TOC2"/>
        <w:tabs>
          <w:tab w:val="right" w:leader="dot" w:pos="8306"/>
        </w:tabs>
      </w:pPr>
      <w:hyperlink w:anchor="_Toc30687" w:history="1">
        <w:r>
          <w:rPr>
            <w:rFonts w:ascii="仿宋" w:eastAsia="仿宋" w:hAnsi="仿宋" w:cs="仿宋" w:hint="eastAsia"/>
            <w:lang w:eastAsia="zh-CN"/>
          </w:rPr>
          <w:t>(三)、进度安排注意事项</w:t>
        </w:r>
        <w:r>
          <w:tab/>
        </w:r>
        <w:r>
          <w:fldChar w:fldCharType="begin"/>
        </w:r>
        <w:r>
          <w:instrText xml:space="preserve"> PAGEREF _Toc30687 \h </w:instrText>
        </w:r>
        <w:r>
          <w:fldChar w:fldCharType="separate"/>
        </w:r>
        <w:r>
          <w:t>44</w:t>
        </w:r>
        <w:r>
          <w:fldChar w:fldCharType="end"/>
        </w:r>
      </w:hyperlink>
    </w:p>
    <w:p>
      <w:pPr>
        <w:pStyle w:val="TOC2"/>
        <w:tabs>
          <w:tab w:val="right" w:leader="dot" w:pos="8306"/>
        </w:tabs>
      </w:pPr>
      <w:hyperlink w:anchor="_Toc8159" w:history="1">
        <w:r>
          <w:rPr>
            <w:rFonts w:ascii="仿宋" w:eastAsia="仿宋" w:hAnsi="仿宋" w:cs="仿宋" w:hint="eastAsia"/>
            <w:lang w:eastAsia="zh-CN"/>
          </w:rPr>
          <w:t>(四)、人力资源配置</w:t>
        </w:r>
        <w:r>
          <w:tab/>
        </w:r>
        <w:r>
          <w:fldChar w:fldCharType="begin"/>
        </w:r>
        <w:r>
          <w:instrText xml:space="preserve"> PAGEREF _Toc8159 \h </w:instrText>
        </w:r>
        <w:r>
          <w:fldChar w:fldCharType="separate"/>
        </w:r>
        <w:r>
          <w:t>45</w:t>
        </w:r>
        <w:r>
          <w:fldChar w:fldCharType="end"/>
        </w:r>
      </w:hyperlink>
    </w:p>
    <w:p>
      <w:pPr>
        <w:pStyle w:val="TOC1"/>
        <w:tabs>
          <w:tab w:val="right" w:leader="dot" w:pos="8306"/>
        </w:tabs>
      </w:pPr>
      <w:hyperlink w:anchor="_Toc11652" w:history="1">
        <w:r>
          <w:rPr>
            <w:rFonts w:ascii="仿宋" w:eastAsia="仿宋" w:hAnsi="仿宋" w:cs="仿宋" w:hint="eastAsia"/>
            <w:lang w:eastAsia="zh-CN"/>
          </w:rPr>
          <w:t>十三、速食食品项目治理与监督</w:t>
        </w:r>
        <w:r>
          <w:tab/>
        </w:r>
        <w:r>
          <w:fldChar w:fldCharType="begin"/>
        </w:r>
        <w:r>
          <w:instrText xml:space="preserve"> PAGEREF _Toc11652 \h </w:instrText>
        </w:r>
        <w:r>
          <w:fldChar w:fldCharType="separate"/>
        </w:r>
        <w:r>
          <w:t>46</w:t>
        </w:r>
        <w:r>
          <w:fldChar w:fldCharType="end"/>
        </w:r>
      </w:hyperlink>
    </w:p>
    <w:p>
      <w:pPr>
        <w:pStyle w:val="TOC2"/>
        <w:tabs>
          <w:tab w:val="right" w:leader="dot" w:pos="8306"/>
        </w:tabs>
      </w:pPr>
      <w:hyperlink w:anchor="_Toc2967" w:history="1">
        <w:r>
          <w:rPr>
            <w:rFonts w:ascii="仿宋" w:eastAsia="仿宋" w:hAnsi="仿宋" w:cs="仿宋" w:hint="eastAsia"/>
            <w:lang w:eastAsia="zh-CN"/>
          </w:rPr>
          <w:t>(一)、速食食品项目治理结构</w:t>
        </w:r>
        <w:r>
          <w:tab/>
        </w:r>
        <w:r>
          <w:fldChar w:fldCharType="begin"/>
        </w:r>
        <w:r>
          <w:instrText xml:space="preserve"> PAGEREF _Toc2967 \h </w:instrText>
        </w:r>
        <w:r>
          <w:fldChar w:fldCharType="separate"/>
        </w:r>
        <w:r>
          <w:t>46</w:t>
        </w:r>
        <w:r>
          <w:fldChar w:fldCharType="end"/>
        </w:r>
      </w:hyperlink>
    </w:p>
    <w:p>
      <w:pPr>
        <w:pStyle w:val="TOC2"/>
        <w:tabs>
          <w:tab w:val="right" w:leader="dot" w:pos="8306"/>
        </w:tabs>
      </w:pPr>
      <w:hyperlink w:anchor="_Toc21644" w:history="1">
        <w:r>
          <w:rPr>
            <w:rFonts w:ascii="仿宋" w:eastAsia="仿宋" w:hAnsi="仿宋" w:cs="仿宋" w:hint="eastAsia"/>
            <w:lang w:eastAsia="zh-CN"/>
          </w:rPr>
          <w:t>(二)、监督与审计</w:t>
        </w:r>
        <w:r>
          <w:tab/>
        </w:r>
        <w:r>
          <w:fldChar w:fldCharType="begin"/>
        </w:r>
        <w:r>
          <w:instrText xml:space="preserve"> PAGEREF _Toc21644 \h </w:instrText>
        </w:r>
        <w:r>
          <w:fldChar w:fldCharType="separate"/>
        </w:r>
        <w:r>
          <w:t>47</w:t>
        </w:r>
        <w:r>
          <w:fldChar w:fldCharType="end"/>
        </w:r>
      </w:hyperlink>
    </w:p>
    <w:p>
      <w:pPr>
        <w:pStyle w:val="TOC1"/>
        <w:tabs>
          <w:tab w:val="right" w:leader="dot" w:pos="8306"/>
        </w:tabs>
      </w:pPr>
      <w:hyperlink w:anchor="_Toc10128" w:history="1">
        <w:r>
          <w:rPr>
            <w:rFonts w:ascii="仿宋" w:eastAsia="仿宋" w:hAnsi="仿宋" w:cs="仿宋" w:hint="eastAsia"/>
            <w:lang w:eastAsia="zh-CN"/>
          </w:rPr>
          <w:t>十四、速食食品项目实施保障措施</w:t>
        </w:r>
        <w:r>
          <w:tab/>
        </w:r>
        <w:r>
          <w:fldChar w:fldCharType="begin"/>
        </w:r>
        <w:r>
          <w:instrText xml:space="preserve"> PAGEREF _Toc10128 \h </w:instrText>
        </w:r>
        <w:r>
          <w:fldChar w:fldCharType="separate"/>
        </w:r>
        <w:r>
          <w:t>49</w:t>
        </w:r>
        <w:r>
          <w:fldChar w:fldCharType="end"/>
        </w:r>
      </w:hyperlink>
    </w:p>
    <w:p>
      <w:pPr>
        <w:pStyle w:val="TOC2"/>
        <w:tabs>
          <w:tab w:val="right" w:leader="dot" w:pos="8306"/>
        </w:tabs>
      </w:pPr>
      <w:hyperlink w:anchor="_Toc24204" w:history="1">
        <w:r>
          <w:rPr>
            <w:rFonts w:ascii="仿宋" w:eastAsia="仿宋" w:hAnsi="仿宋" w:cs="仿宋" w:hint="eastAsia"/>
            <w:lang w:eastAsia="zh-CN"/>
          </w:rPr>
          <w:t>(一)、速食食品项目实施保障机制</w:t>
        </w:r>
        <w:r>
          <w:tab/>
        </w:r>
        <w:r>
          <w:fldChar w:fldCharType="begin"/>
        </w:r>
        <w:r>
          <w:instrText xml:space="preserve"> PAGEREF _Toc24204 \h </w:instrText>
        </w:r>
        <w:r>
          <w:fldChar w:fldCharType="separate"/>
        </w:r>
        <w:r>
          <w:t>49</w:t>
        </w:r>
        <w:r>
          <w:fldChar w:fldCharType="end"/>
        </w:r>
      </w:hyperlink>
    </w:p>
    <w:p>
      <w:pPr>
        <w:pStyle w:val="TOC2"/>
        <w:tabs>
          <w:tab w:val="right" w:leader="dot" w:pos="8306"/>
        </w:tabs>
      </w:pPr>
      <w:hyperlink w:anchor="_Toc15472" w:history="1">
        <w:r>
          <w:rPr>
            <w:rFonts w:ascii="仿宋" w:eastAsia="仿宋" w:hAnsi="仿宋" w:cs="仿宋" w:hint="eastAsia"/>
            <w:lang w:eastAsia="zh-CN"/>
          </w:rPr>
          <w:t>(二)、速食食品项目法律合规要求</w:t>
        </w:r>
        <w:r>
          <w:tab/>
        </w:r>
        <w:r>
          <w:fldChar w:fldCharType="begin"/>
        </w:r>
        <w:r>
          <w:instrText xml:space="preserve"> PAGEREF _Toc15472 \h </w:instrText>
        </w:r>
        <w:r>
          <w:fldChar w:fldCharType="separate"/>
        </w:r>
        <w:r>
          <w:t>52</w:t>
        </w:r>
        <w:r>
          <w:fldChar w:fldCharType="end"/>
        </w:r>
      </w:hyperlink>
    </w:p>
    <w:p>
      <w:pPr>
        <w:pStyle w:val="TOC2"/>
        <w:tabs>
          <w:tab w:val="right" w:leader="dot" w:pos="8306"/>
        </w:tabs>
      </w:pPr>
      <w:hyperlink w:anchor="_Toc8555" w:history="1">
        <w:r>
          <w:rPr>
            <w:rFonts w:ascii="仿宋" w:eastAsia="仿宋" w:hAnsi="仿宋" w:cs="仿宋" w:hint="eastAsia"/>
            <w:lang w:eastAsia="zh-CN"/>
          </w:rPr>
          <w:t>(三)、速食食品项目合同管理与法律事务</w:t>
        </w:r>
        <w:r>
          <w:tab/>
        </w:r>
        <w:r>
          <w:fldChar w:fldCharType="begin"/>
        </w:r>
        <w:r>
          <w:instrText xml:space="preserve"> PAGEREF _Toc8555 \h </w:instrText>
        </w:r>
        <w:r>
          <w:fldChar w:fldCharType="separate"/>
        </w:r>
        <w:r>
          <w:t>56</w:t>
        </w:r>
        <w:r>
          <w:fldChar w:fldCharType="end"/>
        </w:r>
      </w:hyperlink>
    </w:p>
    <w:p>
      <w:pPr>
        <w:pStyle w:val="TOC2"/>
        <w:tabs>
          <w:tab w:val="right" w:leader="dot" w:pos="8306"/>
        </w:tabs>
      </w:pPr>
      <w:hyperlink w:anchor="_Toc8436" w:history="1">
        <w:r>
          <w:rPr>
            <w:rFonts w:ascii="仿宋" w:eastAsia="仿宋" w:hAnsi="仿宋" w:cs="仿宋" w:hint="eastAsia"/>
            <w:lang w:eastAsia="zh-CN"/>
          </w:rPr>
          <w:t>(四)、速食食品项目知识产权保护策略</w:t>
        </w:r>
        <w:r>
          <w:tab/>
        </w:r>
        <w:r>
          <w:fldChar w:fldCharType="begin"/>
        </w:r>
        <w:r>
          <w:instrText xml:space="preserve"> PAGEREF _Toc8436 \h </w:instrText>
        </w:r>
        <w:r>
          <w:fldChar w:fldCharType="separate"/>
        </w:r>
        <w:r>
          <w:t>63</w:t>
        </w:r>
        <w:r>
          <w:fldChar w:fldCharType="end"/>
        </w:r>
      </w:hyperlink>
    </w:p>
    <w:p>
      <w:pPr>
        <w:pStyle w:val="TOC1"/>
        <w:tabs>
          <w:tab w:val="right" w:leader="dot" w:pos="8306"/>
        </w:tabs>
      </w:pPr>
      <w:hyperlink w:anchor="_Toc22432" w:history="1">
        <w:r>
          <w:rPr>
            <w:rFonts w:ascii="仿宋" w:eastAsia="仿宋" w:hAnsi="仿宋" w:cs="仿宋" w:hint="eastAsia"/>
            <w:lang w:eastAsia="zh-CN"/>
          </w:rPr>
          <w:t>十五、利益相关者分析与沟通计划</w:t>
        </w:r>
        <w:r>
          <w:tab/>
        </w:r>
        <w:r>
          <w:fldChar w:fldCharType="begin"/>
        </w:r>
        <w:r>
          <w:instrText xml:space="preserve"> PAGEREF _Toc22432 \h </w:instrText>
        </w:r>
        <w:r>
          <w:fldChar w:fldCharType="separate"/>
        </w:r>
        <w:r>
          <w:t>65</w:t>
        </w:r>
        <w:r>
          <w:fldChar w:fldCharType="end"/>
        </w:r>
      </w:hyperlink>
    </w:p>
    <w:p>
      <w:pPr>
        <w:pStyle w:val="TOC2"/>
        <w:tabs>
          <w:tab w:val="right" w:leader="dot" w:pos="8306"/>
        </w:tabs>
      </w:pPr>
      <w:hyperlink w:anchor="_Toc4535" w:history="1">
        <w:r>
          <w:rPr>
            <w:rFonts w:ascii="仿宋" w:eastAsia="仿宋" w:hAnsi="仿宋" w:cs="仿宋" w:hint="eastAsia"/>
            <w:lang w:eastAsia="zh-CN"/>
          </w:rPr>
          <w:t>(一)、利益相关者分析</w:t>
        </w:r>
        <w:r>
          <w:tab/>
        </w:r>
        <w:r>
          <w:fldChar w:fldCharType="begin"/>
        </w:r>
        <w:r>
          <w:instrText xml:space="preserve"> PAGEREF _Toc4535 \h </w:instrText>
        </w:r>
        <w:r>
          <w:fldChar w:fldCharType="separate"/>
        </w:r>
        <w:r>
          <w:t>65</w:t>
        </w:r>
        <w:r>
          <w:fldChar w:fldCharType="end"/>
        </w:r>
      </w:hyperlink>
    </w:p>
    <w:p>
      <w:pPr>
        <w:pStyle w:val="TOC2"/>
        <w:tabs>
          <w:tab w:val="right" w:leader="dot" w:pos="8306"/>
        </w:tabs>
      </w:pPr>
      <w:hyperlink w:anchor="_Toc3919" w:history="1">
        <w:r>
          <w:rPr>
            <w:rFonts w:ascii="仿宋" w:eastAsia="仿宋" w:hAnsi="仿宋" w:cs="仿宋" w:hint="eastAsia"/>
            <w:lang w:eastAsia="zh-CN"/>
          </w:rPr>
          <w:t>(二)、沟通计划</w:t>
        </w:r>
        <w:r>
          <w:tab/>
        </w:r>
        <w:r>
          <w:fldChar w:fldCharType="begin"/>
        </w:r>
        <w:r>
          <w:instrText xml:space="preserve"> PAGEREF _Toc3919 \h </w:instrText>
        </w:r>
        <w:r>
          <w:fldChar w:fldCharType="separate"/>
        </w:r>
        <w:r>
          <w:t>66</w:t>
        </w:r>
        <w:r>
          <w:fldChar w:fldCharType="end"/>
        </w:r>
      </w:hyperlink>
    </w:p>
    <w:p>
      <w:pPr>
        <w:pStyle w:val="TOC1"/>
        <w:tabs>
          <w:tab w:val="right" w:leader="dot" w:pos="8306"/>
        </w:tabs>
      </w:pPr>
      <w:hyperlink w:anchor="_Toc96" w:history="1">
        <w:r>
          <w:rPr>
            <w:rFonts w:ascii="仿宋" w:eastAsia="仿宋" w:hAnsi="仿宋" w:cs="仿宋" w:hint="eastAsia"/>
            <w:lang w:eastAsia="zh-CN"/>
          </w:rPr>
          <w:t>十六、速食食品项目变更管理</w:t>
        </w:r>
        <w:r>
          <w:tab/>
        </w:r>
        <w:r>
          <w:fldChar w:fldCharType="begin"/>
        </w:r>
        <w:r>
          <w:instrText xml:space="preserve"> PAGEREF _Toc96 \h </w:instrText>
        </w:r>
        <w:r>
          <w:fldChar w:fldCharType="separate"/>
        </w:r>
        <w:r>
          <w:t>68</w:t>
        </w:r>
        <w:r>
          <w:fldChar w:fldCharType="end"/>
        </w:r>
      </w:hyperlink>
    </w:p>
    <w:p>
      <w:pPr>
        <w:pStyle w:val="TOC2"/>
        <w:tabs>
          <w:tab w:val="right" w:leader="dot" w:pos="8306"/>
        </w:tabs>
      </w:pPr>
      <w:hyperlink w:anchor="_Toc26447" w:history="1">
        <w:r>
          <w:rPr>
            <w:rFonts w:ascii="仿宋" w:eastAsia="仿宋" w:hAnsi="仿宋" w:cs="仿宋" w:hint="eastAsia"/>
            <w:lang w:eastAsia="zh-CN"/>
          </w:rPr>
          <w:t>(一)、变更申请与评估</w:t>
        </w:r>
        <w:r>
          <w:tab/>
        </w:r>
        <w:r>
          <w:fldChar w:fldCharType="begin"/>
        </w:r>
        <w:r>
          <w:instrText xml:space="preserve"> PAGEREF _Toc26447 \h </w:instrText>
        </w:r>
        <w:r>
          <w:fldChar w:fldCharType="separate"/>
        </w:r>
        <w:r>
          <w:t>68</w:t>
        </w:r>
        <w:r>
          <w:fldChar w:fldCharType="end"/>
        </w:r>
      </w:hyperlink>
    </w:p>
    <w:p>
      <w:pPr>
        <w:pStyle w:val="TOC2"/>
        <w:tabs>
          <w:tab w:val="right" w:leader="dot" w:pos="8306"/>
        </w:tabs>
      </w:pPr>
      <w:hyperlink w:anchor="_Toc23821" w:history="1">
        <w:r>
          <w:rPr>
            <w:rFonts w:ascii="仿宋" w:eastAsia="仿宋" w:hAnsi="仿宋" w:cs="仿宋" w:hint="eastAsia"/>
            <w:lang w:eastAsia="zh-CN"/>
          </w:rPr>
          <w:t>(二)、变更实施与控制</w:t>
        </w:r>
        <w:r>
          <w:tab/>
        </w:r>
        <w:r>
          <w:fldChar w:fldCharType="begin"/>
        </w:r>
        <w:r>
          <w:instrText xml:space="preserve"> PAGEREF _Toc23821 \h </w:instrText>
        </w:r>
        <w:r>
          <w:fldChar w:fldCharType="separate"/>
        </w:r>
        <w:r>
          <w:t>68</w:t>
        </w:r>
        <w:r>
          <w:fldChar w:fldCharType="end"/>
        </w:r>
      </w:hyperlink>
    </w:p>
    <w:p>
      <w:pPr>
        <w:pStyle w:val="TOC1"/>
        <w:tabs>
          <w:tab w:val="right" w:leader="dot" w:pos="8306"/>
        </w:tabs>
      </w:pPr>
      <w:hyperlink w:anchor="_Toc12641" w:history="1">
        <w:r>
          <w:rPr>
            <w:rFonts w:ascii="仿宋" w:eastAsia="仿宋" w:hAnsi="仿宋" w:cs="仿宋" w:hint="eastAsia"/>
            <w:lang w:eastAsia="zh-CN"/>
          </w:rPr>
          <w:t>十七、营销与推广策略</w:t>
        </w:r>
        <w:r>
          <w:tab/>
        </w:r>
        <w:r>
          <w:fldChar w:fldCharType="begin"/>
        </w:r>
        <w:r>
          <w:instrText xml:space="preserve"> PAGEREF _Toc12641 \h </w:instrText>
        </w:r>
        <w:r>
          <w:fldChar w:fldCharType="separate"/>
        </w:r>
        <w:r>
          <w:t>69</w:t>
        </w:r>
        <w:r>
          <w:fldChar w:fldCharType="end"/>
        </w:r>
      </w:hyperlink>
    </w:p>
    <w:p>
      <w:pPr>
        <w:pStyle w:val="TOC2"/>
        <w:tabs>
          <w:tab w:val="right" w:leader="dot" w:pos="8306"/>
        </w:tabs>
      </w:pPr>
      <w:hyperlink w:anchor="_Toc13358" w:history="1">
        <w:r>
          <w:rPr>
            <w:rFonts w:ascii="仿宋" w:eastAsia="仿宋" w:hAnsi="仿宋" w:cs="仿宋" w:hint="eastAsia"/>
            <w:lang w:eastAsia="zh-CN"/>
          </w:rPr>
          <w:t>(一)、产品/服务定位与特点</w:t>
        </w:r>
        <w:r>
          <w:tab/>
        </w:r>
        <w:r>
          <w:fldChar w:fldCharType="begin"/>
        </w:r>
        <w:r>
          <w:instrText xml:space="preserve"> PAGEREF _Toc13358 \h </w:instrText>
        </w:r>
        <w:r>
          <w:fldChar w:fldCharType="separate"/>
        </w:r>
        <w:r>
          <w:t>69</w:t>
        </w:r>
        <w:r>
          <w:fldChar w:fldCharType="end"/>
        </w:r>
      </w:hyperlink>
    </w:p>
    <w:p>
      <w:pPr>
        <w:pStyle w:val="TOC2"/>
        <w:tabs>
          <w:tab w:val="right" w:leader="dot" w:pos="8306"/>
        </w:tabs>
      </w:pPr>
      <w:hyperlink w:anchor="_Toc2847" w:history="1">
        <w:r>
          <w:rPr>
            <w:rFonts w:ascii="仿宋" w:eastAsia="仿宋" w:hAnsi="仿宋" w:cs="仿宋" w:hint="eastAsia"/>
            <w:lang w:eastAsia="zh-CN"/>
          </w:rPr>
          <w:t>(二)、市场定位与竞争分析</w:t>
        </w:r>
        <w:r>
          <w:tab/>
        </w:r>
        <w:r>
          <w:fldChar w:fldCharType="begin"/>
        </w:r>
        <w:r>
          <w:instrText xml:space="preserve"> PAGEREF _Toc2847 \h </w:instrText>
        </w:r>
        <w:r>
          <w:fldChar w:fldCharType="separate"/>
        </w:r>
        <w:r>
          <w:t>70</w:t>
        </w:r>
        <w:r>
          <w:fldChar w:fldCharType="end"/>
        </w:r>
      </w:hyperlink>
    </w:p>
    <w:p>
      <w:pPr>
        <w:pStyle w:val="TOC2"/>
        <w:tabs>
          <w:tab w:val="right" w:leader="dot" w:pos="8306"/>
        </w:tabs>
      </w:pPr>
      <w:hyperlink w:anchor="_Toc3123" w:history="1">
        <w:r>
          <w:rPr>
            <w:rFonts w:ascii="仿宋" w:eastAsia="仿宋" w:hAnsi="仿宋" w:cs="仿宋" w:hint="eastAsia"/>
            <w:lang w:eastAsia="zh-CN"/>
          </w:rPr>
          <w:t>(三)、营销渠道与策略</w:t>
        </w:r>
        <w:r>
          <w:tab/>
        </w:r>
        <w:r>
          <w:fldChar w:fldCharType="begin"/>
        </w:r>
        <w:r>
          <w:instrText xml:space="preserve"> PAGEREF _Toc3123 \h </w:instrText>
        </w:r>
        <w:r>
          <w:fldChar w:fldCharType="separate"/>
        </w:r>
        <w:r>
          <w:t>72</w:t>
        </w:r>
        <w:r>
          <w:fldChar w:fldCharType="end"/>
        </w:r>
      </w:hyperlink>
    </w:p>
    <w:p>
      <w:pPr>
        <w:pStyle w:val="TOC2"/>
        <w:tabs>
          <w:tab w:val="right" w:leader="dot" w:pos="8306"/>
        </w:tabs>
      </w:pPr>
      <w:hyperlink w:anchor="_Toc19311" w:history="1">
        <w:r>
          <w:rPr>
            <w:rFonts w:ascii="仿宋" w:eastAsia="仿宋" w:hAnsi="仿宋" w:cs="仿宋" w:hint="eastAsia"/>
            <w:lang w:eastAsia="zh-CN"/>
          </w:rPr>
          <w:t>(四)、推广与宣传活动</w:t>
        </w:r>
        <w:r>
          <w:tab/>
        </w:r>
        <w:r>
          <w:fldChar w:fldCharType="begin"/>
        </w:r>
        <w:r>
          <w:instrText xml:space="preserve"> PAGEREF _Toc19311 \h </w:instrText>
        </w:r>
        <w:r>
          <w:fldChar w:fldCharType="separate"/>
        </w:r>
        <w:r>
          <w:t>73</w:t>
        </w:r>
        <w:r>
          <w:fldChar w:fldCharType="end"/>
        </w:r>
      </w:hyperlink>
    </w:p>
    <w:p>
      <w:pPr>
        <w:pStyle w:val="TOC1"/>
        <w:tabs>
          <w:tab w:val="right" w:leader="dot" w:pos="8306"/>
        </w:tabs>
      </w:pPr>
      <w:hyperlink w:anchor="_Toc2493" w:history="1">
        <w:r>
          <w:rPr>
            <w:rFonts w:ascii="仿宋" w:eastAsia="仿宋" w:hAnsi="仿宋" w:cs="仿宋" w:hint="eastAsia"/>
            <w:lang w:eastAsia="zh-CN"/>
          </w:rPr>
          <w:t>十八、供应链管理</w:t>
        </w:r>
        <w:r>
          <w:tab/>
        </w:r>
        <w:r>
          <w:fldChar w:fldCharType="begin"/>
        </w:r>
        <w:r>
          <w:instrText xml:space="preserve"> PAGEREF _Toc2493 \h </w:instrText>
        </w:r>
        <w:r>
          <w:fldChar w:fldCharType="separate"/>
        </w:r>
        <w:r>
          <w:t>78</w:t>
        </w:r>
        <w:r>
          <w:fldChar w:fldCharType="end"/>
        </w:r>
      </w:hyperlink>
    </w:p>
    <w:p>
      <w:pPr>
        <w:pStyle w:val="TOC2"/>
        <w:tabs>
          <w:tab w:val="right" w:leader="dot" w:pos="8306"/>
        </w:tabs>
      </w:pPr>
      <w:hyperlink w:anchor="_Toc20606" w:history="1">
        <w:r>
          <w:rPr>
            <w:rFonts w:ascii="仿宋" w:eastAsia="仿宋" w:hAnsi="仿宋" w:cs="仿宋" w:hint="eastAsia"/>
            <w:lang w:eastAsia="zh-CN"/>
          </w:rPr>
          <w:t>(一)、供应链战略规划</w:t>
        </w:r>
        <w:r>
          <w:tab/>
        </w:r>
        <w:r>
          <w:fldChar w:fldCharType="begin"/>
        </w:r>
        <w:r>
          <w:instrText xml:space="preserve"> PAGEREF _Toc20606 \h </w:instrText>
        </w:r>
        <w:r>
          <w:fldChar w:fldCharType="separate"/>
        </w:r>
        <w:r>
          <w:t>78</w:t>
        </w:r>
        <w:r>
          <w:fldChar w:fldCharType="end"/>
        </w:r>
      </w:hyperlink>
    </w:p>
    <w:p>
      <w:pPr>
        <w:pStyle w:val="TOC2"/>
        <w:tabs>
          <w:tab w:val="right" w:leader="dot" w:pos="8306"/>
        </w:tabs>
      </w:pPr>
      <w:hyperlink w:anchor="_Toc22059" w:history="1">
        <w:r>
          <w:rPr>
            <w:rFonts w:ascii="仿宋" w:eastAsia="仿宋" w:hAnsi="仿宋" w:cs="仿宋" w:hint="eastAsia"/>
            <w:lang w:eastAsia="zh-CN"/>
          </w:rPr>
          <w:t>(二)、供应商选择与合作</w:t>
        </w:r>
        <w:r>
          <w:tab/>
        </w:r>
        <w:r>
          <w:fldChar w:fldCharType="begin"/>
        </w:r>
        <w:r>
          <w:instrText xml:space="preserve"> PAGEREF _Toc22059 \h </w:instrText>
        </w:r>
        <w:r>
          <w:fldChar w:fldCharType="separate"/>
        </w:r>
        <w:r>
          <w:t>79</w:t>
        </w:r>
        <w:r>
          <w:fldChar w:fldCharType="end"/>
        </w:r>
      </w:hyperlink>
    </w:p>
    <w:p>
      <w:pPr>
        <w:pStyle w:val="TOC2"/>
        <w:tabs>
          <w:tab w:val="right" w:leader="dot" w:pos="8306"/>
        </w:tabs>
      </w:pPr>
      <w:hyperlink w:anchor="_Toc23175" w:history="1">
        <w:r>
          <w:rPr>
            <w:rFonts w:ascii="仿宋" w:eastAsia="仿宋" w:hAnsi="仿宋" w:cs="仿宋" w:hint="eastAsia"/>
            <w:lang w:eastAsia="zh-CN"/>
          </w:rPr>
          <w:t>(三)、物流与库存管理</w:t>
        </w:r>
        <w:r>
          <w:tab/>
        </w:r>
        <w:r>
          <w:fldChar w:fldCharType="begin"/>
        </w:r>
        <w:r>
          <w:instrText xml:space="preserve"> PAGEREF _Toc23175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23"/>
      <w:r>
        <w:rPr>
          <w:rFonts w:ascii="仿宋" w:eastAsia="仿宋" w:hAnsi="仿宋" w:cs="仿宋" w:hint="eastAsia"/>
          <w:sz w:val="28"/>
          <w:lang w:eastAsia="zh-CN"/>
        </w:rPr>
        <w:t>一、速食食品项目文档管理</w:t>
      </w:r>
      <w:bookmarkEnd w:id="2"/>
    </w:p>
    <w:p>
      <w:pPr>
        <w:pStyle w:val="Heading2"/>
        <w:rPr>
          <w:rFonts w:ascii="仿宋" w:eastAsia="仿宋" w:hAnsi="仿宋" w:cs="仿宋" w:hint="eastAsia"/>
          <w:lang w:eastAsia="zh-CN"/>
        </w:rPr>
      </w:pPr>
      <w:bookmarkStart w:id="3" w:name="_Toc1512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速食食品项目高度重视文档的质量和准确性，以支持速食食品项目的各项活动和决策。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速食食品项目文档的编制始于速食食品项目计划的初期，我们制定了详细的文档编制计划，明确了每个文档的内容、格式和编写责任人。在速食食品项目启动阶段，我们首先编制了速食食品项目章程，明确定义了速食食品项目的目标、范围、风险等关键要素。随后，速食食品项目团队根据计划陆续编制了需求文档、设计文档、测试文档等各类文档，确保速食食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速食食品项目管理中的重要环节，旨在确保速食食品项目文档符合质量标准和速食食品项目需求。在速食食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除了内部审查，我们还进行了外部审查，邀请速食食品项目相关利益方和专业领域的专家对文档进行独立审查。这有助于获取更全面、客观的反馈，确保速食食品项目文档不仅符合内部标准，也满足外部需求。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速食食品项目在文档编制与审查方面建立了严格的管理机制，通过规范的流程和多维度的审查，确保速食食品项目文档的质量、准确性和可靠性，为速食食品项目的顺利推进提供了有力支持。</w:t>
      </w:r>
    </w:p>
    <w:p>
      <w:pPr>
        <w:pStyle w:val="Heading2"/>
        <w:ind w:firstLine="560" w:firstLineChars="200"/>
        <w:rPr>
          <w:rFonts w:ascii="仿宋" w:eastAsia="仿宋" w:hAnsi="仿宋" w:cs="仿宋" w:hint="eastAsia"/>
          <w:sz w:val="28"/>
          <w:lang w:eastAsia="zh-CN"/>
        </w:rPr>
      </w:pPr>
      <w:bookmarkStart w:id="4" w:name="_Toc58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在速食食品项目中，我们致力于优化文档发布与分发过程，以确保信息的高效传递和团队间协作的顺畅进行。以下是我们采取的关键优化策略：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我们通过多渠道发布文档，包括电子邮件、速食食品项目管理平台、内部网站等，以满足不同团队成员的偏好和需求。多渠道发布确保了信息的全面覆盖。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我们采用了精细的权限控制，确保只有授权人员可以访问敏感信息。这种安全措施保护了速食食品项目文档的机密性，防止了未经授权的信息泄露。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21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文档存档与归档是速食食品项目生命周期中一个至关重要的环节，直接关系到速食食品项目信息的长期保存和历史记录的完整性。在速食食品项目中，我们实施了一系列有效的文档存档与归档管理策略：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396"/>
      <w:r>
        <w:rPr>
          <w:rFonts w:ascii="仿宋" w:eastAsia="仿宋" w:hAnsi="仿宋" w:cs="仿宋" w:hint="eastAsia"/>
          <w:sz w:val="28"/>
          <w:lang w:eastAsia="zh-CN"/>
        </w:rPr>
        <w:t>二、速食食品项目危机管理</w:t>
      </w:r>
      <w:bookmarkEnd w:id="6"/>
    </w:p>
    <w:p>
      <w:pPr>
        <w:pStyle w:val="Heading2"/>
        <w:rPr>
          <w:rFonts w:ascii="仿宋" w:eastAsia="仿宋" w:hAnsi="仿宋" w:cs="仿宋" w:hint="eastAsia"/>
          <w:lang w:eastAsia="zh-CN"/>
        </w:rPr>
      </w:pPr>
      <w:bookmarkStart w:id="7" w:name="_Toc154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速食食品项目危机管理中，危机预警与识别是确保速食食品项目稳健运行的核心步骤。通过建立全面的监测机制，速食食品项目团队旨在及时发现和理解潜在的风险和危机因素，以便采取及时的预防和应对措施，确保速食食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首先，通过深入的风险评估，速食食品项目团队全面分析了整个速食食品项目和各个阶段可能存在的威胁。这包括准确评估每个潜在风险的发生概率和可能影响的程度，为后续危机预警提供了有力支持。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速食食品项目团队着重于明确定义速食食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速食食品项目进展的持续监控，团队能够及时发现潜在问题并作出迅速反应。速食食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在这一阶段，团队的专业素养和反应速度将发挥至关重要的作用，以确保潜在危机能够在初期得到有效的处理，最大程度地减轻负面影响。通过危机预警与识别，速食食品项目得以更有序、可控地推进。</w:t>
      </w:r>
    </w:p>
    <w:p>
      <w:pPr>
        <w:pStyle w:val="Heading2"/>
        <w:ind w:firstLine="560" w:firstLineChars="200"/>
        <w:rPr>
          <w:rFonts w:ascii="仿宋" w:eastAsia="仿宋" w:hAnsi="仿宋" w:cs="仿宋" w:hint="eastAsia"/>
          <w:sz w:val="28"/>
          <w:lang w:eastAsia="zh-CN"/>
        </w:rPr>
      </w:pPr>
      <w:bookmarkStart w:id="8" w:name="_Toc554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在危机发生时，速食食品项目团队立即行动，成立了应急小组。该小组的任务是迅速制定并实施紧急应对措施，以最小化潜在损失。以下是采取的主要措施：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暂停速食食品项目进度：为遏制危机蔓延，速食食品项目暂时停止进行，以便全面评估当前状况。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资源重新分配：重新评估速食食品项目资源的分配，确保最大限度地减小损失。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实时沟通：与关键利益相关者建立实时沟通机制，向他们传递速食食品项目危机的实际状况，保障速食食品项目核心利益。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在紧急应对的同时，速食食品项目团队强调了团队协作和有效沟通的重要性。以下是团队协作的关键举措：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信息共享机制：建立了信息共享平台，确保团队成员能够及时获取速食食品项目危机的实时信息。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领导者沟通：速食食品项目领导者通过定期会议和即时沟通工具，指导团队应对危机，保持团队稳定运行。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随着危机得到初步控制，速食食品项目团队转向制定恢复计划，以确保速食食品项目能够从中迅速恢复。主要恢复计划包括：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修复受损的进度计划：重新评估速食食品项目进度，制定修复计划，确保速食食品项目尽快回归正常进程。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重新调整资源分配：优化资源分配，确保速食食品项目在有限资源下高效运转。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风险管理机制加强：对速食食品项目风险进行全面评估，制定更强化的风险管理策略，以预防未来可能的危机。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018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73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速食食品项目的主要产品是XXXX，预计年产值为XXX万元。这一产品在市场中占据着重要的地位，其广泛的应用范围使得该速食食品项目的市场前景非常广阔。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速食食品项目的xxx产品作为重要的原材料之一，将在多个领域发挥关键作用。其在建筑、交通、能源等方面的广泛应用将为整个产业链提供强大的支持，形成产业协同效应。速食食品项目的年产值XXX万XXX万XXX万万元不仅反映了其在市场上的巨大潜力，更预示着它对国民经济的积极贡献。这种关联度高、涉及面广的产业关系，使得该速食食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858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食食品项目总征地面积为XXXX平方米，相当于约XX.XX亩，其中净用地面积为XXXX平方米，红线范围内相当于约XX.XX亩。这一用地规模充分考虑了速食食品项目的建设需求，保障了速食食品项目在合适的空间内得以充分发展。速食食品项目规划的总建筑面积为XXXX平方米，其中主体工程建设占XXXX平方米，计容建筑面积达XXXX平方米。预计建筑工程的投资将达到XXXX万元，为速食食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速食食品项目计划购置的设备共计XXXX台（套），设备购置费用为XXXX万元。这一设备购置计划充分考虑到速食食品项目的生产需求和技术要求，确保了速食食品项目在生产运营中具备先进的技术装备和高效的生产能力。设备的合理配置将为速食食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速食食品项目计划总投资为XXXX万元，预计年实现营业收入为XXXX万元。这一产能规模的设定旨在确保速食食品项目能够在投资与回报之间取得平衡，实现长期可持续的发展。速食食品项目的总投资充分考虑到各个方面的需求，包括用地建设、设备购置等多个环节，以确保速食食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488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267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速食食品项目的技术管理特点体现在其创新导向。通过引入最先进的技术趋势和解决方案，速食食品项目致力于提升科技含量、提高质量和效率水平。这意味着我们将采用最新的工具和方法，确保速食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速食食品项目技术管理的显著特征。通过整合不同领域的技术资源，我们实现了跨学科的协同工作。这有助于优化技术架构，提高整体效能。此外，整合性策略还促进了不同技术团队之间的紧密沟通和高效合作，确保速食食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速食食品项目所采用的技术。通过不断优化技术方案，速食食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速食食品项目团队将在速食食品项目初期识别可能的技术风险，并采取相应的预防和应对措施。通过建立健全的风险评估机制，速食食品项目能够在实施过程中及时发现并解决潜在的技术问题，保障速食食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速食食品项目中，技术将成为速食食品项目成功的有力支持。这一深度剖析揭示了技术管理在速食食品项目实施中的关键作用，为速食食品项目的技术基础奠定了坚实的基础。</w:t>
      </w:r>
    </w:p>
    <w:p>
      <w:pPr>
        <w:pStyle w:val="Heading2"/>
        <w:ind w:firstLine="560" w:firstLineChars="200"/>
        <w:rPr>
          <w:rFonts w:ascii="仿宋" w:eastAsia="仿宋" w:hAnsi="仿宋" w:cs="仿宋" w:hint="eastAsia"/>
          <w:sz w:val="28"/>
          <w:lang w:eastAsia="zh-CN"/>
        </w:rPr>
      </w:pPr>
      <w:bookmarkStart w:id="14" w:name="_Toc24284"/>
      <w:r>
        <w:rPr>
          <w:rFonts w:ascii="仿宋" w:eastAsia="仿宋" w:hAnsi="仿宋" w:cs="仿宋" w:hint="eastAsia"/>
          <w:sz w:val="28"/>
          <w:lang w:eastAsia="zh-CN"/>
        </w:rPr>
        <w:t>(二)、速食食品项目工艺技术设计方案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速食食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速食食品项目将严格按照相关行业规范要求进行组织。通过有效控制产品质量，速食食品项目将致力于为顾客提供优质的速食食品项目产品和良好的服务。这体现了速食食品项目对于生产活动合规性和质量标准的高度重视，为速食食品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速食食品项目注重生态效益和清洁生产原则。速食食品项目建设将紧密结合地方特色经济发展，与社会经济发展规划和区域环境保护规划方案相协调一致。通过与当地区域自然生态系统的结合，速食食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速食食品项目产品具有多样化的客户需求和个性化的特点。因此，速食食品项目产品规格品种多样，且单批生产数量较小。为满足这一特点，速食食品项目承办单位将建设先进的柔性制造生产线。通过广泛应用柔性制造技术，速食食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速食食品项目采用的技术具有较高的技术含量和自动化水平，处于国内先进水平。这一技术选用不仅体现了对生产效率、质量和环境友好性的高标准要求，同时为速食食品项目的可持续发展奠定了坚实的基础。</w:t>
      </w:r>
    </w:p>
    <w:p>
      <w:pPr>
        <w:pStyle w:val="Heading2"/>
        <w:ind w:firstLine="560" w:firstLineChars="200"/>
        <w:rPr>
          <w:rFonts w:ascii="仿宋" w:eastAsia="仿宋" w:hAnsi="仿宋" w:cs="仿宋" w:hint="eastAsia"/>
          <w:sz w:val="28"/>
          <w:lang w:eastAsia="zh-CN"/>
        </w:rPr>
      </w:pPr>
      <w:bookmarkStart w:id="15" w:name="_Toc571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为确保速食食品项目的高效生产和技术实施，我们制定了一套精心设计的设备选型方案，以满足速食食品项目生产、质量和环保的要求。该方案的主要特点如下：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速食食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针对速食食品项目产品的多样性和小批量生产的特点，我们将建设柔性制造生产线。通过在设备选型中考虑柔性制造技术，可以灵活应对不同产品规格和生产需求，实现生产线的高度灵活性和适应性。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6000"/>
      <w:r>
        <w:rPr>
          <w:rFonts w:ascii="仿宋" w:eastAsia="仿宋" w:hAnsi="仿宋" w:cs="仿宋" w:hint="eastAsia"/>
          <w:sz w:val="28"/>
          <w:lang w:eastAsia="zh-CN"/>
        </w:rPr>
        <w:t>五、速食食品项目建设背景及必要性分析</w:t>
      </w:r>
      <w:bookmarkEnd w:id="16"/>
    </w:p>
    <w:p>
      <w:pPr>
        <w:pStyle w:val="Heading2"/>
        <w:rPr>
          <w:rFonts w:ascii="仿宋" w:eastAsia="仿宋" w:hAnsi="仿宋" w:cs="仿宋" w:hint="eastAsia"/>
          <w:lang w:eastAsia="zh-CN"/>
        </w:rPr>
      </w:pPr>
      <w:bookmarkStart w:id="17" w:name="_Toc30748"/>
      <w:r>
        <w:rPr>
          <w:rFonts w:ascii="仿宋" w:eastAsia="仿宋" w:hAnsi="仿宋" w:cs="仿宋" w:hint="eastAsia"/>
          <w:lang w:eastAsia="zh-CN"/>
        </w:rPr>
        <w:t>(一)、速食食品项目背景分析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食食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速食食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速食食品项目在这个潮流中的定位。同时，我们将关注行业内涌现的新兴机遇，以便速食食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速食食品项目提供了强大的发展动力。我们将聚焦于行业内最新的技术发展趋势，包括但不限于人工智能、大数据分析、物联网等领域。通过深度的技术研究，我们将确保速食食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速食食品项目发展的源泉。我们将投入更多的精力对市场需求进行深入剖析，超越表面的需求，深入挖掘潜在的市场痛点和机遇。通过对市场需求的细致了解，速食食品项目将更有针对性地设计解决方案，满足市场的多样化需求，从而更好地促进速食食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速食食品项目战略至关重要。我们将对竞争态势进行更为深入的分析，包括但不限于市场份额、产品特点、客户满意度等多个维度。通过深度的竞争分析，速食食品项目将能够更准确地把握市场脉搏，制定具有竞争力的速食食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速食食品项目的发展具有直接的影响。我们将进行更为全面的法规和政策分析，了解行业发展中的潜在法律风险和合规挑战。通过充分了解和遵守相关法规，速食食品项目将确保在法律框架内合法合规运营，为速食食品项目的稳健发展提供有力支持。</w:t>
      </w:r>
    </w:p>
    <w:p>
      <w:pPr>
        <w:pStyle w:val="Heading2"/>
        <w:ind w:firstLine="560" w:firstLineChars="200"/>
        <w:rPr>
          <w:rFonts w:ascii="仿宋" w:eastAsia="仿宋" w:hAnsi="仿宋" w:cs="仿宋" w:hint="eastAsia"/>
          <w:sz w:val="28"/>
          <w:lang w:eastAsia="zh-CN"/>
        </w:rPr>
      </w:pPr>
      <w:bookmarkStart w:id="18" w:name="_Toc23603"/>
      <w:r>
        <w:rPr>
          <w:rFonts w:ascii="仿宋" w:eastAsia="仿宋" w:hAnsi="仿宋" w:cs="仿宋" w:hint="eastAsia"/>
          <w:sz w:val="28"/>
          <w:lang w:eastAsia="zh-CN"/>
        </w:rPr>
        <w:t>(二)、速食食品项目建设必要性分析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速食食品项目建设的迫切性源于对行业发展趋势的深刻洞察。我们正处于一个行业变革的时代，科技创新、数字化转型成为企业发展的关键动力。速食食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速食食品项目建设不仅仅是为了跟上潮流，更是为了通过技术创新推动企业的持续发展。通过引入先进的技术和解决方案，速食食品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https://d.book118.com/377065010051006045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速食食品项目规划设计方案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速食食品项目规划设计方案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速食食品项目规划设计方案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速食食品项目规划设计方案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速食食品项目规划设计方案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速食食品项目规划设计方案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速食食品项目规划设计方案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速食食品项目规划设计方案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速食食品项目规划设计方案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速食食品项目规划设计方案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速食食品项目规划设计方案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速食食品项目规划设计方案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速食食品项目规划设计方案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速食食品项目规划设计方案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速食食品项目规划设计方案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速食食品项目规划设计方案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速食食品项目规划设计方案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3A28FA"/>
    <w:rsid w:val="4E3A28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65010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2024-02-23T03:55:00Z</dcterms:created>
  <dcterms:modified xsi:type="dcterms:W3CDTF">2024-02-23T03:55:47Z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EC4C2E925EBF41779CEEAFD15B674FEE_11</vt:lpwstr>
  </property>
  <property fmtid="{D5CDD505-2E9C-101B-9397-08002B2CF9AE}" pid="3" name="KSOProductBuildVer">
    <vt:lpwstr>2052-12.1.0.16250</vt:lpwstr>
  </property>
</Properties>
</file>