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钾铵泵项目规划设计纲要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00" w:history="1">
        <w:r>
          <w:rPr>
            <w:rFonts w:ascii="仿宋" w:eastAsia="仿宋" w:hAnsi="仿宋" w:cs="仿宋" w:hint="eastAsia"/>
            <w:lang w:eastAsia="zh-CN"/>
          </w:rPr>
          <w:t>概论</w:t>
        </w:r>
        <w:r>
          <w:tab/>
        </w:r>
        <w:r>
          <w:fldChar w:fldCharType="begin"/>
        </w:r>
        <w:r>
          <w:instrText xml:space="preserve"> PAGEREF _Toc15900 \h </w:instrText>
        </w:r>
        <w:r>
          <w:fldChar w:fldCharType="separate"/>
        </w:r>
        <w:r>
          <w:t>3</w:t>
        </w:r>
        <w:r>
          <w:fldChar w:fldCharType="end"/>
        </w:r>
      </w:hyperlink>
    </w:p>
    <w:p>
      <w:pPr>
        <w:pStyle w:val="TOC1"/>
        <w:tabs>
          <w:tab w:val="right" w:leader="dot" w:pos="8306"/>
        </w:tabs>
      </w:pPr>
      <w:hyperlink w:anchor="_Toc22073" w:history="1">
        <w:r>
          <w:rPr>
            <w:rFonts w:ascii="仿宋" w:eastAsia="仿宋" w:hAnsi="仿宋" w:cs="仿宋" w:hint="eastAsia"/>
            <w:lang w:eastAsia="zh-CN"/>
          </w:rPr>
          <w:t>一、钾铵泵项目选址可行性分析</w:t>
        </w:r>
        <w:r>
          <w:tab/>
        </w:r>
        <w:r>
          <w:fldChar w:fldCharType="begin"/>
        </w:r>
        <w:r>
          <w:instrText xml:space="preserve"> PAGEREF _Toc22073 \h </w:instrText>
        </w:r>
        <w:r>
          <w:fldChar w:fldCharType="separate"/>
        </w:r>
        <w:r>
          <w:t>3</w:t>
        </w:r>
        <w:r>
          <w:fldChar w:fldCharType="end"/>
        </w:r>
      </w:hyperlink>
    </w:p>
    <w:p>
      <w:pPr>
        <w:pStyle w:val="TOC2"/>
        <w:tabs>
          <w:tab w:val="right" w:leader="dot" w:pos="8306"/>
        </w:tabs>
      </w:pPr>
      <w:hyperlink w:anchor="_Toc22833" w:history="1">
        <w:r>
          <w:rPr>
            <w:rFonts w:ascii="仿宋" w:eastAsia="仿宋" w:hAnsi="仿宋" w:cs="仿宋" w:hint="eastAsia"/>
            <w:lang w:eastAsia="zh-CN"/>
          </w:rPr>
          <w:t>(一)、钾铵泵项目选址</w:t>
        </w:r>
        <w:r>
          <w:tab/>
        </w:r>
        <w:r>
          <w:fldChar w:fldCharType="begin"/>
        </w:r>
        <w:r>
          <w:instrText xml:space="preserve"> PAGEREF _Toc22833 \h </w:instrText>
        </w:r>
        <w:r>
          <w:fldChar w:fldCharType="separate"/>
        </w:r>
        <w:r>
          <w:t>3</w:t>
        </w:r>
        <w:r>
          <w:fldChar w:fldCharType="end"/>
        </w:r>
      </w:hyperlink>
    </w:p>
    <w:p>
      <w:pPr>
        <w:pStyle w:val="TOC2"/>
        <w:tabs>
          <w:tab w:val="right" w:leader="dot" w:pos="8306"/>
        </w:tabs>
      </w:pPr>
      <w:hyperlink w:anchor="_Toc7824" w:history="1">
        <w:r>
          <w:rPr>
            <w:rFonts w:ascii="仿宋" w:eastAsia="仿宋" w:hAnsi="仿宋" w:cs="仿宋" w:hint="eastAsia"/>
            <w:lang w:eastAsia="zh-CN"/>
          </w:rPr>
          <w:t>(二)、用地控制指标</w:t>
        </w:r>
        <w:r>
          <w:tab/>
        </w:r>
        <w:r>
          <w:fldChar w:fldCharType="begin"/>
        </w:r>
        <w:r>
          <w:instrText xml:space="preserve"> PAGEREF _Toc7824 \h </w:instrText>
        </w:r>
        <w:r>
          <w:fldChar w:fldCharType="separate"/>
        </w:r>
        <w:r>
          <w:t>3</w:t>
        </w:r>
        <w:r>
          <w:fldChar w:fldCharType="end"/>
        </w:r>
      </w:hyperlink>
    </w:p>
    <w:p>
      <w:pPr>
        <w:pStyle w:val="TOC2"/>
        <w:tabs>
          <w:tab w:val="right" w:leader="dot" w:pos="8306"/>
        </w:tabs>
      </w:pPr>
      <w:hyperlink w:anchor="_Toc4882" w:history="1">
        <w:r>
          <w:rPr>
            <w:rFonts w:ascii="仿宋" w:eastAsia="仿宋" w:hAnsi="仿宋" w:cs="仿宋" w:hint="eastAsia"/>
            <w:lang w:eastAsia="zh-CN"/>
          </w:rPr>
          <w:t>(三)、节约用地措施</w:t>
        </w:r>
        <w:r>
          <w:tab/>
        </w:r>
        <w:r>
          <w:fldChar w:fldCharType="begin"/>
        </w:r>
        <w:r>
          <w:instrText xml:space="preserve"> PAGEREF _Toc4882 \h </w:instrText>
        </w:r>
        <w:r>
          <w:fldChar w:fldCharType="separate"/>
        </w:r>
        <w:r>
          <w:t>5</w:t>
        </w:r>
        <w:r>
          <w:fldChar w:fldCharType="end"/>
        </w:r>
      </w:hyperlink>
    </w:p>
    <w:p>
      <w:pPr>
        <w:pStyle w:val="TOC2"/>
        <w:tabs>
          <w:tab w:val="right" w:leader="dot" w:pos="8306"/>
        </w:tabs>
      </w:pPr>
      <w:hyperlink w:anchor="_Toc6489" w:history="1">
        <w:r>
          <w:rPr>
            <w:rFonts w:ascii="仿宋" w:eastAsia="仿宋" w:hAnsi="仿宋" w:cs="仿宋" w:hint="eastAsia"/>
            <w:lang w:eastAsia="zh-CN"/>
          </w:rPr>
          <w:t>(四)、总图布置方案</w:t>
        </w:r>
        <w:r>
          <w:tab/>
        </w:r>
        <w:r>
          <w:fldChar w:fldCharType="begin"/>
        </w:r>
        <w:r>
          <w:instrText xml:space="preserve"> PAGEREF _Toc6489 \h </w:instrText>
        </w:r>
        <w:r>
          <w:fldChar w:fldCharType="separate"/>
        </w:r>
        <w:r>
          <w:t>6</w:t>
        </w:r>
        <w:r>
          <w:fldChar w:fldCharType="end"/>
        </w:r>
      </w:hyperlink>
    </w:p>
    <w:p>
      <w:pPr>
        <w:pStyle w:val="TOC2"/>
        <w:tabs>
          <w:tab w:val="right" w:leader="dot" w:pos="8306"/>
        </w:tabs>
      </w:pPr>
      <w:hyperlink w:anchor="_Toc1546" w:history="1">
        <w:r>
          <w:rPr>
            <w:rFonts w:ascii="仿宋" w:eastAsia="仿宋" w:hAnsi="仿宋" w:cs="仿宋" w:hint="eastAsia"/>
            <w:lang w:eastAsia="zh-CN"/>
          </w:rPr>
          <w:t>(五)、选址综合评价</w:t>
        </w:r>
        <w:r>
          <w:tab/>
        </w:r>
        <w:r>
          <w:fldChar w:fldCharType="begin"/>
        </w:r>
        <w:r>
          <w:instrText xml:space="preserve"> PAGEREF _Toc1546 \h </w:instrText>
        </w:r>
        <w:r>
          <w:fldChar w:fldCharType="separate"/>
        </w:r>
        <w:r>
          <w:t>7</w:t>
        </w:r>
        <w:r>
          <w:fldChar w:fldCharType="end"/>
        </w:r>
      </w:hyperlink>
    </w:p>
    <w:p>
      <w:pPr>
        <w:pStyle w:val="TOC1"/>
        <w:tabs>
          <w:tab w:val="right" w:leader="dot" w:pos="8306"/>
        </w:tabs>
      </w:pPr>
      <w:hyperlink w:anchor="_Toc150" w:history="1">
        <w:r>
          <w:rPr>
            <w:rFonts w:ascii="仿宋" w:eastAsia="仿宋" w:hAnsi="仿宋" w:cs="仿宋" w:hint="eastAsia"/>
            <w:lang w:eastAsia="zh-CN"/>
          </w:rPr>
          <w:t>二、钾铵泵项目建设单位说明</w:t>
        </w:r>
        <w:r>
          <w:tab/>
        </w:r>
        <w:r>
          <w:fldChar w:fldCharType="begin"/>
        </w:r>
        <w:r>
          <w:instrText xml:space="preserve"> PAGEREF _Toc150 \h </w:instrText>
        </w:r>
        <w:r>
          <w:fldChar w:fldCharType="separate"/>
        </w:r>
        <w:r>
          <w:t>8</w:t>
        </w:r>
        <w:r>
          <w:fldChar w:fldCharType="end"/>
        </w:r>
      </w:hyperlink>
    </w:p>
    <w:p>
      <w:pPr>
        <w:pStyle w:val="TOC2"/>
        <w:tabs>
          <w:tab w:val="right" w:leader="dot" w:pos="8306"/>
        </w:tabs>
      </w:pPr>
      <w:hyperlink w:anchor="_Toc20871" w:history="1">
        <w:r>
          <w:rPr>
            <w:rFonts w:ascii="仿宋" w:eastAsia="仿宋" w:hAnsi="仿宋" w:cs="仿宋" w:hint="eastAsia"/>
            <w:lang w:eastAsia="zh-CN"/>
          </w:rPr>
          <w:t>(一)、钾铵泵项目承办单位基本情况</w:t>
        </w:r>
        <w:r>
          <w:tab/>
        </w:r>
        <w:r>
          <w:fldChar w:fldCharType="begin"/>
        </w:r>
        <w:r>
          <w:instrText xml:space="preserve"> PAGEREF _Toc20871 \h </w:instrText>
        </w:r>
        <w:r>
          <w:fldChar w:fldCharType="separate"/>
        </w:r>
        <w:r>
          <w:t>8</w:t>
        </w:r>
        <w:r>
          <w:fldChar w:fldCharType="end"/>
        </w:r>
      </w:hyperlink>
    </w:p>
    <w:p>
      <w:pPr>
        <w:pStyle w:val="TOC2"/>
        <w:tabs>
          <w:tab w:val="right" w:leader="dot" w:pos="8306"/>
        </w:tabs>
      </w:pPr>
      <w:hyperlink w:anchor="_Toc21921" w:history="1">
        <w:r>
          <w:rPr>
            <w:rFonts w:ascii="仿宋" w:eastAsia="仿宋" w:hAnsi="仿宋" w:cs="仿宋" w:hint="eastAsia"/>
            <w:lang w:eastAsia="zh-CN"/>
          </w:rPr>
          <w:t>(二)、公司经济效益分析</w:t>
        </w:r>
        <w:r>
          <w:tab/>
        </w:r>
        <w:r>
          <w:fldChar w:fldCharType="begin"/>
        </w:r>
        <w:r>
          <w:instrText xml:space="preserve"> PAGEREF _Toc21921 \h </w:instrText>
        </w:r>
        <w:r>
          <w:fldChar w:fldCharType="separate"/>
        </w:r>
        <w:r>
          <w:t>9</w:t>
        </w:r>
        <w:r>
          <w:fldChar w:fldCharType="end"/>
        </w:r>
      </w:hyperlink>
    </w:p>
    <w:p>
      <w:pPr>
        <w:pStyle w:val="TOC1"/>
        <w:tabs>
          <w:tab w:val="right" w:leader="dot" w:pos="8306"/>
        </w:tabs>
      </w:pPr>
      <w:hyperlink w:anchor="_Toc31358" w:history="1">
        <w:r>
          <w:rPr>
            <w:rFonts w:ascii="仿宋" w:eastAsia="仿宋" w:hAnsi="仿宋" w:cs="仿宋" w:hint="eastAsia"/>
            <w:lang w:eastAsia="zh-CN"/>
          </w:rPr>
          <w:t>三、钾铵泵项目土建工程</w:t>
        </w:r>
        <w:r>
          <w:tab/>
        </w:r>
        <w:r>
          <w:fldChar w:fldCharType="begin"/>
        </w:r>
        <w:r>
          <w:instrText xml:space="preserve"> PAGEREF _Toc31358 \h </w:instrText>
        </w:r>
        <w:r>
          <w:fldChar w:fldCharType="separate"/>
        </w:r>
        <w:r>
          <w:t>10</w:t>
        </w:r>
        <w:r>
          <w:fldChar w:fldCharType="end"/>
        </w:r>
      </w:hyperlink>
    </w:p>
    <w:p>
      <w:pPr>
        <w:pStyle w:val="TOC2"/>
        <w:tabs>
          <w:tab w:val="right" w:leader="dot" w:pos="8306"/>
        </w:tabs>
      </w:pPr>
      <w:hyperlink w:anchor="_Toc30363" w:history="1">
        <w:r>
          <w:rPr>
            <w:rFonts w:ascii="仿宋" w:eastAsia="仿宋" w:hAnsi="仿宋" w:cs="仿宋" w:hint="eastAsia"/>
            <w:lang w:eastAsia="zh-CN"/>
          </w:rPr>
          <w:t>(一)、建筑工程设计原则</w:t>
        </w:r>
        <w:r>
          <w:tab/>
        </w:r>
        <w:r>
          <w:fldChar w:fldCharType="begin"/>
        </w:r>
        <w:r>
          <w:instrText xml:space="preserve"> PAGEREF _Toc30363 \h </w:instrText>
        </w:r>
        <w:r>
          <w:fldChar w:fldCharType="separate"/>
        </w:r>
        <w:r>
          <w:t>10</w:t>
        </w:r>
        <w:r>
          <w:fldChar w:fldCharType="end"/>
        </w:r>
      </w:hyperlink>
    </w:p>
    <w:p>
      <w:pPr>
        <w:pStyle w:val="TOC2"/>
        <w:tabs>
          <w:tab w:val="right" w:leader="dot" w:pos="8306"/>
        </w:tabs>
      </w:pPr>
      <w:hyperlink w:anchor="_Toc1947" w:history="1">
        <w:r>
          <w:rPr>
            <w:rFonts w:ascii="仿宋" w:eastAsia="仿宋" w:hAnsi="仿宋" w:cs="仿宋" w:hint="eastAsia"/>
            <w:lang w:eastAsia="zh-CN"/>
          </w:rPr>
          <w:t>(二)、土建工程设计年限及安全等级</w:t>
        </w:r>
        <w:r>
          <w:tab/>
        </w:r>
        <w:r>
          <w:fldChar w:fldCharType="begin"/>
        </w:r>
        <w:r>
          <w:instrText xml:space="preserve"> PAGEREF _Toc1947 \h </w:instrText>
        </w:r>
        <w:r>
          <w:fldChar w:fldCharType="separate"/>
        </w:r>
        <w:r>
          <w:t>11</w:t>
        </w:r>
        <w:r>
          <w:fldChar w:fldCharType="end"/>
        </w:r>
      </w:hyperlink>
    </w:p>
    <w:p>
      <w:pPr>
        <w:pStyle w:val="TOC2"/>
        <w:tabs>
          <w:tab w:val="right" w:leader="dot" w:pos="8306"/>
        </w:tabs>
      </w:pPr>
      <w:hyperlink w:anchor="_Toc13378" w:history="1">
        <w:r>
          <w:rPr>
            <w:rFonts w:ascii="仿宋" w:eastAsia="仿宋" w:hAnsi="仿宋" w:cs="仿宋" w:hint="eastAsia"/>
            <w:lang w:eastAsia="zh-CN"/>
          </w:rPr>
          <w:t>(三)、建筑工程设计总体要求</w:t>
        </w:r>
        <w:r>
          <w:tab/>
        </w:r>
        <w:r>
          <w:fldChar w:fldCharType="begin"/>
        </w:r>
        <w:r>
          <w:instrText xml:space="preserve"> PAGEREF _Toc13378 \h </w:instrText>
        </w:r>
        <w:r>
          <w:fldChar w:fldCharType="separate"/>
        </w:r>
        <w:r>
          <w:t>12</w:t>
        </w:r>
        <w:r>
          <w:fldChar w:fldCharType="end"/>
        </w:r>
      </w:hyperlink>
    </w:p>
    <w:p>
      <w:pPr>
        <w:pStyle w:val="TOC2"/>
        <w:tabs>
          <w:tab w:val="right" w:leader="dot" w:pos="8306"/>
        </w:tabs>
      </w:pPr>
      <w:hyperlink w:anchor="_Toc72" w:history="1">
        <w:r>
          <w:rPr>
            <w:rFonts w:ascii="仿宋" w:eastAsia="仿宋" w:hAnsi="仿宋" w:cs="仿宋" w:hint="eastAsia"/>
            <w:lang w:eastAsia="zh-CN"/>
          </w:rPr>
          <w:t>(四)、土建工程建设指标</w:t>
        </w:r>
        <w:r>
          <w:tab/>
        </w:r>
        <w:r>
          <w:fldChar w:fldCharType="begin"/>
        </w:r>
        <w:r>
          <w:instrText xml:space="preserve"> PAGEREF _Toc72 \h </w:instrText>
        </w:r>
        <w:r>
          <w:fldChar w:fldCharType="separate"/>
        </w:r>
        <w:r>
          <w:t>13</w:t>
        </w:r>
        <w:r>
          <w:fldChar w:fldCharType="end"/>
        </w:r>
      </w:hyperlink>
    </w:p>
    <w:p>
      <w:pPr>
        <w:pStyle w:val="TOC1"/>
        <w:tabs>
          <w:tab w:val="right" w:leader="dot" w:pos="8306"/>
        </w:tabs>
      </w:pPr>
      <w:hyperlink w:anchor="_Toc4983" w:history="1">
        <w:r>
          <w:rPr>
            <w:rFonts w:ascii="仿宋" w:eastAsia="仿宋" w:hAnsi="仿宋" w:cs="仿宋" w:hint="eastAsia"/>
            <w:lang w:eastAsia="zh-CN"/>
          </w:rPr>
          <w:t>四、钾铵泵项目危机管理</w:t>
        </w:r>
        <w:r>
          <w:tab/>
        </w:r>
        <w:r>
          <w:fldChar w:fldCharType="begin"/>
        </w:r>
        <w:r>
          <w:instrText xml:space="preserve"> PAGEREF _Toc4983 \h </w:instrText>
        </w:r>
        <w:r>
          <w:fldChar w:fldCharType="separate"/>
        </w:r>
        <w:r>
          <w:t>13</w:t>
        </w:r>
        <w:r>
          <w:fldChar w:fldCharType="end"/>
        </w:r>
      </w:hyperlink>
    </w:p>
    <w:p>
      <w:pPr>
        <w:pStyle w:val="TOC2"/>
        <w:tabs>
          <w:tab w:val="right" w:leader="dot" w:pos="8306"/>
        </w:tabs>
      </w:pPr>
      <w:hyperlink w:anchor="_Toc27793" w:history="1">
        <w:r>
          <w:rPr>
            <w:rFonts w:ascii="仿宋" w:eastAsia="仿宋" w:hAnsi="仿宋" w:cs="仿宋" w:hint="eastAsia"/>
            <w:lang w:eastAsia="zh-CN"/>
          </w:rPr>
          <w:t>(一)、危机预警与识别</w:t>
        </w:r>
        <w:r>
          <w:tab/>
        </w:r>
        <w:r>
          <w:fldChar w:fldCharType="begin"/>
        </w:r>
        <w:r>
          <w:instrText xml:space="preserve"> PAGEREF _Toc27793 \h </w:instrText>
        </w:r>
        <w:r>
          <w:fldChar w:fldCharType="separate"/>
        </w:r>
        <w:r>
          <w:t>13</w:t>
        </w:r>
        <w:r>
          <w:fldChar w:fldCharType="end"/>
        </w:r>
      </w:hyperlink>
    </w:p>
    <w:p>
      <w:pPr>
        <w:pStyle w:val="TOC2"/>
        <w:tabs>
          <w:tab w:val="right" w:leader="dot" w:pos="8306"/>
        </w:tabs>
      </w:pPr>
      <w:hyperlink w:anchor="_Toc2" w:history="1">
        <w:r>
          <w:rPr>
            <w:rFonts w:ascii="仿宋" w:eastAsia="仿宋" w:hAnsi="仿宋" w:cs="仿宋" w:hint="eastAsia"/>
            <w:lang w:eastAsia="zh-CN"/>
          </w:rPr>
          <w:t>(二)、危机应对与恢复</w:t>
        </w:r>
        <w:r>
          <w:tab/>
        </w:r>
        <w:r>
          <w:fldChar w:fldCharType="begin"/>
        </w:r>
        <w:r>
          <w:instrText xml:space="preserve"> PAGEREF _Toc2 \h </w:instrText>
        </w:r>
        <w:r>
          <w:fldChar w:fldCharType="separate"/>
        </w:r>
        <w:r>
          <w:t>14</w:t>
        </w:r>
        <w:r>
          <w:fldChar w:fldCharType="end"/>
        </w:r>
      </w:hyperlink>
    </w:p>
    <w:p>
      <w:pPr>
        <w:pStyle w:val="TOC1"/>
        <w:tabs>
          <w:tab w:val="right" w:leader="dot" w:pos="8306"/>
        </w:tabs>
      </w:pPr>
      <w:hyperlink w:anchor="_Toc9572" w:history="1">
        <w:r>
          <w:rPr>
            <w:rFonts w:ascii="仿宋" w:eastAsia="仿宋" w:hAnsi="仿宋" w:cs="仿宋" w:hint="eastAsia"/>
            <w:lang w:eastAsia="zh-CN"/>
          </w:rPr>
          <w:t>五、钾铵泵项目绩效评估</w:t>
        </w:r>
        <w:r>
          <w:tab/>
        </w:r>
        <w:r>
          <w:fldChar w:fldCharType="begin"/>
        </w:r>
        <w:r>
          <w:instrText xml:space="preserve"> PAGEREF _Toc9572 \h </w:instrText>
        </w:r>
        <w:r>
          <w:fldChar w:fldCharType="separate"/>
        </w:r>
        <w:r>
          <w:t>15</w:t>
        </w:r>
        <w:r>
          <w:fldChar w:fldCharType="end"/>
        </w:r>
      </w:hyperlink>
    </w:p>
    <w:p>
      <w:pPr>
        <w:pStyle w:val="TOC2"/>
        <w:tabs>
          <w:tab w:val="right" w:leader="dot" w:pos="8306"/>
        </w:tabs>
      </w:pPr>
      <w:hyperlink w:anchor="_Toc8781" w:history="1">
        <w:r>
          <w:rPr>
            <w:rFonts w:ascii="仿宋" w:eastAsia="仿宋" w:hAnsi="仿宋" w:cs="仿宋" w:hint="eastAsia"/>
            <w:lang w:eastAsia="zh-CN"/>
          </w:rPr>
          <w:t>(一)、绩效评估指标</w:t>
        </w:r>
        <w:r>
          <w:tab/>
        </w:r>
        <w:r>
          <w:fldChar w:fldCharType="begin"/>
        </w:r>
        <w:r>
          <w:instrText xml:space="preserve"> PAGEREF _Toc8781 \h </w:instrText>
        </w:r>
        <w:r>
          <w:fldChar w:fldCharType="separate"/>
        </w:r>
        <w:r>
          <w:t>15</w:t>
        </w:r>
        <w:r>
          <w:fldChar w:fldCharType="end"/>
        </w:r>
      </w:hyperlink>
    </w:p>
    <w:p>
      <w:pPr>
        <w:pStyle w:val="TOC2"/>
        <w:tabs>
          <w:tab w:val="right" w:leader="dot" w:pos="8306"/>
        </w:tabs>
      </w:pPr>
      <w:hyperlink w:anchor="_Toc32722" w:history="1">
        <w:r>
          <w:rPr>
            <w:rFonts w:ascii="仿宋" w:eastAsia="仿宋" w:hAnsi="仿宋" w:cs="仿宋" w:hint="eastAsia"/>
            <w:lang w:eastAsia="zh-CN"/>
          </w:rPr>
          <w:t>(二)、绩效评估方法</w:t>
        </w:r>
        <w:r>
          <w:tab/>
        </w:r>
        <w:r>
          <w:fldChar w:fldCharType="begin"/>
        </w:r>
        <w:r>
          <w:instrText xml:space="preserve"> PAGEREF _Toc32722 \h </w:instrText>
        </w:r>
        <w:r>
          <w:fldChar w:fldCharType="separate"/>
        </w:r>
        <w:r>
          <w:t>16</w:t>
        </w:r>
        <w:r>
          <w:fldChar w:fldCharType="end"/>
        </w:r>
      </w:hyperlink>
    </w:p>
    <w:p>
      <w:pPr>
        <w:pStyle w:val="TOC2"/>
        <w:tabs>
          <w:tab w:val="right" w:leader="dot" w:pos="8306"/>
        </w:tabs>
      </w:pPr>
      <w:hyperlink w:anchor="_Toc22580" w:history="1">
        <w:r>
          <w:rPr>
            <w:rFonts w:ascii="仿宋" w:eastAsia="仿宋" w:hAnsi="仿宋" w:cs="仿宋" w:hint="eastAsia"/>
            <w:lang w:eastAsia="zh-CN"/>
          </w:rPr>
          <w:t>(三)、绩效评估周期</w:t>
        </w:r>
        <w:r>
          <w:tab/>
        </w:r>
        <w:r>
          <w:fldChar w:fldCharType="begin"/>
        </w:r>
        <w:r>
          <w:instrText xml:space="preserve"> PAGEREF _Toc22580 \h </w:instrText>
        </w:r>
        <w:r>
          <w:fldChar w:fldCharType="separate"/>
        </w:r>
        <w:r>
          <w:t>17</w:t>
        </w:r>
        <w:r>
          <w:fldChar w:fldCharType="end"/>
        </w:r>
      </w:hyperlink>
    </w:p>
    <w:p>
      <w:pPr>
        <w:pStyle w:val="TOC1"/>
        <w:tabs>
          <w:tab w:val="right" w:leader="dot" w:pos="8306"/>
        </w:tabs>
      </w:pPr>
      <w:hyperlink w:anchor="_Toc29484" w:history="1">
        <w:r>
          <w:rPr>
            <w:rFonts w:ascii="仿宋" w:eastAsia="仿宋" w:hAnsi="仿宋" w:cs="仿宋" w:hint="eastAsia"/>
            <w:lang w:eastAsia="zh-CN"/>
          </w:rPr>
          <w:t>六、钾铵泵项目概论</w:t>
        </w:r>
        <w:r>
          <w:tab/>
        </w:r>
        <w:r>
          <w:fldChar w:fldCharType="begin"/>
        </w:r>
        <w:r>
          <w:instrText xml:space="preserve"> PAGEREF _Toc29484 \h </w:instrText>
        </w:r>
        <w:r>
          <w:fldChar w:fldCharType="separate"/>
        </w:r>
        <w:r>
          <w:t>18</w:t>
        </w:r>
        <w:r>
          <w:fldChar w:fldCharType="end"/>
        </w:r>
      </w:hyperlink>
    </w:p>
    <w:p>
      <w:pPr>
        <w:pStyle w:val="TOC2"/>
        <w:tabs>
          <w:tab w:val="right" w:leader="dot" w:pos="8306"/>
        </w:tabs>
      </w:pPr>
      <w:hyperlink w:anchor="_Toc4379" w:history="1">
        <w:r>
          <w:rPr>
            <w:rFonts w:ascii="仿宋" w:eastAsia="仿宋" w:hAnsi="仿宋" w:cs="仿宋" w:hint="eastAsia"/>
            <w:lang w:eastAsia="zh-CN"/>
          </w:rPr>
          <w:t>(一)、钾铵泵项目概况</w:t>
        </w:r>
        <w:r>
          <w:tab/>
        </w:r>
        <w:r>
          <w:fldChar w:fldCharType="begin"/>
        </w:r>
        <w:r>
          <w:instrText xml:space="preserve"> PAGEREF _Toc4379 \h </w:instrText>
        </w:r>
        <w:r>
          <w:fldChar w:fldCharType="separate"/>
        </w:r>
        <w:r>
          <w:t>18</w:t>
        </w:r>
        <w:r>
          <w:fldChar w:fldCharType="end"/>
        </w:r>
      </w:hyperlink>
    </w:p>
    <w:p>
      <w:pPr>
        <w:pStyle w:val="TOC2"/>
        <w:tabs>
          <w:tab w:val="right" w:leader="dot" w:pos="8306"/>
        </w:tabs>
      </w:pPr>
      <w:hyperlink w:anchor="_Toc6453" w:history="1">
        <w:r>
          <w:rPr>
            <w:rFonts w:ascii="仿宋" w:eastAsia="仿宋" w:hAnsi="仿宋" w:cs="仿宋" w:hint="eastAsia"/>
            <w:lang w:eastAsia="zh-CN"/>
          </w:rPr>
          <w:t>(二)、钾铵泵项目目标</w:t>
        </w:r>
        <w:r>
          <w:tab/>
        </w:r>
        <w:r>
          <w:fldChar w:fldCharType="begin"/>
        </w:r>
        <w:r>
          <w:instrText xml:space="preserve"> PAGEREF _Toc6453 \h </w:instrText>
        </w:r>
        <w:r>
          <w:fldChar w:fldCharType="separate"/>
        </w:r>
        <w:r>
          <w:t>21</w:t>
        </w:r>
        <w:r>
          <w:fldChar w:fldCharType="end"/>
        </w:r>
      </w:hyperlink>
    </w:p>
    <w:p>
      <w:pPr>
        <w:pStyle w:val="TOC2"/>
        <w:tabs>
          <w:tab w:val="right" w:leader="dot" w:pos="8306"/>
        </w:tabs>
      </w:pPr>
      <w:hyperlink w:anchor="_Toc4071" w:history="1">
        <w:r>
          <w:rPr>
            <w:rFonts w:ascii="仿宋" w:eastAsia="仿宋" w:hAnsi="仿宋" w:cs="仿宋" w:hint="eastAsia"/>
            <w:lang w:eastAsia="zh-CN"/>
          </w:rPr>
          <w:t>(三)、钾铵泵项目提出的理由</w:t>
        </w:r>
        <w:r>
          <w:tab/>
        </w:r>
        <w:r>
          <w:fldChar w:fldCharType="begin"/>
        </w:r>
        <w:r>
          <w:instrText xml:space="preserve"> PAGEREF _Toc4071 \h </w:instrText>
        </w:r>
        <w:r>
          <w:fldChar w:fldCharType="separate"/>
        </w:r>
        <w:r>
          <w:t>21</w:t>
        </w:r>
        <w:r>
          <w:fldChar w:fldCharType="end"/>
        </w:r>
      </w:hyperlink>
    </w:p>
    <w:p>
      <w:pPr>
        <w:pStyle w:val="TOC2"/>
        <w:tabs>
          <w:tab w:val="right" w:leader="dot" w:pos="8306"/>
        </w:tabs>
      </w:pPr>
      <w:hyperlink w:anchor="_Toc8386" w:history="1">
        <w:r>
          <w:rPr>
            <w:rFonts w:ascii="仿宋" w:eastAsia="仿宋" w:hAnsi="仿宋" w:cs="仿宋" w:hint="eastAsia"/>
            <w:lang w:eastAsia="zh-CN"/>
          </w:rPr>
          <w:t>(四)、钾铵泵项目意义</w:t>
        </w:r>
        <w:r>
          <w:tab/>
        </w:r>
        <w:r>
          <w:fldChar w:fldCharType="begin"/>
        </w:r>
        <w:r>
          <w:instrText xml:space="preserve"> PAGEREF _Toc8386 \h </w:instrText>
        </w:r>
        <w:r>
          <w:fldChar w:fldCharType="separate"/>
        </w:r>
        <w:r>
          <w:t>23</w:t>
        </w:r>
        <w:r>
          <w:fldChar w:fldCharType="end"/>
        </w:r>
      </w:hyperlink>
    </w:p>
    <w:p>
      <w:pPr>
        <w:pStyle w:val="TOC2"/>
        <w:tabs>
          <w:tab w:val="right" w:leader="dot" w:pos="8306"/>
        </w:tabs>
      </w:pPr>
      <w:hyperlink w:anchor="_Toc27023" w:history="1">
        <w:r>
          <w:rPr>
            <w:rFonts w:ascii="仿宋" w:eastAsia="仿宋" w:hAnsi="仿宋" w:cs="仿宋" w:hint="eastAsia"/>
            <w:lang w:eastAsia="zh-CN"/>
          </w:rPr>
          <w:t>(五)、钾铵泵项目背景</w:t>
        </w:r>
        <w:r>
          <w:tab/>
        </w:r>
        <w:r>
          <w:fldChar w:fldCharType="begin"/>
        </w:r>
        <w:r>
          <w:instrText xml:space="preserve"> PAGEREF _Toc27023 \h </w:instrText>
        </w:r>
        <w:r>
          <w:fldChar w:fldCharType="separate"/>
        </w:r>
        <w:r>
          <w:t>24</w:t>
        </w:r>
        <w:r>
          <w:fldChar w:fldCharType="end"/>
        </w:r>
      </w:hyperlink>
    </w:p>
    <w:p>
      <w:pPr>
        <w:pStyle w:val="TOC1"/>
        <w:tabs>
          <w:tab w:val="right" w:leader="dot" w:pos="8306"/>
        </w:tabs>
      </w:pPr>
      <w:hyperlink w:anchor="_Toc20093" w:history="1">
        <w:r>
          <w:rPr>
            <w:rFonts w:ascii="仿宋" w:eastAsia="仿宋" w:hAnsi="仿宋" w:cs="仿宋" w:hint="eastAsia"/>
            <w:lang w:eastAsia="zh-CN"/>
          </w:rPr>
          <w:t>七、钾铵泵项目人力资源管理</w:t>
        </w:r>
        <w:r>
          <w:tab/>
        </w:r>
        <w:r>
          <w:fldChar w:fldCharType="begin"/>
        </w:r>
        <w:r>
          <w:instrText xml:space="preserve"> PAGEREF _Toc20093 \h </w:instrText>
        </w:r>
        <w:r>
          <w:fldChar w:fldCharType="separate"/>
        </w:r>
        <w:r>
          <w:t>25</w:t>
        </w:r>
        <w:r>
          <w:fldChar w:fldCharType="end"/>
        </w:r>
      </w:hyperlink>
    </w:p>
    <w:p>
      <w:pPr>
        <w:pStyle w:val="TOC2"/>
        <w:tabs>
          <w:tab w:val="right" w:leader="dot" w:pos="8306"/>
        </w:tabs>
      </w:pPr>
      <w:hyperlink w:anchor="_Toc3422" w:history="1">
        <w:r>
          <w:rPr>
            <w:rFonts w:ascii="仿宋" w:eastAsia="仿宋" w:hAnsi="仿宋" w:cs="仿宋" w:hint="eastAsia"/>
            <w:lang w:eastAsia="zh-CN"/>
          </w:rPr>
          <w:t>(一)、建立健全的预算管理制度</w:t>
        </w:r>
        <w:r>
          <w:tab/>
        </w:r>
        <w:r>
          <w:fldChar w:fldCharType="begin"/>
        </w:r>
        <w:r>
          <w:instrText xml:space="preserve"> PAGEREF _Toc3422 \h </w:instrText>
        </w:r>
        <w:r>
          <w:fldChar w:fldCharType="separate"/>
        </w:r>
        <w:r>
          <w:t>25</w:t>
        </w:r>
        <w:r>
          <w:fldChar w:fldCharType="end"/>
        </w:r>
      </w:hyperlink>
    </w:p>
    <w:p>
      <w:pPr>
        <w:pStyle w:val="TOC2"/>
        <w:tabs>
          <w:tab w:val="right" w:leader="dot" w:pos="8306"/>
        </w:tabs>
      </w:pPr>
      <w:hyperlink w:anchor="_Toc17581" w:history="1">
        <w:r>
          <w:rPr>
            <w:rFonts w:ascii="仿宋" w:eastAsia="仿宋" w:hAnsi="仿宋" w:cs="仿宋" w:hint="eastAsia"/>
            <w:lang w:eastAsia="zh-CN"/>
          </w:rPr>
          <w:t>(二)、加强资金流动监控</w:t>
        </w:r>
        <w:r>
          <w:tab/>
        </w:r>
        <w:r>
          <w:fldChar w:fldCharType="begin"/>
        </w:r>
        <w:r>
          <w:instrText xml:space="preserve"> PAGEREF _Toc17581 \h </w:instrText>
        </w:r>
        <w:r>
          <w:fldChar w:fldCharType="separate"/>
        </w:r>
        <w:r>
          <w:t>26</w:t>
        </w:r>
        <w:r>
          <w:fldChar w:fldCharType="end"/>
        </w:r>
      </w:hyperlink>
    </w:p>
    <w:p>
      <w:pPr>
        <w:pStyle w:val="TOC2"/>
        <w:tabs>
          <w:tab w:val="right" w:leader="dot" w:pos="8306"/>
        </w:tabs>
      </w:pPr>
      <w:hyperlink w:anchor="_Toc19485" w:history="1">
        <w:r>
          <w:rPr>
            <w:rFonts w:ascii="仿宋" w:eastAsia="仿宋" w:hAnsi="仿宋" w:cs="仿宋" w:hint="eastAsia"/>
            <w:lang w:eastAsia="zh-CN"/>
          </w:rPr>
          <w:t>(三)、制定完善的风险控制机制</w:t>
        </w:r>
        <w:r>
          <w:tab/>
        </w:r>
        <w:r>
          <w:fldChar w:fldCharType="begin"/>
        </w:r>
        <w:r>
          <w:instrText xml:space="preserve"> PAGEREF _Toc19485 \h </w:instrText>
        </w:r>
        <w:r>
          <w:fldChar w:fldCharType="separate"/>
        </w:r>
        <w:r>
          <w:t>28</w:t>
        </w:r>
        <w:r>
          <w:fldChar w:fldCharType="end"/>
        </w:r>
      </w:hyperlink>
    </w:p>
    <w:p>
      <w:pPr>
        <w:pStyle w:val="TOC2"/>
        <w:tabs>
          <w:tab w:val="right" w:leader="dot" w:pos="8306"/>
        </w:tabs>
      </w:pPr>
      <w:hyperlink w:anchor="_Toc21028" w:history="1">
        <w:r>
          <w:rPr>
            <w:rFonts w:ascii="仿宋" w:eastAsia="仿宋" w:hAnsi="仿宋" w:cs="仿宋" w:hint="eastAsia"/>
            <w:lang w:eastAsia="zh-CN"/>
          </w:rPr>
          <w:t>(四)、优化成本管理</w:t>
        </w:r>
        <w:r>
          <w:tab/>
        </w:r>
        <w:r>
          <w:fldChar w:fldCharType="begin"/>
        </w:r>
        <w:r>
          <w:instrText xml:space="preserve"> PAGEREF _Toc21028 \h </w:instrText>
        </w:r>
        <w:r>
          <w:fldChar w:fldCharType="separate"/>
        </w:r>
        <w:r>
          <w:t>29</w:t>
        </w:r>
        <w:r>
          <w:fldChar w:fldCharType="end"/>
        </w:r>
      </w:hyperlink>
    </w:p>
    <w:p>
      <w:pPr>
        <w:pStyle w:val="TOC1"/>
        <w:tabs>
          <w:tab w:val="right" w:leader="dot" w:pos="8306"/>
        </w:tabs>
      </w:pPr>
      <w:hyperlink w:anchor="_Toc15808" w:history="1">
        <w:r>
          <w:rPr>
            <w:rFonts w:ascii="仿宋" w:eastAsia="仿宋" w:hAnsi="仿宋" w:cs="仿宋" w:hint="eastAsia"/>
            <w:lang w:eastAsia="zh-CN"/>
          </w:rPr>
          <w:t>八、钾铵泵项目社会影响</w:t>
        </w:r>
        <w:r>
          <w:tab/>
        </w:r>
        <w:r>
          <w:fldChar w:fldCharType="begin"/>
        </w:r>
        <w:r>
          <w:instrText xml:space="preserve"> PAGEREF _Toc15808 \h </w:instrText>
        </w:r>
        <w:r>
          <w:fldChar w:fldCharType="separate"/>
        </w:r>
        <w:r>
          <w:t>30</w:t>
        </w:r>
        <w:r>
          <w:fldChar w:fldCharType="end"/>
        </w:r>
      </w:hyperlink>
    </w:p>
    <w:p>
      <w:pPr>
        <w:pStyle w:val="TOC2"/>
        <w:tabs>
          <w:tab w:val="right" w:leader="dot" w:pos="8306"/>
        </w:tabs>
      </w:pPr>
      <w:hyperlink w:anchor="_Toc18887" w:history="1">
        <w:r>
          <w:rPr>
            <w:rFonts w:ascii="仿宋" w:eastAsia="仿宋" w:hAnsi="仿宋" w:cs="仿宋" w:hint="eastAsia"/>
            <w:lang w:eastAsia="zh-CN"/>
          </w:rPr>
          <w:t>(一)、社会责任与义务</w:t>
        </w:r>
        <w:r>
          <w:tab/>
        </w:r>
        <w:r>
          <w:fldChar w:fldCharType="begin"/>
        </w:r>
        <w:r>
          <w:instrText xml:space="preserve"> PAGEREF _Toc18887 \h </w:instrText>
        </w:r>
        <w:r>
          <w:fldChar w:fldCharType="separate"/>
        </w:r>
        <w:r>
          <w:t>30</w:t>
        </w:r>
        <w:r>
          <w:fldChar w:fldCharType="end"/>
        </w:r>
      </w:hyperlink>
    </w:p>
    <w:p>
      <w:pPr>
        <w:pStyle w:val="TOC2"/>
        <w:tabs>
          <w:tab w:val="right" w:leader="dot" w:pos="8306"/>
        </w:tabs>
      </w:pPr>
      <w:hyperlink w:anchor="_Toc8526" w:history="1">
        <w:r>
          <w:rPr>
            <w:rFonts w:ascii="仿宋" w:eastAsia="仿宋" w:hAnsi="仿宋" w:cs="仿宋" w:hint="eastAsia"/>
            <w:lang w:eastAsia="zh-CN"/>
          </w:rPr>
          <w:t>(二)、社会参与与沟通</w:t>
        </w:r>
        <w:r>
          <w:tab/>
        </w:r>
        <w:r>
          <w:fldChar w:fldCharType="begin"/>
        </w:r>
        <w:r>
          <w:instrText xml:space="preserve"> PAGEREF _Toc8526 \h </w:instrText>
        </w:r>
        <w:r>
          <w:fldChar w:fldCharType="separate"/>
        </w:r>
        <w:r>
          <w:t>31</w:t>
        </w:r>
        <w:r>
          <w:fldChar w:fldCharType="end"/>
        </w:r>
      </w:hyperlink>
    </w:p>
    <w:p>
      <w:pPr>
        <w:pStyle w:val="TOC1"/>
        <w:tabs>
          <w:tab w:val="right" w:leader="dot" w:pos="8306"/>
        </w:tabs>
      </w:pPr>
      <w:hyperlink w:anchor="_Toc12119" w:history="1">
        <w:r>
          <w:rPr>
            <w:rFonts w:ascii="仿宋" w:eastAsia="仿宋" w:hAnsi="仿宋" w:cs="仿宋" w:hint="eastAsia"/>
            <w:lang w:eastAsia="zh-CN"/>
          </w:rPr>
          <w:t>九、钾铵泵项目技术管理</w:t>
        </w:r>
        <w:r>
          <w:tab/>
        </w:r>
        <w:r>
          <w:fldChar w:fldCharType="begin"/>
        </w:r>
        <w:r>
          <w:instrText xml:space="preserve"> PAGEREF _Toc12119 \h </w:instrText>
        </w:r>
        <w:r>
          <w:fldChar w:fldCharType="separate"/>
        </w:r>
        <w:r>
          <w:t>32</w:t>
        </w:r>
        <w:r>
          <w:fldChar w:fldCharType="end"/>
        </w:r>
      </w:hyperlink>
    </w:p>
    <w:p>
      <w:pPr>
        <w:pStyle w:val="TOC2"/>
        <w:tabs>
          <w:tab w:val="right" w:leader="dot" w:pos="8306"/>
        </w:tabs>
      </w:pPr>
      <w:hyperlink w:anchor="_Toc28945" w:history="1">
        <w:r>
          <w:rPr>
            <w:rFonts w:ascii="仿宋" w:eastAsia="仿宋" w:hAnsi="仿宋" w:cs="仿宋" w:hint="eastAsia"/>
            <w:lang w:eastAsia="zh-CN"/>
          </w:rPr>
          <w:t>(一)、技术方案选用方向</w:t>
        </w:r>
        <w:r>
          <w:tab/>
        </w:r>
        <w:r>
          <w:fldChar w:fldCharType="begin"/>
        </w:r>
        <w:r>
          <w:instrText xml:space="preserve"> PAGEREF _Toc28945 \h </w:instrText>
        </w:r>
        <w:r>
          <w:fldChar w:fldCharType="separate"/>
        </w:r>
        <w:r>
          <w:t>32</w:t>
        </w:r>
        <w:r>
          <w:fldChar w:fldCharType="end"/>
        </w:r>
      </w:hyperlink>
    </w:p>
    <w:p>
      <w:pPr>
        <w:pStyle w:val="TOC2"/>
        <w:tabs>
          <w:tab w:val="right" w:leader="dot" w:pos="8306"/>
        </w:tabs>
      </w:pPr>
      <w:hyperlink w:anchor="_Toc11094" w:history="1">
        <w:r>
          <w:rPr>
            <w:rFonts w:ascii="仿宋" w:eastAsia="仿宋" w:hAnsi="仿宋" w:cs="仿宋" w:hint="eastAsia"/>
            <w:lang w:eastAsia="zh-CN"/>
          </w:rPr>
          <w:t>(二)、工艺技术方案选用原则</w:t>
        </w:r>
        <w:r>
          <w:tab/>
        </w:r>
        <w:r>
          <w:fldChar w:fldCharType="begin"/>
        </w:r>
        <w:r>
          <w:instrText xml:space="preserve"> PAGEREF _Toc11094 \h </w:instrText>
        </w:r>
        <w:r>
          <w:fldChar w:fldCharType="separate"/>
        </w:r>
        <w:r>
          <w:t>34</w:t>
        </w:r>
        <w:r>
          <w:fldChar w:fldCharType="end"/>
        </w:r>
      </w:hyperlink>
    </w:p>
    <w:p>
      <w:pPr>
        <w:pStyle w:val="TOC2"/>
        <w:tabs>
          <w:tab w:val="right" w:leader="dot" w:pos="8306"/>
        </w:tabs>
      </w:pPr>
      <w:hyperlink w:anchor="_Toc30043" w:history="1">
        <w:r>
          <w:rPr>
            <w:rFonts w:ascii="仿宋" w:eastAsia="仿宋" w:hAnsi="仿宋" w:cs="仿宋" w:hint="eastAsia"/>
            <w:lang w:eastAsia="zh-CN"/>
          </w:rPr>
          <w:t>(三)、工艺技术方案要求</w:t>
        </w:r>
        <w:r>
          <w:tab/>
        </w:r>
        <w:r>
          <w:fldChar w:fldCharType="begin"/>
        </w:r>
        <w:r>
          <w:instrText xml:space="preserve"> PAGEREF _Toc30043 \h </w:instrText>
        </w:r>
        <w:r>
          <w:fldChar w:fldCharType="separate"/>
        </w:r>
        <w:r>
          <w:t>36</w:t>
        </w:r>
        <w:r>
          <w:fldChar w:fldCharType="end"/>
        </w:r>
      </w:hyperlink>
    </w:p>
    <w:p>
      <w:pPr>
        <w:pStyle w:val="TOC1"/>
        <w:tabs>
          <w:tab w:val="right" w:leader="dot" w:pos="8306"/>
        </w:tabs>
      </w:pPr>
      <w:hyperlink w:anchor="_Toc1857" w:history="1">
        <w:r>
          <w:rPr>
            <w:rFonts w:ascii="仿宋" w:eastAsia="仿宋" w:hAnsi="仿宋" w:cs="仿宋" w:hint="eastAsia"/>
            <w:lang w:eastAsia="zh-CN"/>
          </w:rPr>
          <w:t>十、钾铵泵项目风险管理</w:t>
        </w:r>
        <w:r>
          <w:tab/>
        </w:r>
        <w:r>
          <w:fldChar w:fldCharType="begin"/>
        </w:r>
        <w:r>
          <w:instrText xml:space="preserve"> PAGEREF _Toc1857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97" w:history="1">
        <w:r>
          <w:rPr>
            <w:rFonts w:ascii="仿宋" w:eastAsia="仿宋" w:hAnsi="仿宋" w:cs="仿宋" w:hint="eastAsia"/>
            <w:lang w:eastAsia="zh-CN"/>
          </w:rPr>
          <w:t>(一)、风险识别与评估</w:t>
        </w:r>
        <w:r>
          <w:tab/>
        </w:r>
        <w:r>
          <w:fldChar w:fldCharType="begin"/>
        </w:r>
        <w:r>
          <w:instrText xml:space="preserve"> PAGEREF _Toc12897 \h </w:instrText>
        </w:r>
        <w:r>
          <w:fldChar w:fldCharType="separate"/>
        </w:r>
        <w:r>
          <w:t>38</w:t>
        </w:r>
        <w:r>
          <w:fldChar w:fldCharType="end"/>
        </w:r>
      </w:hyperlink>
    </w:p>
    <w:p>
      <w:pPr>
        <w:pStyle w:val="TOC2"/>
        <w:tabs>
          <w:tab w:val="right" w:leader="dot" w:pos="8306"/>
        </w:tabs>
      </w:pPr>
      <w:hyperlink w:anchor="_Toc15481" w:history="1">
        <w:r>
          <w:rPr>
            <w:rFonts w:ascii="仿宋" w:eastAsia="仿宋" w:hAnsi="仿宋" w:cs="仿宋" w:hint="eastAsia"/>
            <w:lang w:eastAsia="zh-CN"/>
          </w:rPr>
          <w:t>(二)、风险应对策略</w:t>
        </w:r>
        <w:r>
          <w:tab/>
        </w:r>
        <w:r>
          <w:fldChar w:fldCharType="begin"/>
        </w:r>
        <w:r>
          <w:instrText xml:space="preserve"> PAGEREF _Toc15481 \h </w:instrText>
        </w:r>
        <w:r>
          <w:fldChar w:fldCharType="separate"/>
        </w:r>
        <w:r>
          <w:t>39</w:t>
        </w:r>
        <w:r>
          <w:fldChar w:fldCharType="end"/>
        </w:r>
      </w:hyperlink>
    </w:p>
    <w:p>
      <w:pPr>
        <w:pStyle w:val="TOC2"/>
        <w:tabs>
          <w:tab w:val="right" w:leader="dot" w:pos="8306"/>
        </w:tabs>
      </w:pPr>
      <w:hyperlink w:anchor="_Toc12794" w:history="1">
        <w:r>
          <w:rPr>
            <w:rFonts w:ascii="仿宋" w:eastAsia="仿宋" w:hAnsi="仿宋" w:cs="仿宋" w:hint="eastAsia"/>
            <w:lang w:eastAsia="zh-CN"/>
          </w:rPr>
          <w:t>(三)、风险监控与控制</w:t>
        </w:r>
        <w:r>
          <w:tab/>
        </w:r>
        <w:r>
          <w:fldChar w:fldCharType="begin"/>
        </w:r>
        <w:r>
          <w:instrText xml:space="preserve"> PAGEREF _Toc12794 \h </w:instrText>
        </w:r>
        <w:r>
          <w:fldChar w:fldCharType="separate"/>
        </w:r>
        <w:r>
          <w:t>41</w:t>
        </w:r>
        <w:r>
          <w:fldChar w:fldCharType="end"/>
        </w:r>
      </w:hyperlink>
    </w:p>
    <w:p>
      <w:pPr>
        <w:pStyle w:val="TOC1"/>
        <w:tabs>
          <w:tab w:val="right" w:leader="dot" w:pos="8306"/>
        </w:tabs>
      </w:pPr>
      <w:hyperlink w:anchor="_Toc13196" w:history="1">
        <w:r>
          <w:rPr>
            <w:rFonts w:ascii="仿宋" w:eastAsia="仿宋" w:hAnsi="仿宋" w:cs="仿宋" w:hint="eastAsia"/>
            <w:lang w:eastAsia="zh-CN"/>
          </w:rPr>
          <w:t>十一、钾铵泵项目人力资源培养与发展</w:t>
        </w:r>
        <w:r>
          <w:tab/>
        </w:r>
        <w:r>
          <w:fldChar w:fldCharType="begin"/>
        </w:r>
        <w:r>
          <w:instrText xml:space="preserve"> PAGEREF _Toc13196 \h </w:instrText>
        </w:r>
        <w:r>
          <w:fldChar w:fldCharType="separate"/>
        </w:r>
        <w:r>
          <w:t>42</w:t>
        </w:r>
        <w:r>
          <w:fldChar w:fldCharType="end"/>
        </w:r>
      </w:hyperlink>
    </w:p>
    <w:p>
      <w:pPr>
        <w:pStyle w:val="TOC2"/>
        <w:tabs>
          <w:tab w:val="right" w:leader="dot" w:pos="8306"/>
        </w:tabs>
      </w:pPr>
      <w:hyperlink w:anchor="_Toc28739" w:history="1">
        <w:r>
          <w:rPr>
            <w:rFonts w:ascii="仿宋" w:eastAsia="仿宋" w:hAnsi="仿宋" w:cs="仿宋" w:hint="eastAsia"/>
            <w:lang w:eastAsia="zh-CN"/>
          </w:rPr>
          <w:t>(一)、人才需求与规划</w:t>
        </w:r>
        <w:r>
          <w:tab/>
        </w:r>
        <w:r>
          <w:fldChar w:fldCharType="begin"/>
        </w:r>
        <w:r>
          <w:instrText xml:space="preserve"> PAGEREF _Toc28739 \h </w:instrText>
        </w:r>
        <w:r>
          <w:fldChar w:fldCharType="separate"/>
        </w:r>
        <w:r>
          <w:t>42</w:t>
        </w:r>
        <w:r>
          <w:fldChar w:fldCharType="end"/>
        </w:r>
      </w:hyperlink>
    </w:p>
    <w:p>
      <w:pPr>
        <w:pStyle w:val="TOC2"/>
        <w:tabs>
          <w:tab w:val="right" w:leader="dot" w:pos="8306"/>
        </w:tabs>
      </w:pPr>
      <w:hyperlink w:anchor="_Toc32454" w:history="1">
        <w:r>
          <w:rPr>
            <w:rFonts w:ascii="仿宋" w:eastAsia="仿宋" w:hAnsi="仿宋" w:cs="仿宋" w:hint="eastAsia"/>
            <w:lang w:eastAsia="zh-CN"/>
          </w:rPr>
          <w:t>(二)、培训与发展计划</w:t>
        </w:r>
        <w:r>
          <w:tab/>
        </w:r>
        <w:r>
          <w:fldChar w:fldCharType="begin"/>
        </w:r>
        <w:r>
          <w:instrText xml:space="preserve"> PAGEREF _Toc32454 \h </w:instrText>
        </w:r>
        <w:r>
          <w:fldChar w:fldCharType="separate"/>
        </w:r>
        <w:r>
          <w:t>42</w:t>
        </w:r>
        <w:r>
          <w:fldChar w:fldCharType="end"/>
        </w:r>
      </w:hyperlink>
    </w:p>
    <w:p>
      <w:pPr>
        <w:pStyle w:val="TOC1"/>
        <w:tabs>
          <w:tab w:val="right" w:leader="dot" w:pos="8306"/>
        </w:tabs>
      </w:pPr>
      <w:hyperlink w:anchor="_Toc10872" w:history="1">
        <w:r>
          <w:rPr>
            <w:rFonts w:ascii="仿宋" w:eastAsia="仿宋" w:hAnsi="仿宋" w:cs="仿宋" w:hint="eastAsia"/>
            <w:lang w:eastAsia="zh-CN"/>
          </w:rPr>
          <w:t>十二、钾铵泵项目环境影响分析</w:t>
        </w:r>
        <w:r>
          <w:tab/>
        </w:r>
        <w:r>
          <w:fldChar w:fldCharType="begin"/>
        </w:r>
        <w:r>
          <w:instrText xml:space="preserve"> PAGEREF _Toc10872 \h </w:instrText>
        </w:r>
        <w:r>
          <w:fldChar w:fldCharType="separate"/>
        </w:r>
        <w:r>
          <w:t>43</w:t>
        </w:r>
        <w:r>
          <w:fldChar w:fldCharType="end"/>
        </w:r>
      </w:hyperlink>
    </w:p>
    <w:p>
      <w:pPr>
        <w:pStyle w:val="TOC2"/>
        <w:tabs>
          <w:tab w:val="right" w:leader="dot" w:pos="8306"/>
        </w:tabs>
      </w:pPr>
      <w:hyperlink w:anchor="_Toc29221" w:history="1">
        <w:r>
          <w:rPr>
            <w:rFonts w:ascii="仿宋" w:eastAsia="仿宋" w:hAnsi="仿宋" w:cs="仿宋" w:hint="eastAsia"/>
            <w:lang w:eastAsia="zh-CN"/>
          </w:rPr>
          <w:t>(一)、建设区域环境质量现状</w:t>
        </w:r>
        <w:r>
          <w:tab/>
        </w:r>
        <w:r>
          <w:fldChar w:fldCharType="begin"/>
        </w:r>
        <w:r>
          <w:instrText xml:space="preserve"> PAGEREF _Toc29221 \h </w:instrText>
        </w:r>
        <w:r>
          <w:fldChar w:fldCharType="separate"/>
        </w:r>
        <w:r>
          <w:t>43</w:t>
        </w:r>
        <w:r>
          <w:fldChar w:fldCharType="end"/>
        </w:r>
      </w:hyperlink>
    </w:p>
    <w:p>
      <w:pPr>
        <w:pStyle w:val="TOC2"/>
        <w:tabs>
          <w:tab w:val="right" w:leader="dot" w:pos="8306"/>
        </w:tabs>
      </w:pPr>
      <w:hyperlink w:anchor="_Toc2433" w:history="1">
        <w:r>
          <w:rPr>
            <w:rFonts w:ascii="仿宋" w:eastAsia="仿宋" w:hAnsi="仿宋" w:cs="仿宋" w:hint="eastAsia"/>
            <w:lang w:eastAsia="zh-CN"/>
          </w:rPr>
          <w:t>(二)、建设期环境保护</w:t>
        </w:r>
        <w:r>
          <w:tab/>
        </w:r>
        <w:r>
          <w:fldChar w:fldCharType="begin"/>
        </w:r>
        <w:r>
          <w:instrText xml:space="preserve"> PAGEREF _Toc2433 \h </w:instrText>
        </w:r>
        <w:r>
          <w:fldChar w:fldCharType="separate"/>
        </w:r>
        <w:r>
          <w:t>44</w:t>
        </w:r>
        <w:r>
          <w:fldChar w:fldCharType="end"/>
        </w:r>
      </w:hyperlink>
    </w:p>
    <w:p>
      <w:pPr>
        <w:pStyle w:val="TOC2"/>
        <w:tabs>
          <w:tab w:val="right" w:leader="dot" w:pos="8306"/>
        </w:tabs>
      </w:pPr>
      <w:hyperlink w:anchor="_Toc19505" w:history="1">
        <w:r>
          <w:rPr>
            <w:rFonts w:ascii="仿宋" w:eastAsia="仿宋" w:hAnsi="仿宋" w:cs="仿宋" w:hint="eastAsia"/>
            <w:lang w:eastAsia="zh-CN"/>
          </w:rPr>
          <w:t>(三)、运营期环境保护</w:t>
        </w:r>
        <w:r>
          <w:tab/>
        </w:r>
        <w:r>
          <w:fldChar w:fldCharType="begin"/>
        </w:r>
        <w:r>
          <w:instrText xml:space="preserve"> PAGEREF _Toc19505 \h </w:instrText>
        </w:r>
        <w:r>
          <w:fldChar w:fldCharType="separate"/>
        </w:r>
        <w:r>
          <w:t>46</w:t>
        </w:r>
        <w:r>
          <w:fldChar w:fldCharType="end"/>
        </w:r>
      </w:hyperlink>
    </w:p>
    <w:p>
      <w:pPr>
        <w:pStyle w:val="TOC2"/>
        <w:tabs>
          <w:tab w:val="right" w:leader="dot" w:pos="8306"/>
        </w:tabs>
      </w:pPr>
      <w:hyperlink w:anchor="_Toc11784" w:history="1">
        <w:r>
          <w:rPr>
            <w:rFonts w:ascii="仿宋" w:eastAsia="仿宋" w:hAnsi="仿宋" w:cs="仿宋" w:hint="eastAsia"/>
            <w:lang w:eastAsia="zh-CN"/>
          </w:rPr>
          <w:t>(四)、钾铵泵项目建设对区域经济的影响</w:t>
        </w:r>
        <w:r>
          <w:tab/>
        </w:r>
        <w:r>
          <w:fldChar w:fldCharType="begin"/>
        </w:r>
        <w:r>
          <w:instrText xml:space="preserve"> PAGEREF _Toc11784 \h </w:instrText>
        </w:r>
        <w:r>
          <w:fldChar w:fldCharType="separate"/>
        </w:r>
        <w:r>
          <w:t>47</w:t>
        </w:r>
        <w:r>
          <w:fldChar w:fldCharType="end"/>
        </w:r>
      </w:hyperlink>
    </w:p>
    <w:p>
      <w:pPr>
        <w:pStyle w:val="TOC2"/>
        <w:tabs>
          <w:tab w:val="right" w:leader="dot" w:pos="8306"/>
        </w:tabs>
      </w:pPr>
      <w:hyperlink w:anchor="_Toc32320" w:history="1">
        <w:r>
          <w:rPr>
            <w:rFonts w:ascii="仿宋" w:eastAsia="仿宋" w:hAnsi="仿宋" w:cs="仿宋" w:hint="eastAsia"/>
            <w:lang w:eastAsia="zh-CN"/>
          </w:rPr>
          <w:t>(五)、废弃物处理</w:t>
        </w:r>
        <w:r>
          <w:tab/>
        </w:r>
        <w:r>
          <w:fldChar w:fldCharType="begin"/>
        </w:r>
        <w:r>
          <w:instrText xml:space="preserve"> PAGEREF _Toc32320 \h </w:instrText>
        </w:r>
        <w:r>
          <w:fldChar w:fldCharType="separate"/>
        </w:r>
        <w:r>
          <w:t>49</w:t>
        </w:r>
        <w:r>
          <w:fldChar w:fldCharType="end"/>
        </w:r>
      </w:hyperlink>
    </w:p>
    <w:p>
      <w:pPr>
        <w:pStyle w:val="TOC2"/>
        <w:tabs>
          <w:tab w:val="right" w:leader="dot" w:pos="8306"/>
        </w:tabs>
      </w:pPr>
      <w:hyperlink w:anchor="_Toc4622" w:history="1">
        <w:r>
          <w:rPr>
            <w:rFonts w:ascii="仿宋" w:eastAsia="仿宋" w:hAnsi="仿宋" w:cs="仿宋" w:hint="eastAsia"/>
            <w:lang w:eastAsia="zh-CN"/>
          </w:rPr>
          <w:t>(六)、特殊环境影响分析</w:t>
        </w:r>
        <w:r>
          <w:tab/>
        </w:r>
        <w:r>
          <w:fldChar w:fldCharType="begin"/>
        </w:r>
        <w:r>
          <w:instrText xml:space="preserve"> PAGEREF _Toc4622 \h </w:instrText>
        </w:r>
        <w:r>
          <w:fldChar w:fldCharType="separate"/>
        </w:r>
        <w:r>
          <w:t>50</w:t>
        </w:r>
        <w:r>
          <w:fldChar w:fldCharType="end"/>
        </w:r>
      </w:hyperlink>
    </w:p>
    <w:p>
      <w:pPr>
        <w:pStyle w:val="TOC2"/>
        <w:tabs>
          <w:tab w:val="right" w:leader="dot" w:pos="8306"/>
        </w:tabs>
      </w:pPr>
      <w:hyperlink w:anchor="_Toc22575" w:history="1">
        <w:r>
          <w:rPr>
            <w:rFonts w:ascii="仿宋" w:eastAsia="仿宋" w:hAnsi="仿宋" w:cs="仿宋" w:hint="eastAsia"/>
            <w:lang w:eastAsia="zh-CN"/>
          </w:rPr>
          <w:t>(七)、清洁生产</w:t>
        </w:r>
        <w:r>
          <w:tab/>
        </w:r>
        <w:r>
          <w:fldChar w:fldCharType="begin"/>
        </w:r>
        <w:r>
          <w:instrText xml:space="preserve"> PAGEREF _Toc22575 \h </w:instrText>
        </w:r>
        <w:r>
          <w:fldChar w:fldCharType="separate"/>
        </w:r>
        <w:r>
          <w:t>51</w:t>
        </w:r>
        <w:r>
          <w:fldChar w:fldCharType="end"/>
        </w:r>
      </w:hyperlink>
    </w:p>
    <w:p>
      <w:pPr>
        <w:pStyle w:val="TOC2"/>
        <w:tabs>
          <w:tab w:val="right" w:leader="dot" w:pos="8306"/>
        </w:tabs>
      </w:pPr>
      <w:hyperlink w:anchor="_Toc5211" w:history="1">
        <w:r>
          <w:rPr>
            <w:rFonts w:ascii="仿宋" w:eastAsia="仿宋" w:hAnsi="仿宋" w:cs="仿宋" w:hint="eastAsia"/>
            <w:lang w:eastAsia="zh-CN"/>
          </w:rPr>
          <w:t>(八)、环境保护综合评价</w:t>
        </w:r>
        <w:r>
          <w:tab/>
        </w:r>
        <w:r>
          <w:fldChar w:fldCharType="begin"/>
        </w:r>
        <w:r>
          <w:instrText xml:space="preserve"> PAGEREF _Toc5211 \h </w:instrText>
        </w:r>
        <w:r>
          <w:fldChar w:fldCharType="separate"/>
        </w:r>
        <w:r>
          <w:t>52</w:t>
        </w:r>
        <w:r>
          <w:fldChar w:fldCharType="end"/>
        </w:r>
      </w:hyperlink>
    </w:p>
    <w:p>
      <w:pPr>
        <w:pStyle w:val="TOC1"/>
        <w:tabs>
          <w:tab w:val="right" w:leader="dot" w:pos="8306"/>
        </w:tabs>
      </w:pPr>
      <w:hyperlink w:anchor="_Toc15005" w:history="1">
        <w:r>
          <w:rPr>
            <w:rFonts w:ascii="仿宋" w:eastAsia="仿宋" w:hAnsi="仿宋" w:cs="仿宋" w:hint="eastAsia"/>
            <w:lang w:eastAsia="zh-CN"/>
          </w:rPr>
          <w:t>十三、风险识别与分类</w:t>
        </w:r>
        <w:r>
          <w:tab/>
        </w:r>
        <w:r>
          <w:fldChar w:fldCharType="begin"/>
        </w:r>
        <w:r>
          <w:instrText xml:space="preserve"> PAGEREF _Toc15005 \h </w:instrText>
        </w:r>
        <w:r>
          <w:fldChar w:fldCharType="separate"/>
        </w:r>
        <w:r>
          <w:t>53</w:t>
        </w:r>
        <w:r>
          <w:fldChar w:fldCharType="end"/>
        </w:r>
      </w:hyperlink>
    </w:p>
    <w:p>
      <w:pPr>
        <w:pStyle w:val="TOC2"/>
        <w:tabs>
          <w:tab w:val="right" w:leader="dot" w:pos="8306"/>
        </w:tabs>
      </w:pPr>
      <w:hyperlink w:anchor="_Toc25660" w:history="1">
        <w:r>
          <w:rPr>
            <w:rFonts w:ascii="仿宋" w:eastAsia="仿宋" w:hAnsi="仿宋" w:cs="仿宋" w:hint="eastAsia"/>
            <w:lang w:eastAsia="zh-CN"/>
          </w:rPr>
          <w:t>(一)、风险识别</w:t>
        </w:r>
        <w:r>
          <w:tab/>
        </w:r>
        <w:r>
          <w:fldChar w:fldCharType="begin"/>
        </w:r>
        <w:r>
          <w:instrText xml:space="preserve"> PAGEREF _Toc25660 \h </w:instrText>
        </w:r>
        <w:r>
          <w:fldChar w:fldCharType="separate"/>
        </w:r>
        <w:r>
          <w:t>53</w:t>
        </w:r>
        <w:r>
          <w:fldChar w:fldCharType="end"/>
        </w:r>
      </w:hyperlink>
    </w:p>
    <w:p>
      <w:pPr>
        <w:pStyle w:val="TOC2"/>
        <w:tabs>
          <w:tab w:val="right" w:leader="dot" w:pos="8306"/>
        </w:tabs>
      </w:pPr>
      <w:hyperlink w:anchor="_Toc19484" w:history="1">
        <w:r>
          <w:rPr>
            <w:rFonts w:ascii="仿宋" w:eastAsia="仿宋" w:hAnsi="仿宋" w:cs="仿宋" w:hint="eastAsia"/>
            <w:lang w:eastAsia="zh-CN"/>
          </w:rPr>
          <w:t>(二)、风险分类</w:t>
        </w:r>
        <w:r>
          <w:tab/>
        </w:r>
        <w:r>
          <w:fldChar w:fldCharType="begin"/>
        </w:r>
        <w:r>
          <w:instrText xml:space="preserve"> PAGEREF _Toc19484 \h </w:instrText>
        </w:r>
        <w:r>
          <w:fldChar w:fldCharType="separate"/>
        </w:r>
        <w:r>
          <w:t>54</w:t>
        </w:r>
        <w:r>
          <w:fldChar w:fldCharType="end"/>
        </w:r>
      </w:hyperlink>
    </w:p>
    <w:p>
      <w:pPr>
        <w:pStyle w:val="TOC1"/>
        <w:tabs>
          <w:tab w:val="right" w:leader="dot" w:pos="8306"/>
        </w:tabs>
      </w:pPr>
      <w:hyperlink w:anchor="_Toc30832" w:history="1">
        <w:r>
          <w:rPr>
            <w:rFonts w:ascii="仿宋" w:eastAsia="仿宋" w:hAnsi="仿宋" w:cs="仿宋" w:hint="eastAsia"/>
            <w:lang w:eastAsia="zh-CN"/>
          </w:rPr>
          <w:t>十四、供应链管理</w:t>
        </w:r>
        <w:r>
          <w:tab/>
        </w:r>
        <w:r>
          <w:fldChar w:fldCharType="begin"/>
        </w:r>
        <w:r>
          <w:instrText xml:space="preserve"> PAGEREF _Toc30832 \h </w:instrText>
        </w:r>
        <w:r>
          <w:fldChar w:fldCharType="separate"/>
        </w:r>
        <w:r>
          <w:t>56</w:t>
        </w:r>
        <w:r>
          <w:fldChar w:fldCharType="end"/>
        </w:r>
      </w:hyperlink>
    </w:p>
    <w:p>
      <w:pPr>
        <w:pStyle w:val="TOC2"/>
        <w:tabs>
          <w:tab w:val="right" w:leader="dot" w:pos="8306"/>
        </w:tabs>
      </w:pPr>
      <w:hyperlink w:anchor="_Toc20745" w:history="1">
        <w:r>
          <w:rPr>
            <w:rFonts w:ascii="仿宋" w:eastAsia="仿宋" w:hAnsi="仿宋" w:cs="仿宋" w:hint="eastAsia"/>
            <w:lang w:eastAsia="zh-CN"/>
          </w:rPr>
          <w:t>(一)、供应链战略规划</w:t>
        </w:r>
        <w:r>
          <w:tab/>
        </w:r>
        <w:r>
          <w:fldChar w:fldCharType="begin"/>
        </w:r>
        <w:r>
          <w:instrText xml:space="preserve"> PAGEREF _Toc20745 \h </w:instrText>
        </w:r>
        <w:r>
          <w:fldChar w:fldCharType="separate"/>
        </w:r>
        <w:r>
          <w:t>56</w:t>
        </w:r>
        <w:r>
          <w:fldChar w:fldCharType="end"/>
        </w:r>
      </w:hyperlink>
    </w:p>
    <w:p>
      <w:pPr>
        <w:pStyle w:val="TOC2"/>
        <w:tabs>
          <w:tab w:val="right" w:leader="dot" w:pos="8306"/>
        </w:tabs>
      </w:pPr>
      <w:hyperlink w:anchor="_Toc21039" w:history="1">
        <w:r>
          <w:rPr>
            <w:rFonts w:ascii="仿宋" w:eastAsia="仿宋" w:hAnsi="仿宋" w:cs="仿宋" w:hint="eastAsia"/>
            <w:lang w:eastAsia="zh-CN"/>
          </w:rPr>
          <w:t>(二)、供应商选择与合作</w:t>
        </w:r>
        <w:r>
          <w:tab/>
        </w:r>
        <w:r>
          <w:fldChar w:fldCharType="begin"/>
        </w:r>
        <w:r>
          <w:instrText xml:space="preserve"> PAGEREF _Toc21039 \h </w:instrText>
        </w:r>
        <w:r>
          <w:fldChar w:fldCharType="separate"/>
        </w:r>
        <w:r>
          <w:t>58</w:t>
        </w:r>
        <w:r>
          <w:fldChar w:fldCharType="end"/>
        </w:r>
      </w:hyperlink>
    </w:p>
    <w:p>
      <w:pPr>
        <w:pStyle w:val="TOC2"/>
        <w:tabs>
          <w:tab w:val="right" w:leader="dot" w:pos="8306"/>
        </w:tabs>
      </w:pPr>
      <w:hyperlink w:anchor="_Toc730" w:history="1">
        <w:r>
          <w:rPr>
            <w:rFonts w:ascii="仿宋" w:eastAsia="仿宋" w:hAnsi="仿宋" w:cs="仿宋" w:hint="eastAsia"/>
            <w:lang w:eastAsia="zh-CN"/>
          </w:rPr>
          <w:t>(三)、物流与库存管理</w:t>
        </w:r>
        <w:r>
          <w:tab/>
        </w:r>
        <w:r>
          <w:fldChar w:fldCharType="begin"/>
        </w:r>
        <w:r>
          <w:instrText xml:space="preserve"> PAGEREF _Toc730 \h </w:instrText>
        </w:r>
        <w:r>
          <w:fldChar w:fldCharType="separate"/>
        </w:r>
        <w:r>
          <w:t>59</w:t>
        </w:r>
        <w:r>
          <w:fldChar w:fldCharType="end"/>
        </w:r>
      </w:hyperlink>
    </w:p>
    <w:p>
      <w:pPr>
        <w:pStyle w:val="TOC1"/>
        <w:tabs>
          <w:tab w:val="right" w:leader="dot" w:pos="8306"/>
        </w:tabs>
      </w:pPr>
      <w:hyperlink w:anchor="_Toc5550" w:history="1">
        <w:r>
          <w:rPr>
            <w:rFonts w:ascii="仿宋" w:eastAsia="仿宋" w:hAnsi="仿宋" w:cs="仿宋" w:hint="eastAsia"/>
            <w:lang w:eastAsia="zh-CN"/>
          </w:rPr>
          <w:t>十五、钾铵泵项目实施时间节点</w:t>
        </w:r>
        <w:r>
          <w:tab/>
        </w:r>
        <w:r>
          <w:fldChar w:fldCharType="begin"/>
        </w:r>
        <w:r>
          <w:instrText xml:space="preserve"> PAGEREF _Toc5550 \h </w:instrText>
        </w:r>
        <w:r>
          <w:fldChar w:fldCharType="separate"/>
        </w:r>
        <w:r>
          <w:t>60</w:t>
        </w:r>
        <w:r>
          <w:fldChar w:fldCharType="end"/>
        </w:r>
      </w:hyperlink>
    </w:p>
    <w:p>
      <w:pPr>
        <w:pStyle w:val="TOC2"/>
        <w:tabs>
          <w:tab w:val="right" w:leader="dot" w:pos="8306"/>
        </w:tabs>
      </w:pPr>
      <w:hyperlink w:anchor="_Toc27431" w:history="1">
        <w:r>
          <w:rPr>
            <w:rFonts w:ascii="仿宋" w:eastAsia="仿宋" w:hAnsi="仿宋" w:cs="仿宋" w:hint="eastAsia"/>
            <w:lang w:eastAsia="zh-CN"/>
          </w:rPr>
          <w:t>(一)、钾铵泵项目启动阶段时间节点</w:t>
        </w:r>
        <w:r>
          <w:tab/>
        </w:r>
        <w:r>
          <w:fldChar w:fldCharType="begin"/>
        </w:r>
        <w:r>
          <w:instrText xml:space="preserve"> PAGEREF _Toc27431 \h </w:instrText>
        </w:r>
        <w:r>
          <w:fldChar w:fldCharType="separate"/>
        </w:r>
        <w:r>
          <w:t>60</w:t>
        </w:r>
        <w:r>
          <w:fldChar w:fldCharType="end"/>
        </w:r>
      </w:hyperlink>
    </w:p>
    <w:p>
      <w:pPr>
        <w:pStyle w:val="TOC2"/>
        <w:tabs>
          <w:tab w:val="right" w:leader="dot" w:pos="8306"/>
        </w:tabs>
      </w:pPr>
      <w:hyperlink w:anchor="_Toc2962" w:history="1">
        <w:r>
          <w:rPr>
            <w:rFonts w:ascii="仿宋" w:eastAsia="仿宋" w:hAnsi="仿宋" w:cs="仿宋" w:hint="eastAsia"/>
            <w:lang w:eastAsia="zh-CN"/>
          </w:rPr>
          <w:t>(二)、钾铵泵项目执行阶段时间节点</w:t>
        </w:r>
        <w:r>
          <w:tab/>
        </w:r>
        <w:r>
          <w:fldChar w:fldCharType="begin"/>
        </w:r>
        <w:r>
          <w:instrText xml:space="preserve"> PAGEREF _Toc2962 \h </w:instrText>
        </w:r>
        <w:r>
          <w:fldChar w:fldCharType="separate"/>
        </w:r>
        <w:r>
          <w:t>62</w:t>
        </w:r>
        <w:r>
          <w:fldChar w:fldCharType="end"/>
        </w:r>
      </w:hyperlink>
    </w:p>
    <w:p>
      <w:pPr>
        <w:pStyle w:val="TOC2"/>
        <w:tabs>
          <w:tab w:val="right" w:leader="dot" w:pos="8306"/>
        </w:tabs>
      </w:pPr>
      <w:hyperlink w:anchor="_Toc10172" w:history="1">
        <w:r>
          <w:rPr>
            <w:rFonts w:ascii="仿宋" w:eastAsia="仿宋" w:hAnsi="仿宋" w:cs="仿宋" w:hint="eastAsia"/>
            <w:lang w:eastAsia="zh-CN"/>
          </w:rPr>
          <w:t>(三)、钾铵泵项目完成阶段时间节点</w:t>
        </w:r>
        <w:r>
          <w:tab/>
        </w:r>
        <w:r>
          <w:fldChar w:fldCharType="begin"/>
        </w:r>
        <w:r>
          <w:instrText xml:space="preserve"> PAGEREF _Toc10172 \h </w:instrText>
        </w:r>
        <w:r>
          <w:fldChar w:fldCharType="separate"/>
        </w:r>
        <w:r>
          <w:t>62</w:t>
        </w:r>
        <w:r>
          <w:fldChar w:fldCharType="end"/>
        </w:r>
      </w:hyperlink>
    </w:p>
    <w:p>
      <w:pPr>
        <w:pStyle w:val="TOC1"/>
        <w:tabs>
          <w:tab w:val="right" w:leader="dot" w:pos="8306"/>
        </w:tabs>
      </w:pPr>
      <w:hyperlink w:anchor="_Toc31536" w:history="1">
        <w:r>
          <w:rPr>
            <w:rFonts w:ascii="仿宋" w:eastAsia="仿宋" w:hAnsi="仿宋" w:cs="仿宋" w:hint="eastAsia"/>
            <w:lang w:eastAsia="zh-CN"/>
          </w:rPr>
          <w:t>十六、质量管理体系</w:t>
        </w:r>
        <w:r>
          <w:tab/>
        </w:r>
        <w:r>
          <w:fldChar w:fldCharType="begin"/>
        </w:r>
        <w:r>
          <w:instrText xml:space="preserve"> PAGEREF _Toc31536 \h </w:instrText>
        </w:r>
        <w:r>
          <w:fldChar w:fldCharType="separate"/>
        </w:r>
        <w:r>
          <w:t>63</w:t>
        </w:r>
        <w:r>
          <w:fldChar w:fldCharType="end"/>
        </w:r>
      </w:hyperlink>
    </w:p>
    <w:p>
      <w:pPr>
        <w:pStyle w:val="TOC2"/>
        <w:tabs>
          <w:tab w:val="right" w:leader="dot" w:pos="8306"/>
        </w:tabs>
      </w:pPr>
      <w:hyperlink w:anchor="_Toc26736" w:history="1">
        <w:r>
          <w:rPr>
            <w:rFonts w:ascii="仿宋" w:eastAsia="仿宋" w:hAnsi="仿宋" w:cs="仿宋" w:hint="eastAsia"/>
            <w:lang w:eastAsia="zh-CN"/>
          </w:rPr>
          <w:t>(一)、质量目标与方针</w:t>
        </w:r>
        <w:r>
          <w:tab/>
        </w:r>
        <w:r>
          <w:fldChar w:fldCharType="begin"/>
        </w:r>
        <w:r>
          <w:instrText xml:space="preserve"> PAGEREF _Toc26736 \h </w:instrText>
        </w:r>
        <w:r>
          <w:fldChar w:fldCharType="separate"/>
        </w:r>
        <w:r>
          <w:t>63</w:t>
        </w:r>
        <w:r>
          <w:fldChar w:fldCharType="end"/>
        </w:r>
      </w:hyperlink>
    </w:p>
    <w:p>
      <w:pPr>
        <w:pStyle w:val="TOC2"/>
        <w:tabs>
          <w:tab w:val="right" w:leader="dot" w:pos="8306"/>
        </w:tabs>
      </w:pPr>
      <w:hyperlink w:anchor="_Toc2952" w:history="1">
        <w:r>
          <w:rPr>
            <w:rFonts w:ascii="仿宋" w:eastAsia="仿宋" w:hAnsi="仿宋" w:cs="仿宋" w:hint="eastAsia"/>
            <w:lang w:eastAsia="zh-CN"/>
          </w:rPr>
          <w:t>(二)、质量管理责任</w:t>
        </w:r>
        <w:r>
          <w:tab/>
        </w:r>
        <w:r>
          <w:fldChar w:fldCharType="begin"/>
        </w:r>
        <w:r>
          <w:instrText xml:space="preserve"> PAGEREF _Toc2952 \h </w:instrText>
        </w:r>
        <w:r>
          <w:fldChar w:fldCharType="separate"/>
        </w:r>
        <w:r>
          <w:t>64</w:t>
        </w:r>
        <w:r>
          <w:fldChar w:fldCharType="end"/>
        </w:r>
      </w:hyperlink>
    </w:p>
    <w:p>
      <w:pPr>
        <w:pStyle w:val="TOC2"/>
        <w:tabs>
          <w:tab w:val="right" w:leader="dot" w:pos="8306"/>
        </w:tabs>
      </w:pPr>
      <w:hyperlink w:anchor="_Toc15522" w:history="1">
        <w:r>
          <w:rPr>
            <w:rFonts w:ascii="仿宋" w:eastAsia="仿宋" w:hAnsi="仿宋" w:cs="仿宋" w:hint="eastAsia"/>
            <w:lang w:eastAsia="zh-CN"/>
          </w:rPr>
          <w:t>(三)、质量管理体系文件</w:t>
        </w:r>
        <w:r>
          <w:tab/>
        </w:r>
        <w:r>
          <w:fldChar w:fldCharType="begin"/>
        </w:r>
        <w:r>
          <w:instrText xml:space="preserve"> PAGEREF _Toc15522 \h </w:instrText>
        </w:r>
        <w:r>
          <w:fldChar w:fldCharType="separate"/>
        </w:r>
        <w:r>
          <w:t>66</w:t>
        </w:r>
        <w:r>
          <w:fldChar w:fldCharType="end"/>
        </w:r>
      </w:hyperlink>
    </w:p>
    <w:p>
      <w:pPr>
        <w:pStyle w:val="TOC2"/>
        <w:tabs>
          <w:tab w:val="right" w:leader="dot" w:pos="8306"/>
        </w:tabs>
      </w:pPr>
      <w:hyperlink w:anchor="_Toc2400" w:history="1">
        <w:r>
          <w:rPr>
            <w:rFonts w:ascii="仿宋" w:eastAsia="仿宋" w:hAnsi="仿宋" w:cs="仿宋" w:hint="eastAsia"/>
            <w:lang w:eastAsia="zh-CN"/>
          </w:rPr>
          <w:t>(四)、质量培训与教育</w:t>
        </w:r>
        <w:r>
          <w:tab/>
        </w:r>
        <w:r>
          <w:fldChar w:fldCharType="begin"/>
        </w:r>
        <w:r>
          <w:instrText xml:space="preserve"> PAGEREF _Toc2400 \h </w:instrText>
        </w:r>
        <w:r>
          <w:fldChar w:fldCharType="separate"/>
        </w:r>
        <w:r>
          <w:t>68</w:t>
        </w:r>
        <w:r>
          <w:fldChar w:fldCharType="end"/>
        </w:r>
      </w:hyperlink>
    </w:p>
    <w:p>
      <w:pPr>
        <w:pStyle w:val="TOC2"/>
        <w:tabs>
          <w:tab w:val="right" w:leader="dot" w:pos="8306"/>
        </w:tabs>
      </w:pPr>
      <w:hyperlink w:anchor="_Toc13689" w:history="1">
        <w:r>
          <w:rPr>
            <w:rFonts w:ascii="仿宋" w:eastAsia="仿宋" w:hAnsi="仿宋" w:cs="仿宋" w:hint="eastAsia"/>
            <w:lang w:eastAsia="zh-CN"/>
          </w:rPr>
          <w:t>(五)、质量审核与评价</w:t>
        </w:r>
        <w:r>
          <w:tab/>
        </w:r>
        <w:r>
          <w:fldChar w:fldCharType="begin"/>
        </w:r>
        <w:r>
          <w:instrText xml:space="preserve"> PAGEREF _Toc13689 \h </w:instrText>
        </w:r>
        <w:r>
          <w:fldChar w:fldCharType="separate"/>
        </w:r>
        <w:r>
          <w:t>69</w:t>
        </w:r>
        <w:r>
          <w:fldChar w:fldCharType="end"/>
        </w:r>
      </w:hyperlink>
    </w:p>
    <w:p>
      <w:pPr>
        <w:pStyle w:val="TOC2"/>
        <w:tabs>
          <w:tab w:val="right" w:leader="dot" w:pos="8306"/>
        </w:tabs>
      </w:pPr>
      <w:hyperlink w:anchor="_Toc8934" w:history="1">
        <w:r>
          <w:rPr>
            <w:rFonts w:ascii="仿宋" w:eastAsia="仿宋" w:hAnsi="仿宋" w:cs="仿宋" w:hint="eastAsia"/>
            <w:lang w:eastAsia="zh-CN"/>
          </w:rPr>
          <w:t>(六)、不符合与纠正措施</w:t>
        </w:r>
        <w:r>
          <w:tab/>
        </w:r>
        <w:r>
          <w:fldChar w:fldCharType="begin"/>
        </w:r>
        <w:r>
          <w:instrText xml:space="preserve"> PAGEREF _Toc8934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73"/>
      <w:r>
        <w:rPr>
          <w:rFonts w:ascii="仿宋" w:eastAsia="仿宋" w:hAnsi="仿宋" w:cs="仿宋" w:hint="eastAsia"/>
          <w:sz w:val="28"/>
          <w:lang w:eastAsia="zh-CN"/>
        </w:rPr>
        <w:t>一、钾铵泵项目选址可行性分析</w:t>
      </w:r>
      <w:bookmarkEnd w:id="2"/>
    </w:p>
    <w:p>
      <w:pPr>
        <w:pStyle w:val="Heading2"/>
        <w:rPr>
          <w:rFonts w:ascii="仿宋" w:eastAsia="仿宋" w:hAnsi="仿宋" w:cs="仿宋" w:hint="eastAsia"/>
          <w:lang w:eastAsia="zh-CN"/>
        </w:rPr>
      </w:pPr>
      <w:bookmarkStart w:id="3" w:name="_Toc22833"/>
      <w:r>
        <w:rPr>
          <w:rFonts w:ascii="仿宋" w:eastAsia="仿宋" w:hAnsi="仿宋" w:cs="仿宋" w:hint="eastAsia"/>
          <w:lang w:eastAsia="zh-CN"/>
        </w:rPr>
        <w:t>(一)、钾铵泵项目选址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该钾铵泵项目选址位于XX省XX市XX区XXX街道</w:t>
      </w:r>
    </w:p>
    <w:p>
      <w:pPr>
        <w:pStyle w:val="Heading2"/>
        <w:ind w:firstLine="560" w:firstLineChars="200"/>
        <w:rPr>
          <w:rFonts w:ascii="仿宋" w:eastAsia="仿宋" w:hAnsi="仿宋" w:cs="仿宋" w:hint="eastAsia"/>
          <w:sz w:val="28"/>
          <w:lang w:eastAsia="zh-CN"/>
        </w:rPr>
      </w:pPr>
      <w:bookmarkStart w:id="4" w:name="_Toc782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钾铵泵项目的征地面积将根据钾铵泵项目的实际规模和需求进行精确规划。具体面积XXX平方米，旨在确保钾铵泵项目不仅能够满足当前的发展需求，还能够预留空间以适应未来的扩展。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净用地面积是在征地面积基础上去除不可利用面积后的实际可开发用地。具体面积XXX平方米，考虑到环保、交通、安全等多方面因素，以确保钾铵泵项目在整体利用效率上达到最优。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钾铵泵项目计划建设的建筑总规模具体面积XXX平方米。这一规模的确定综合考虑了钾铵泵项目的性质、规模，以及城市规划的相关要求，确保建筑布局与周边环境协调一致。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绿地率是钾铵泵项目用地中被规划为绿地的比例。具体面积XXX平方米，旨在通过合理规划绿地，改善钾铵泵项目周边环境，提升居民生活质量，并符合城市整体绿化规划。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容积率是用地上可以建设的建筑总体积与用地面积之比。具体面积XXX，通过合理的容积率规划，确保钾铵泵项目建筑规模与周边环境和谐共生。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确保钾铵泵项目选址与当地城市规划相一致，具体面积XXX平方米。通过与城市规划部门深入沟通，确保钾铵泵项目不仅符合城市的整体发展方向，还能够融入城市的发展布局，为城市的长远发展贡献力量。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充分了解并确保钾铵泵项目选址符合当地产业政策，具体面积XXX平方米。这包括钾铵泵项目对当地经济的促进作用，以及对相关产业的带动效应，确保钾铵泵项目与地方政府的产业政策保持一致，促进共赢合作。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用地总体要求必须符合环保和可持续发展的原则，具体面积XXX平方米。通过采用绿色建筑设计、节能减排等措施，确保钾铵泵项目在建设和运营过程中对环境的影响最小化，达到可持续发展的要求。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确保钾铵泵项目选址具备必要的公共设施配套，具体面积XXX平方米。这包括交通便利性、教育、医疗等基础设施，以提高居民生活品质，使得钾铵泵项目选址更具吸引力。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考虑用地总体要求对当地社会稳定性的影响，具体面积XXX平方米。通过深入了解当地社区反馈，确保钾铵泵项目的选址和建设过程对当地社会和谐稳定产生积极作用。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钾铵泵项目选址不仅符合法规和规划，还在实际操作中具有可行性。这一全面规划将为钾铵泵项目的成功实施提供坚实的基础，确保钾铵泵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88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钾铵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钾铵泵项目的设备规划和空间设计中，我们将采取灵活设备布局的措施。设备布局将根据实际需求进行灵活设计，避免不必要的浪费。通过合理规划设备摆放位置，我们将提高设备的利用率，减少设备间距，以确保钾铵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钾铵泵项目内部引入共享设施的概念，例如共享会议室、办公区等。通过这种方式，我们可以减少对资源的重复建设，提高资源共享效率，从而减小钾铵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48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钾铵泵项目的总图布置中，我们将不同功能区域进行明确的规划，以最大程度满足钾铵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4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我们首先关注市场因素，包括潜在客户分布、竞争对手位置、市场需求等。通过深入的市场调研，我们能够更准确地评估选址对于市场开拓和产品销售的影响，确保钾铵泵项目能够在有利的市场环境中蓬勃发展。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钾铵泵项目对环境的影响是综合评价的重要因素之一。我们将详细考虑选址周边的自然环境、生态保护区、水源地等情况，确保钾铵泵项目的建设和运营对环境影响最小化，并符合当地的环保法规标准。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对选址的评价还需充分考虑当地政府的产业政策和法规。我们将详细了解钾铵泵项目所在地的相关政策，确保钾铵泵项目的规划和运营与当地法规相符，降低不必要的法律风险。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考虑到社会稳定性对企业运营的重要性，我们将评估选址地区的社会安全情况、劳工关系、社区反馈等方面，以确保钾铵泵项目的建设和运营不会受到社会稳定性的负面影响。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最后，我们将综合考虑用地成本，包括土地购置费用、土地开发成本等。通过对用地成本的详细评估，我们能够做出更为精确的经济效益分析，为钾铵泵项目的投资决策提供有力支持。</w:t>
      </w:r>
    </w:p>
    <w:p>
      <w:pPr>
        <w:pStyle w:val="Heading1"/>
        <w:ind w:firstLine="560" w:firstLineChars="200"/>
        <w:rPr>
          <w:rFonts w:ascii="仿宋" w:eastAsia="仿宋" w:hAnsi="仿宋" w:cs="仿宋" w:hint="eastAsia"/>
          <w:sz w:val="28"/>
          <w:lang w:eastAsia="zh-CN"/>
        </w:rPr>
      </w:pPr>
      <w:bookmarkStart w:id="8" w:name="_Toc150"/>
      <w:r>
        <w:rPr>
          <w:rFonts w:ascii="仿宋" w:eastAsia="仿宋" w:hAnsi="仿宋" w:cs="仿宋" w:hint="eastAsia"/>
          <w:sz w:val="28"/>
          <w:lang w:eastAsia="zh-CN"/>
        </w:rPr>
        <w:t>二、钾铵泵项目建设单位说明</w:t>
      </w:r>
      <w:bookmarkEnd w:id="8"/>
    </w:p>
    <w:p>
      <w:pPr>
        <w:pStyle w:val="Heading2"/>
        <w:rPr>
          <w:rFonts w:ascii="仿宋" w:eastAsia="仿宋" w:hAnsi="仿宋" w:cs="仿宋" w:hint="eastAsia"/>
          <w:lang w:eastAsia="zh-CN"/>
        </w:rPr>
      </w:pPr>
      <w:bookmarkStart w:id="9" w:name="_Toc20871"/>
      <w:r>
        <w:rPr>
          <w:rFonts w:ascii="仿宋" w:eastAsia="仿宋" w:hAnsi="仿宋" w:cs="仿宋" w:hint="eastAsia"/>
          <w:lang w:eastAsia="zh-CN"/>
        </w:rPr>
        <w:t>(一)、钾铵泵项目承办单位基本情况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192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钾铵泵项目承办单位的XXXX，我们着眼于实现可持续的经济效益。通过技术创新和解决方案的提供，公司预计在钾铵泵项目执行期间将获得可观的收入增长。这一收入来源主要包括钾铵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同时，我们注重成本控制和效率提升，以确保钾铵泵项目的可持续盈利。透过精细的管理和资源优化，公司期望实现钾铵泵项目利润最大化。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钾铵泵项目实施进行全面的投资评估，包括钾铵泵项目启动阶段的资金投入和后续运营成本。通过对钾铵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钾铵泵项目实施过程中具备足够的资金流动性，公司将进行详尽的现金流分析。这包括资金需求的合理预测、钾铵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1358"/>
      <w:r>
        <w:rPr>
          <w:rFonts w:ascii="仿宋" w:eastAsia="仿宋" w:hAnsi="仿宋" w:cs="仿宋" w:hint="eastAsia"/>
          <w:sz w:val="28"/>
          <w:lang w:eastAsia="zh-CN"/>
        </w:rPr>
        <w:t>三、钾铵泵项目土建工程</w:t>
      </w:r>
      <w:bookmarkEnd w:id="11"/>
    </w:p>
    <w:p>
      <w:pPr>
        <w:pStyle w:val="Heading2"/>
        <w:rPr>
          <w:rFonts w:ascii="仿宋" w:eastAsia="仿宋" w:hAnsi="仿宋" w:cs="仿宋" w:hint="eastAsia"/>
          <w:lang w:eastAsia="zh-CN"/>
        </w:rPr>
      </w:pPr>
      <w:bookmarkStart w:id="12" w:name="_Toc3036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在钾铵泵项目的建筑工程设计中，我们将秉承一系列重要的设计原则，以确保钾铵泵项目建筑在功能、美观、可持续性等方面达到最佳效果。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首要原则是确保建筑的功能性得到最大化的发挥。我们将充分理解钾铵泵项目的实际需求，合理布局各个功能区域，保证建筑在满足业务需求的同时，提供高效的工作环境。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在建筑设计中，我们将综合考虑建设和运营成本。通过精细的经济效益分析，确保设计方案在高效利用资源的同时，对钾铵泵项目的长期盈利能力有积极的贡献。</w:t>
      </w:r>
    </w:p>
    <w:p>
      <w:pPr>
        <w:pStyle w:val="Heading2"/>
        <w:ind w:firstLine="560" w:firstLineChars="200"/>
        <w:rPr>
          <w:rFonts w:ascii="仿宋" w:eastAsia="仿宋" w:hAnsi="仿宋" w:cs="仿宋" w:hint="eastAsia"/>
          <w:sz w:val="28"/>
          <w:lang w:eastAsia="zh-CN"/>
        </w:rPr>
      </w:pPr>
      <w:bookmarkStart w:id="13" w:name="_Toc194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钾铵泵项目的土建工程设计中，我们将精准设定设计年限，结合钾铵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钾铵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337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钾铵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钾铵泵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钾铵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7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本期工程钾铵泵项目预计总建筑面积XXX平方米，其中：计容建筑面积XXX平方米，计划建筑工程投资XX万元，占钾铵泵项目总投资的XX%。</w:t>
      </w:r>
    </w:p>
    <w:p>
      <w:pPr>
        <w:pStyle w:val="Heading1"/>
        <w:ind w:firstLine="560" w:firstLineChars="200"/>
        <w:rPr>
          <w:rFonts w:ascii="仿宋" w:eastAsia="仿宋" w:hAnsi="仿宋" w:cs="仿宋" w:hint="eastAsia"/>
          <w:sz w:val="28"/>
          <w:lang w:eastAsia="zh-CN"/>
        </w:rPr>
      </w:pPr>
      <w:bookmarkStart w:id="16" w:name="_Toc4983"/>
      <w:r>
        <w:rPr>
          <w:rFonts w:ascii="仿宋" w:eastAsia="仿宋" w:hAnsi="仿宋" w:cs="仿宋" w:hint="eastAsia"/>
          <w:sz w:val="28"/>
          <w:lang w:eastAsia="zh-CN"/>
        </w:rPr>
        <w:t>四、钾铵泵项目危机管理</w:t>
      </w:r>
      <w:bookmarkEnd w:id="16"/>
    </w:p>
    <w:p>
      <w:pPr>
        <w:pStyle w:val="Heading2"/>
        <w:rPr>
          <w:rFonts w:ascii="仿宋" w:eastAsia="仿宋" w:hAnsi="仿宋" w:cs="仿宋" w:hint="eastAsia"/>
          <w:lang w:eastAsia="zh-CN"/>
        </w:rPr>
      </w:pPr>
      <w:bookmarkStart w:id="17" w:name="_Toc27793"/>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钾铵泵项目危机管理中，危机预警与识别是确保钾铵泵项目稳健运行的核心步骤。通过建立全面的监测机制，钾铵泵项目团队旨在及时发现和理解潜在的风险和危机因素，以便采取及时的预防和应对措施，确保钾铵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首先，通过深入的风险评估，钾铵泵项目团队全面分析了整个钾铵泵项目和各个阶段可能存在的威胁。这包括准确评估每个潜在风险的发生概率和可能影响的程度，为后续危机预警提供了有力支持。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钾铵泵项目团队着重于明确定义钾铵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钾铵泵项目进展的持续监控，团队能够及时发现潜在问题并作出迅速反应。钾铵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在这一阶段，团队的专业素养和反应速度将发挥至关重要的作用，以确保潜在危机能够在初期得到有效的处理，最大程度地减轻负面影响。通过危机预警与识别，钾铵泵项目得以更有序、可控地推进。</w:t>
      </w:r>
    </w:p>
    <w:p>
      <w:pPr>
        <w:pStyle w:val="Heading2"/>
        <w:ind w:firstLine="560" w:firstLineChars="200"/>
        <w:rPr>
          <w:rFonts w:ascii="仿宋" w:eastAsia="仿宋" w:hAnsi="仿宋" w:cs="仿宋" w:hint="eastAsia"/>
          <w:sz w:val="28"/>
          <w:lang w:eastAsia="zh-CN"/>
        </w:rPr>
      </w:pPr>
      <w:bookmarkStart w:id="18" w:name="_Toc2"/>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在危机发生时，钾铵泵项目团队立即行动，成立了应急小组。该小组的任务是迅速制定并实施紧急应对措施，以最小化潜在损失。以下是采取的主要措施：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暂停钾铵泵项目进度：为遏制危机蔓延，钾铵泵项目暂时停止进行，以便全面评估当前状况。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资源重新分配：重新评估钾铵泵项目资源的分配，确保最大限度地减小损失。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实时沟通：与关键利益相关者建立实时沟通机制，向他们传递钾铵泵项目危机的实际状况，保障钾铵泵项目核心利益。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在紧急应对的同时，钾铵泵项目团队强调了团队协作和有效沟通的重要性。以下是团队协作的关键举措：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信息共享机制：建立了信息共享平台，确保团队成员能够及时获取钾铵泵项目危机的实时信息。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领导者沟通：钾铵泵项目领导者通过定期会议和即时沟通工具，指导团队应对危机，保持团队稳定运行。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随着危机得到初步控制，钾铵泵项目团队转向制定恢复计划，以确保钾铵泵项目能够从中迅速恢复。主要恢复计划包括：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修复受损的进度计划：重新评估钾铵泵项目进度，制定修复计划，确保钾铵泵项目尽快回归正常进程。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重新调整资源分配：优化资源分配，确保钾铵泵项目在有限资源下高效运转。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风险管理机制加强：对钾铵泵项目风险进行全面评估，制定更强化的风险管理策略，以预防未来可能的危机。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9572"/>
      <w:r>
        <w:rPr>
          <w:rFonts w:ascii="仿宋" w:eastAsia="仿宋" w:hAnsi="仿宋" w:cs="仿宋" w:hint="eastAsia"/>
          <w:sz w:val="28"/>
          <w:lang w:eastAsia="zh-CN"/>
        </w:rPr>
        <w:t>五、钾铵泵项目绩效评估</w:t>
      </w:r>
      <w:bookmarkEnd w:id="19"/>
    </w:p>
    <w:p>
      <w:pPr>
        <w:pStyle w:val="Heading2"/>
        <w:rPr>
          <w:rFonts w:ascii="仿宋" w:eastAsia="仿宋" w:hAnsi="仿宋" w:cs="仿宋" w:hint="eastAsia"/>
          <w:lang w:eastAsia="zh-CN"/>
        </w:rPr>
      </w:pPr>
      <w:bookmarkStart w:id="20" w:name="_Toc8781"/>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在钾铵泵项目中，我们设计了一套全面的绩效评估指标，以确保钾铵泵项目的可控和成功交付。这些指标跨足钾铵泵项目目标、成本、进度和质量等多个维度，为我们提供了全面洞察钾铵泵项目的健康状况。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钾铵泵项目目标达成率是我们关注的首要指标。我们设定了明确的目标，并通过定期监测和评估，迅速发现并应对潜在的目标偏差。这为钾铵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成本绩效是另一个核心关注点。通过实际成本与预算成本的对比分析，我们深入了解成本差异的原因，及时调整资源分配，保持钾铵泵项目在经济效益方面的合理水平。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钾铵泵项目进度作为关键的绩效指标之一，得到了精心的关注。我们制定了详细的钾铵泵项目进度计划，并设立了进度符合度指标，确保实际进度与计划进度保持一致。这使我们能够快速发现和解决潜在的进度问题，保持钾铵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钾铵泵项目绩效的不可或缺的一环。我们引入了一系列的质量标准和客户满意度指标，以确保钾铵泵项目交付的成果在质量上达到或超越预期水平。通过持续监测这些指标，我们努力提升钾铵泵项目整体质量水平，为钾铵泵项目的成功交付提供有力保障。通过这些科学且全面的绩效评估，我们能够更好地引导钾铵泵项目的持续改进，确保钾铵泵项目目标的顺利达成。</w:t>
      </w:r>
    </w:p>
    <w:p>
      <w:pPr>
        <w:pStyle w:val="Heading2"/>
        <w:ind w:firstLine="560" w:firstLineChars="200"/>
        <w:rPr>
          <w:rFonts w:ascii="仿宋" w:eastAsia="仿宋" w:hAnsi="仿宋" w:cs="仿宋" w:hint="eastAsia"/>
          <w:sz w:val="28"/>
          <w:lang w:eastAsia="zh-CN"/>
        </w:rPr>
      </w:pPr>
      <w:bookmarkStart w:id="21" w:name="_Toc32722"/>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绩效评估是钾铵泵项目中的关键环节，为确保钾铵泵项目达到预期目标，我们采用了多层次、多维度的绩效评估方法。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https://d.book118.com/377100052046006034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B1881"/>
    <w:rsid w:val="44FB18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10005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2024-01-13T16:37:00Z</dcterms:created>
  <dcterms:modified xsi:type="dcterms:W3CDTF">2024-01-13T16:37:44Z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BF29135270224D1B9DDEC37B9EF84098_11</vt:lpwstr>
  </property>
  <property fmtid="{D5CDD505-2E9C-101B-9397-08002B2CF9AE}" pid="3" name="KSOProductBuildVer">
    <vt:lpwstr>2052-12.1.0.16120</vt:lpwstr>
  </property>
</Properties>
</file>