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41" w:history="1">
        <w:r>
          <w:rPr>
            <w:rFonts w:ascii="仿宋" w:eastAsia="仿宋" w:hAnsi="仿宋" w:cs="仿宋" w:hint="eastAsia"/>
            <w:lang w:eastAsia="zh-CN"/>
          </w:rPr>
          <w:t>序言</w:t>
        </w:r>
        <w:r>
          <w:tab/>
        </w:r>
        <w:r>
          <w:fldChar w:fldCharType="begin"/>
        </w:r>
        <w:r>
          <w:instrText xml:space="preserve"> PAGEREF _Toc18641 \h </w:instrText>
        </w:r>
        <w:r>
          <w:fldChar w:fldCharType="separate"/>
        </w:r>
        <w:r>
          <w:t>3</w:t>
        </w:r>
        <w:r>
          <w:fldChar w:fldCharType="end"/>
        </w:r>
      </w:hyperlink>
    </w:p>
    <w:p>
      <w:pPr>
        <w:pStyle w:val="TOC1"/>
        <w:tabs>
          <w:tab w:val="right" w:leader="dot" w:pos="8306"/>
        </w:tabs>
      </w:pPr>
      <w:hyperlink w:anchor="_Toc22273" w:history="1">
        <w:r>
          <w:rPr>
            <w:rFonts w:ascii="仿宋" w:eastAsia="仿宋" w:hAnsi="仿宋" w:cs="仿宋" w:hint="eastAsia"/>
            <w:lang w:eastAsia="zh-CN"/>
          </w:rPr>
          <w:t>一、氯化聚乙烯混炼胶项目建设背景及必要性分析</w:t>
        </w:r>
        <w:r>
          <w:tab/>
        </w:r>
        <w:r>
          <w:fldChar w:fldCharType="begin"/>
        </w:r>
        <w:r>
          <w:instrText xml:space="preserve"> PAGEREF _Toc22273 \h </w:instrText>
        </w:r>
        <w:r>
          <w:fldChar w:fldCharType="separate"/>
        </w:r>
        <w:r>
          <w:t>3</w:t>
        </w:r>
        <w:r>
          <w:fldChar w:fldCharType="end"/>
        </w:r>
      </w:hyperlink>
    </w:p>
    <w:p>
      <w:pPr>
        <w:pStyle w:val="TOC2"/>
        <w:tabs>
          <w:tab w:val="right" w:leader="dot" w:pos="8306"/>
        </w:tabs>
      </w:pPr>
      <w:hyperlink w:anchor="_Toc27191" w:history="1">
        <w:r>
          <w:rPr>
            <w:rFonts w:ascii="仿宋" w:eastAsia="仿宋" w:hAnsi="仿宋" w:cs="仿宋" w:hint="eastAsia"/>
            <w:lang w:eastAsia="zh-CN"/>
          </w:rPr>
          <w:t>(一)、氯化聚乙烯混炼胶项目背景分析</w:t>
        </w:r>
        <w:r>
          <w:tab/>
        </w:r>
        <w:r>
          <w:fldChar w:fldCharType="begin"/>
        </w:r>
        <w:r>
          <w:instrText xml:space="preserve"> PAGEREF _Toc27191 \h </w:instrText>
        </w:r>
        <w:r>
          <w:fldChar w:fldCharType="separate"/>
        </w:r>
        <w:r>
          <w:t>3</w:t>
        </w:r>
        <w:r>
          <w:fldChar w:fldCharType="end"/>
        </w:r>
      </w:hyperlink>
    </w:p>
    <w:p>
      <w:pPr>
        <w:pStyle w:val="TOC2"/>
        <w:tabs>
          <w:tab w:val="right" w:leader="dot" w:pos="8306"/>
        </w:tabs>
      </w:pPr>
      <w:hyperlink w:anchor="_Toc3894" w:history="1">
        <w:r>
          <w:rPr>
            <w:rFonts w:ascii="仿宋" w:eastAsia="仿宋" w:hAnsi="仿宋" w:cs="仿宋" w:hint="eastAsia"/>
            <w:lang w:eastAsia="zh-CN"/>
          </w:rPr>
          <w:t>(二)、氯化聚乙烯混炼胶项目建设必要性分析</w:t>
        </w:r>
        <w:r>
          <w:tab/>
        </w:r>
        <w:r>
          <w:fldChar w:fldCharType="begin"/>
        </w:r>
        <w:r>
          <w:instrText xml:space="preserve"> PAGEREF _Toc3894 \h </w:instrText>
        </w:r>
        <w:r>
          <w:fldChar w:fldCharType="separate"/>
        </w:r>
        <w:r>
          <w:t>5</w:t>
        </w:r>
        <w:r>
          <w:fldChar w:fldCharType="end"/>
        </w:r>
      </w:hyperlink>
    </w:p>
    <w:p>
      <w:pPr>
        <w:pStyle w:val="TOC1"/>
        <w:tabs>
          <w:tab w:val="right" w:leader="dot" w:pos="8306"/>
        </w:tabs>
      </w:pPr>
      <w:hyperlink w:anchor="_Toc31879" w:history="1">
        <w:r>
          <w:rPr>
            <w:rFonts w:ascii="仿宋" w:eastAsia="仿宋" w:hAnsi="仿宋" w:cs="仿宋" w:hint="eastAsia"/>
            <w:lang w:eastAsia="zh-CN"/>
          </w:rPr>
          <w:t>二、氯化聚乙烯混炼胶项目概论</w:t>
        </w:r>
        <w:r>
          <w:tab/>
        </w:r>
        <w:r>
          <w:fldChar w:fldCharType="begin"/>
        </w:r>
        <w:r>
          <w:instrText xml:space="preserve"> PAGEREF _Toc31879 \h </w:instrText>
        </w:r>
        <w:r>
          <w:fldChar w:fldCharType="separate"/>
        </w:r>
        <w:r>
          <w:t>6</w:t>
        </w:r>
        <w:r>
          <w:fldChar w:fldCharType="end"/>
        </w:r>
      </w:hyperlink>
    </w:p>
    <w:p>
      <w:pPr>
        <w:pStyle w:val="TOC2"/>
        <w:tabs>
          <w:tab w:val="right" w:leader="dot" w:pos="8306"/>
        </w:tabs>
      </w:pPr>
      <w:hyperlink w:anchor="_Toc30486" w:history="1">
        <w:r>
          <w:rPr>
            <w:rFonts w:ascii="仿宋" w:eastAsia="仿宋" w:hAnsi="仿宋" w:cs="仿宋" w:hint="eastAsia"/>
            <w:lang w:eastAsia="zh-CN"/>
          </w:rPr>
          <w:t>(一)、氯化聚乙烯混炼胶项目概况</w:t>
        </w:r>
        <w:r>
          <w:tab/>
        </w:r>
        <w:r>
          <w:fldChar w:fldCharType="begin"/>
        </w:r>
        <w:r>
          <w:instrText xml:space="preserve"> PAGEREF _Toc30486 \h </w:instrText>
        </w:r>
        <w:r>
          <w:fldChar w:fldCharType="separate"/>
        </w:r>
        <w:r>
          <w:t>6</w:t>
        </w:r>
        <w:r>
          <w:fldChar w:fldCharType="end"/>
        </w:r>
      </w:hyperlink>
    </w:p>
    <w:p>
      <w:pPr>
        <w:pStyle w:val="TOC2"/>
        <w:tabs>
          <w:tab w:val="right" w:leader="dot" w:pos="8306"/>
        </w:tabs>
      </w:pPr>
      <w:hyperlink w:anchor="_Toc31123" w:history="1">
        <w:r>
          <w:rPr>
            <w:rFonts w:ascii="仿宋" w:eastAsia="仿宋" w:hAnsi="仿宋" w:cs="仿宋" w:hint="eastAsia"/>
            <w:lang w:eastAsia="zh-CN"/>
          </w:rPr>
          <w:t>(二)、氯化聚乙烯混炼胶项目目标</w:t>
        </w:r>
        <w:r>
          <w:tab/>
        </w:r>
        <w:r>
          <w:fldChar w:fldCharType="begin"/>
        </w:r>
        <w:r>
          <w:instrText xml:space="preserve"> PAGEREF _Toc31123 \h </w:instrText>
        </w:r>
        <w:r>
          <w:fldChar w:fldCharType="separate"/>
        </w:r>
        <w:r>
          <w:t>9</w:t>
        </w:r>
        <w:r>
          <w:fldChar w:fldCharType="end"/>
        </w:r>
      </w:hyperlink>
    </w:p>
    <w:p>
      <w:pPr>
        <w:pStyle w:val="TOC2"/>
        <w:tabs>
          <w:tab w:val="right" w:leader="dot" w:pos="8306"/>
        </w:tabs>
      </w:pPr>
      <w:hyperlink w:anchor="_Toc11922" w:history="1">
        <w:r>
          <w:rPr>
            <w:rFonts w:ascii="仿宋" w:eastAsia="仿宋" w:hAnsi="仿宋" w:cs="仿宋" w:hint="eastAsia"/>
            <w:lang w:eastAsia="zh-CN"/>
          </w:rPr>
          <w:t>(三)、氯化聚乙烯混炼胶项目提出的理由</w:t>
        </w:r>
        <w:r>
          <w:tab/>
        </w:r>
        <w:r>
          <w:fldChar w:fldCharType="begin"/>
        </w:r>
        <w:r>
          <w:instrText xml:space="preserve"> PAGEREF _Toc11922 \h </w:instrText>
        </w:r>
        <w:r>
          <w:fldChar w:fldCharType="separate"/>
        </w:r>
        <w:r>
          <w:t>9</w:t>
        </w:r>
        <w:r>
          <w:fldChar w:fldCharType="end"/>
        </w:r>
      </w:hyperlink>
    </w:p>
    <w:p>
      <w:pPr>
        <w:pStyle w:val="TOC2"/>
        <w:tabs>
          <w:tab w:val="right" w:leader="dot" w:pos="8306"/>
        </w:tabs>
      </w:pPr>
      <w:hyperlink w:anchor="_Toc24926" w:history="1">
        <w:r>
          <w:rPr>
            <w:rFonts w:ascii="仿宋" w:eastAsia="仿宋" w:hAnsi="仿宋" w:cs="仿宋" w:hint="eastAsia"/>
            <w:lang w:eastAsia="zh-CN"/>
          </w:rPr>
          <w:t>(四)、氯化聚乙烯混炼胶项目意义</w:t>
        </w:r>
        <w:r>
          <w:tab/>
        </w:r>
        <w:r>
          <w:fldChar w:fldCharType="begin"/>
        </w:r>
        <w:r>
          <w:instrText xml:space="preserve"> PAGEREF _Toc24926 \h </w:instrText>
        </w:r>
        <w:r>
          <w:fldChar w:fldCharType="separate"/>
        </w:r>
        <w:r>
          <w:t>11</w:t>
        </w:r>
        <w:r>
          <w:fldChar w:fldCharType="end"/>
        </w:r>
      </w:hyperlink>
    </w:p>
    <w:p>
      <w:pPr>
        <w:pStyle w:val="TOC2"/>
        <w:tabs>
          <w:tab w:val="right" w:leader="dot" w:pos="8306"/>
        </w:tabs>
      </w:pPr>
      <w:hyperlink w:anchor="_Toc32275" w:history="1">
        <w:r>
          <w:rPr>
            <w:rFonts w:ascii="仿宋" w:eastAsia="仿宋" w:hAnsi="仿宋" w:cs="仿宋" w:hint="eastAsia"/>
            <w:lang w:eastAsia="zh-CN"/>
          </w:rPr>
          <w:t>(五)、氯化聚乙烯混炼胶项目背景</w:t>
        </w:r>
        <w:r>
          <w:tab/>
        </w:r>
        <w:r>
          <w:fldChar w:fldCharType="begin"/>
        </w:r>
        <w:r>
          <w:instrText xml:space="preserve"> PAGEREF _Toc32275 \h </w:instrText>
        </w:r>
        <w:r>
          <w:fldChar w:fldCharType="separate"/>
        </w:r>
        <w:r>
          <w:t>12</w:t>
        </w:r>
        <w:r>
          <w:fldChar w:fldCharType="end"/>
        </w:r>
      </w:hyperlink>
    </w:p>
    <w:p>
      <w:pPr>
        <w:pStyle w:val="TOC1"/>
        <w:tabs>
          <w:tab w:val="right" w:leader="dot" w:pos="8306"/>
        </w:tabs>
      </w:pPr>
      <w:hyperlink w:anchor="_Toc18778" w:history="1">
        <w:r>
          <w:rPr>
            <w:rFonts w:ascii="仿宋" w:eastAsia="仿宋" w:hAnsi="仿宋" w:cs="仿宋" w:hint="eastAsia"/>
            <w:lang w:eastAsia="zh-CN"/>
          </w:rPr>
          <w:t>三、氯化聚乙烯混炼胶项目绩效评估</w:t>
        </w:r>
        <w:r>
          <w:tab/>
        </w:r>
        <w:r>
          <w:fldChar w:fldCharType="begin"/>
        </w:r>
        <w:r>
          <w:instrText xml:space="preserve"> PAGEREF _Toc18778 \h </w:instrText>
        </w:r>
        <w:r>
          <w:fldChar w:fldCharType="separate"/>
        </w:r>
        <w:r>
          <w:t>13</w:t>
        </w:r>
        <w:r>
          <w:fldChar w:fldCharType="end"/>
        </w:r>
      </w:hyperlink>
    </w:p>
    <w:p>
      <w:pPr>
        <w:pStyle w:val="TOC2"/>
        <w:tabs>
          <w:tab w:val="right" w:leader="dot" w:pos="8306"/>
        </w:tabs>
      </w:pPr>
      <w:hyperlink w:anchor="_Toc321" w:history="1">
        <w:r>
          <w:rPr>
            <w:rFonts w:ascii="仿宋" w:eastAsia="仿宋" w:hAnsi="仿宋" w:cs="仿宋" w:hint="eastAsia"/>
            <w:lang w:eastAsia="zh-CN"/>
          </w:rPr>
          <w:t>(一)、绩效评估指标</w:t>
        </w:r>
        <w:r>
          <w:tab/>
        </w:r>
        <w:r>
          <w:fldChar w:fldCharType="begin"/>
        </w:r>
        <w:r>
          <w:instrText xml:space="preserve"> PAGEREF _Toc321 \h </w:instrText>
        </w:r>
        <w:r>
          <w:fldChar w:fldCharType="separate"/>
        </w:r>
        <w:r>
          <w:t>13</w:t>
        </w:r>
        <w:r>
          <w:fldChar w:fldCharType="end"/>
        </w:r>
      </w:hyperlink>
    </w:p>
    <w:p>
      <w:pPr>
        <w:pStyle w:val="TOC2"/>
        <w:tabs>
          <w:tab w:val="right" w:leader="dot" w:pos="8306"/>
        </w:tabs>
      </w:pPr>
      <w:hyperlink w:anchor="_Toc21127" w:history="1">
        <w:r>
          <w:rPr>
            <w:rFonts w:ascii="仿宋" w:eastAsia="仿宋" w:hAnsi="仿宋" w:cs="仿宋" w:hint="eastAsia"/>
            <w:lang w:eastAsia="zh-CN"/>
          </w:rPr>
          <w:t>(二)、绩效评估方法</w:t>
        </w:r>
        <w:r>
          <w:tab/>
        </w:r>
        <w:r>
          <w:fldChar w:fldCharType="begin"/>
        </w:r>
        <w:r>
          <w:instrText xml:space="preserve"> PAGEREF _Toc21127 \h </w:instrText>
        </w:r>
        <w:r>
          <w:fldChar w:fldCharType="separate"/>
        </w:r>
        <w:r>
          <w:t>14</w:t>
        </w:r>
        <w:r>
          <w:fldChar w:fldCharType="end"/>
        </w:r>
      </w:hyperlink>
    </w:p>
    <w:p>
      <w:pPr>
        <w:pStyle w:val="TOC2"/>
        <w:tabs>
          <w:tab w:val="right" w:leader="dot" w:pos="8306"/>
        </w:tabs>
      </w:pPr>
      <w:hyperlink w:anchor="_Toc24879" w:history="1">
        <w:r>
          <w:rPr>
            <w:rFonts w:ascii="仿宋" w:eastAsia="仿宋" w:hAnsi="仿宋" w:cs="仿宋" w:hint="eastAsia"/>
            <w:lang w:eastAsia="zh-CN"/>
          </w:rPr>
          <w:t>(三)、绩效评估周期</w:t>
        </w:r>
        <w:r>
          <w:tab/>
        </w:r>
        <w:r>
          <w:fldChar w:fldCharType="begin"/>
        </w:r>
        <w:r>
          <w:instrText xml:space="preserve"> PAGEREF _Toc24879 \h </w:instrText>
        </w:r>
        <w:r>
          <w:fldChar w:fldCharType="separate"/>
        </w:r>
        <w:r>
          <w:t>15</w:t>
        </w:r>
        <w:r>
          <w:fldChar w:fldCharType="end"/>
        </w:r>
      </w:hyperlink>
    </w:p>
    <w:p>
      <w:pPr>
        <w:pStyle w:val="TOC1"/>
        <w:tabs>
          <w:tab w:val="right" w:leader="dot" w:pos="8306"/>
        </w:tabs>
      </w:pPr>
      <w:hyperlink w:anchor="_Toc9593" w:history="1">
        <w:r>
          <w:rPr>
            <w:rFonts w:ascii="仿宋" w:eastAsia="仿宋" w:hAnsi="仿宋" w:cs="仿宋" w:hint="eastAsia"/>
            <w:lang w:eastAsia="zh-CN"/>
          </w:rPr>
          <w:t>四、氯化聚乙烯混炼胶项目危机管理</w:t>
        </w:r>
        <w:r>
          <w:tab/>
        </w:r>
        <w:r>
          <w:fldChar w:fldCharType="begin"/>
        </w:r>
        <w:r>
          <w:instrText xml:space="preserve"> PAGEREF _Toc9593 \h </w:instrText>
        </w:r>
        <w:r>
          <w:fldChar w:fldCharType="separate"/>
        </w:r>
        <w:r>
          <w:t>16</w:t>
        </w:r>
        <w:r>
          <w:fldChar w:fldCharType="end"/>
        </w:r>
      </w:hyperlink>
    </w:p>
    <w:p>
      <w:pPr>
        <w:pStyle w:val="TOC2"/>
        <w:tabs>
          <w:tab w:val="right" w:leader="dot" w:pos="8306"/>
        </w:tabs>
      </w:pPr>
      <w:hyperlink w:anchor="_Toc24775" w:history="1">
        <w:r>
          <w:rPr>
            <w:rFonts w:ascii="仿宋" w:eastAsia="仿宋" w:hAnsi="仿宋" w:cs="仿宋" w:hint="eastAsia"/>
            <w:lang w:eastAsia="zh-CN"/>
          </w:rPr>
          <w:t>(一)、危机预警与识别</w:t>
        </w:r>
        <w:r>
          <w:tab/>
        </w:r>
        <w:r>
          <w:fldChar w:fldCharType="begin"/>
        </w:r>
        <w:r>
          <w:instrText xml:space="preserve"> PAGEREF _Toc24775 \h </w:instrText>
        </w:r>
        <w:r>
          <w:fldChar w:fldCharType="separate"/>
        </w:r>
        <w:r>
          <w:t>16</w:t>
        </w:r>
        <w:r>
          <w:fldChar w:fldCharType="end"/>
        </w:r>
      </w:hyperlink>
    </w:p>
    <w:p>
      <w:pPr>
        <w:pStyle w:val="TOC2"/>
        <w:tabs>
          <w:tab w:val="right" w:leader="dot" w:pos="8306"/>
        </w:tabs>
      </w:pPr>
      <w:hyperlink w:anchor="_Toc19340" w:history="1">
        <w:r>
          <w:rPr>
            <w:rFonts w:ascii="仿宋" w:eastAsia="仿宋" w:hAnsi="仿宋" w:cs="仿宋" w:hint="eastAsia"/>
            <w:lang w:eastAsia="zh-CN"/>
          </w:rPr>
          <w:t>(二)、危机应对与恢复</w:t>
        </w:r>
        <w:r>
          <w:tab/>
        </w:r>
        <w:r>
          <w:fldChar w:fldCharType="begin"/>
        </w:r>
        <w:r>
          <w:instrText xml:space="preserve"> PAGEREF _Toc19340 \h </w:instrText>
        </w:r>
        <w:r>
          <w:fldChar w:fldCharType="separate"/>
        </w:r>
        <w:r>
          <w:t>17</w:t>
        </w:r>
        <w:r>
          <w:fldChar w:fldCharType="end"/>
        </w:r>
      </w:hyperlink>
    </w:p>
    <w:p>
      <w:pPr>
        <w:pStyle w:val="TOC1"/>
        <w:tabs>
          <w:tab w:val="right" w:leader="dot" w:pos="8306"/>
        </w:tabs>
      </w:pPr>
      <w:hyperlink w:anchor="_Toc21923" w:history="1">
        <w:r>
          <w:rPr>
            <w:rFonts w:ascii="仿宋" w:eastAsia="仿宋" w:hAnsi="仿宋" w:cs="仿宋" w:hint="eastAsia"/>
            <w:lang w:eastAsia="zh-CN"/>
          </w:rPr>
          <w:t>五、市场分析、调研</w:t>
        </w:r>
        <w:r>
          <w:tab/>
        </w:r>
        <w:r>
          <w:fldChar w:fldCharType="begin"/>
        </w:r>
        <w:r>
          <w:instrText xml:space="preserve"> PAGEREF _Toc21923 \h </w:instrText>
        </w:r>
        <w:r>
          <w:fldChar w:fldCharType="separate"/>
        </w:r>
        <w:r>
          <w:t>19</w:t>
        </w:r>
        <w:r>
          <w:fldChar w:fldCharType="end"/>
        </w:r>
      </w:hyperlink>
    </w:p>
    <w:p>
      <w:pPr>
        <w:pStyle w:val="TOC2"/>
        <w:tabs>
          <w:tab w:val="right" w:leader="dot" w:pos="8306"/>
        </w:tabs>
      </w:pPr>
      <w:hyperlink w:anchor="_Toc14039" w:history="1">
        <w:r>
          <w:rPr>
            <w:rFonts w:ascii="仿宋" w:eastAsia="仿宋" w:hAnsi="仿宋" w:cs="仿宋" w:hint="eastAsia"/>
            <w:lang w:eastAsia="zh-CN"/>
          </w:rPr>
          <w:t>(一)、氯化聚乙烯混炼胶行业分析</w:t>
        </w:r>
        <w:r>
          <w:tab/>
        </w:r>
        <w:r>
          <w:fldChar w:fldCharType="begin"/>
        </w:r>
        <w:r>
          <w:instrText xml:space="preserve"> PAGEREF _Toc14039 \h </w:instrText>
        </w:r>
        <w:r>
          <w:fldChar w:fldCharType="separate"/>
        </w:r>
        <w:r>
          <w:t>19</w:t>
        </w:r>
        <w:r>
          <w:fldChar w:fldCharType="end"/>
        </w:r>
      </w:hyperlink>
    </w:p>
    <w:p>
      <w:pPr>
        <w:pStyle w:val="TOC2"/>
        <w:tabs>
          <w:tab w:val="right" w:leader="dot" w:pos="8306"/>
        </w:tabs>
      </w:pPr>
      <w:hyperlink w:anchor="_Toc14530" w:history="1">
        <w:r>
          <w:rPr>
            <w:rFonts w:ascii="仿宋" w:eastAsia="仿宋" w:hAnsi="仿宋" w:cs="仿宋" w:hint="eastAsia"/>
            <w:lang w:eastAsia="zh-CN"/>
          </w:rPr>
          <w:t>(二)、氯化聚乙烯混炼胶市场分析预测</w:t>
        </w:r>
        <w:r>
          <w:tab/>
        </w:r>
        <w:r>
          <w:fldChar w:fldCharType="begin"/>
        </w:r>
        <w:r>
          <w:instrText xml:space="preserve"> PAGEREF _Toc14530 \h </w:instrText>
        </w:r>
        <w:r>
          <w:fldChar w:fldCharType="separate"/>
        </w:r>
        <w:r>
          <w:t>20</w:t>
        </w:r>
        <w:r>
          <w:fldChar w:fldCharType="end"/>
        </w:r>
      </w:hyperlink>
    </w:p>
    <w:p>
      <w:pPr>
        <w:pStyle w:val="TOC1"/>
        <w:tabs>
          <w:tab w:val="right" w:leader="dot" w:pos="8306"/>
        </w:tabs>
      </w:pPr>
      <w:hyperlink w:anchor="_Toc5788" w:history="1">
        <w:r>
          <w:rPr>
            <w:rFonts w:ascii="仿宋" w:eastAsia="仿宋" w:hAnsi="仿宋" w:cs="仿宋" w:hint="eastAsia"/>
            <w:lang w:eastAsia="zh-CN"/>
          </w:rPr>
          <w:t>六、氯化聚乙烯混炼胶项目土建工程</w:t>
        </w:r>
        <w:r>
          <w:tab/>
        </w:r>
        <w:r>
          <w:fldChar w:fldCharType="begin"/>
        </w:r>
        <w:r>
          <w:instrText xml:space="preserve"> PAGEREF _Toc5788 \h </w:instrText>
        </w:r>
        <w:r>
          <w:fldChar w:fldCharType="separate"/>
        </w:r>
        <w:r>
          <w:t>21</w:t>
        </w:r>
        <w:r>
          <w:fldChar w:fldCharType="end"/>
        </w:r>
      </w:hyperlink>
    </w:p>
    <w:p>
      <w:pPr>
        <w:pStyle w:val="TOC2"/>
        <w:tabs>
          <w:tab w:val="right" w:leader="dot" w:pos="8306"/>
        </w:tabs>
      </w:pPr>
      <w:hyperlink w:anchor="_Toc5550" w:history="1">
        <w:r>
          <w:rPr>
            <w:rFonts w:ascii="仿宋" w:eastAsia="仿宋" w:hAnsi="仿宋" w:cs="仿宋" w:hint="eastAsia"/>
            <w:lang w:eastAsia="zh-CN"/>
          </w:rPr>
          <w:t>(一)、建筑工程设计原则</w:t>
        </w:r>
        <w:r>
          <w:tab/>
        </w:r>
        <w:r>
          <w:fldChar w:fldCharType="begin"/>
        </w:r>
        <w:r>
          <w:instrText xml:space="preserve"> PAGEREF _Toc5550 \h </w:instrText>
        </w:r>
        <w:r>
          <w:fldChar w:fldCharType="separate"/>
        </w:r>
        <w:r>
          <w:t>21</w:t>
        </w:r>
        <w:r>
          <w:fldChar w:fldCharType="end"/>
        </w:r>
      </w:hyperlink>
    </w:p>
    <w:p>
      <w:pPr>
        <w:pStyle w:val="TOC2"/>
        <w:tabs>
          <w:tab w:val="right" w:leader="dot" w:pos="8306"/>
        </w:tabs>
      </w:pPr>
      <w:hyperlink w:anchor="_Toc17475" w:history="1">
        <w:r>
          <w:rPr>
            <w:rFonts w:ascii="仿宋" w:eastAsia="仿宋" w:hAnsi="仿宋" w:cs="仿宋" w:hint="eastAsia"/>
            <w:lang w:eastAsia="zh-CN"/>
          </w:rPr>
          <w:t>(二)、土建工程设计年限及安全等级</w:t>
        </w:r>
        <w:r>
          <w:tab/>
        </w:r>
        <w:r>
          <w:fldChar w:fldCharType="begin"/>
        </w:r>
        <w:r>
          <w:instrText xml:space="preserve"> PAGEREF _Toc17475 \h </w:instrText>
        </w:r>
        <w:r>
          <w:fldChar w:fldCharType="separate"/>
        </w:r>
        <w:r>
          <w:t>22</w:t>
        </w:r>
        <w:r>
          <w:fldChar w:fldCharType="end"/>
        </w:r>
      </w:hyperlink>
    </w:p>
    <w:p>
      <w:pPr>
        <w:pStyle w:val="TOC2"/>
        <w:tabs>
          <w:tab w:val="right" w:leader="dot" w:pos="8306"/>
        </w:tabs>
      </w:pPr>
      <w:hyperlink w:anchor="_Toc5140" w:history="1">
        <w:r>
          <w:rPr>
            <w:rFonts w:ascii="仿宋" w:eastAsia="仿宋" w:hAnsi="仿宋" w:cs="仿宋" w:hint="eastAsia"/>
            <w:lang w:eastAsia="zh-CN"/>
          </w:rPr>
          <w:t>(三)、建筑工程设计总体要求</w:t>
        </w:r>
        <w:r>
          <w:tab/>
        </w:r>
        <w:r>
          <w:fldChar w:fldCharType="begin"/>
        </w:r>
        <w:r>
          <w:instrText xml:space="preserve"> PAGEREF _Toc5140 \h </w:instrText>
        </w:r>
        <w:r>
          <w:fldChar w:fldCharType="separate"/>
        </w:r>
        <w:r>
          <w:t>23</w:t>
        </w:r>
        <w:r>
          <w:fldChar w:fldCharType="end"/>
        </w:r>
      </w:hyperlink>
    </w:p>
    <w:p>
      <w:pPr>
        <w:pStyle w:val="TOC2"/>
        <w:tabs>
          <w:tab w:val="right" w:leader="dot" w:pos="8306"/>
        </w:tabs>
      </w:pPr>
      <w:hyperlink w:anchor="_Toc13604" w:history="1">
        <w:r>
          <w:rPr>
            <w:rFonts w:ascii="仿宋" w:eastAsia="仿宋" w:hAnsi="仿宋" w:cs="仿宋" w:hint="eastAsia"/>
            <w:lang w:eastAsia="zh-CN"/>
          </w:rPr>
          <w:t>(四)、土建工程建设指标</w:t>
        </w:r>
        <w:r>
          <w:tab/>
        </w:r>
        <w:r>
          <w:fldChar w:fldCharType="begin"/>
        </w:r>
        <w:r>
          <w:instrText xml:space="preserve"> PAGEREF _Toc13604 \h </w:instrText>
        </w:r>
        <w:r>
          <w:fldChar w:fldCharType="separate"/>
        </w:r>
        <w:r>
          <w:t>24</w:t>
        </w:r>
        <w:r>
          <w:fldChar w:fldCharType="end"/>
        </w:r>
      </w:hyperlink>
    </w:p>
    <w:p>
      <w:pPr>
        <w:pStyle w:val="TOC1"/>
        <w:tabs>
          <w:tab w:val="right" w:leader="dot" w:pos="8306"/>
        </w:tabs>
      </w:pPr>
      <w:hyperlink w:anchor="_Toc30429" w:history="1">
        <w:r>
          <w:rPr>
            <w:rFonts w:ascii="仿宋" w:eastAsia="仿宋" w:hAnsi="仿宋" w:cs="仿宋" w:hint="eastAsia"/>
            <w:lang w:eastAsia="zh-CN"/>
          </w:rPr>
          <w:t>七、氯化聚乙烯混炼胶项目风险管理</w:t>
        </w:r>
        <w:r>
          <w:tab/>
        </w:r>
        <w:r>
          <w:fldChar w:fldCharType="begin"/>
        </w:r>
        <w:r>
          <w:instrText xml:space="preserve"> PAGEREF _Toc30429 \h </w:instrText>
        </w:r>
        <w:r>
          <w:fldChar w:fldCharType="separate"/>
        </w:r>
        <w:r>
          <w:t>24</w:t>
        </w:r>
        <w:r>
          <w:fldChar w:fldCharType="end"/>
        </w:r>
      </w:hyperlink>
    </w:p>
    <w:p>
      <w:pPr>
        <w:pStyle w:val="TOC2"/>
        <w:tabs>
          <w:tab w:val="right" w:leader="dot" w:pos="8306"/>
        </w:tabs>
      </w:pPr>
      <w:hyperlink w:anchor="_Toc32683" w:history="1">
        <w:r>
          <w:rPr>
            <w:rFonts w:ascii="仿宋" w:eastAsia="仿宋" w:hAnsi="仿宋" w:cs="仿宋" w:hint="eastAsia"/>
            <w:lang w:eastAsia="zh-CN"/>
          </w:rPr>
          <w:t>(一)、风险识别与评估</w:t>
        </w:r>
        <w:r>
          <w:tab/>
        </w:r>
        <w:r>
          <w:fldChar w:fldCharType="begin"/>
        </w:r>
        <w:r>
          <w:instrText xml:space="preserve"> PAGEREF _Toc32683 \h </w:instrText>
        </w:r>
        <w:r>
          <w:fldChar w:fldCharType="separate"/>
        </w:r>
        <w:r>
          <w:t>24</w:t>
        </w:r>
        <w:r>
          <w:fldChar w:fldCharType="end"/>
        </w:r>
      </w:hyperlink>
    </w:p>
    <w:p>
      <w:pPr>
        <w:pStyle w:val="TOC2"/>
        <w:tabs>
          <w:tab w:val="right" w:leader="dot" w:pos="8306"/>
        </w:tabs>
      </w:pPr>
      <w:hyperlink w:anchor="_Toc1348" w:history="1">
        <w:r>
          <w:rPr>
            <w:rFonts w:ascii="仿宋" w:eastAsia="仿宋" w:hAnsi="仿宋" w:cs="仿宋" w:hint="eastAsia"/>
            <w:lang w:eastAsia="zh-CN"/>
          </w:rPr>
          <w:t>(二)、风险应对策略</w:t>
        </w:r>
        <w:r>
          <w:tab/>
        </w:r>
        <w:r>
          <w:fldChar w:fldCharType="begin"/>
        </w:r>
        <w:r>
          <w:instrText xml:space="preserve"> PAGEREF _Toc1348 \h </w:instrText>
        </w:r>
        <w:r>
          <w:fldChar w:fldCharType="separate"/>
        </w:r>
        <w:r>
          <w:t>25</w:t>
        </w:r>
        <w:r>
          <w:fldChar w:fldCharType="end"/>
        </w:r>
      </w:hyperlink>
    </w:p>
    <w:p>
      <w:pPr>
        <w:pStyle w:val="TOC2"/>
        <w:tabs>
          <w:tab w:val="right" w:leader="dot" w:pos="8306"/>
        </w:tabs>
      </w:pPr>
      <w:hyperlink w:anchor="_Toc13983" w:history="1">
        <w:r>
          <w:rPr>
            <w:rFonts w:ascii="仿宋" w:eastAsia="仿宋" w:hAnsi="仿宋" w:cs="仿宋" w:hint="eastAsia"/>
            <w:lang w:eastAsia="zh-CN"/>
          </w:rPr>
          <w:t>(三)、风险监控与控制</w:t>
        </w:r>
        <w:r>
          <w:tab/>
        </w:r>
        <w:r>
          <w:fldChar w:fldCharType="begin"/>
        </w:r>
        <w:r>
          <w:instrText xml:space="preserve"> PAGEREF _Toc13983 \h </w:instrText>
        </w:r>
        <w:r>
          <w:fldChar w:fldCharType="separate"/>
        </w:r>
        <w:r>
          <w:t>27</w:t>
        </w:r>
        <w:r>
          <w:fldChar w:fldCharType="end"/>
        </w:r>
      </w:hyperlink>
    </w:p>
    <w:p>
      <w:pPr>
        <w:pStyle w:val="TOC1"/>
        <w:tabs>
          <w:tab w:val="right" w:leader="dot" w:pos="8306"/>
        </w:tabs>
      </w:pPr>
      <w:hyperlink w:anchor="_Toc13705" w:history="1">
        <w:r>
          <w:rPr>
            <w:rFonts w:ascii="仿宋" w:eastAsia="仿宋" w:hAnsi="仿宋" w:cs="仿宋" w:hint="eastAsia"/>
            <w:lang w:eastAsia="zh-CN"/>
          </w:rPr>
          <w:t>八、氯化聚乙烯混炼胶项目人力资源管理</w:t>
        </w:r>
        <w:r>
          <w:tab/>
        </w:r>
        <w:r>
          <w:fldChar w:fldCharType="begin"/>
        </w:r>
        <w:r>
          <w:instrText xml:space="preserve"> PAGEREF _Toc13705 \h </w:instrText>
        </w:r>
        <w:r>
          <w:fldChar w:fldCharType="separate"/>
        </w:r>
        <w:r>
          <w:t>28</w:t>
        </w:r>
        <w:r>
          <w:fldChar w:fldCharType="end"/>
        </w:r>
      </w:hyperlink>
    </w:p>
    <w:p>
      <w:pPr>
        <w:pStyle w:val="TOC2"/>
        <w:tabs>
          <w:tab w:val="right" w:leader="dot" w:pos="8306"/>
        </w:tabs>
      </w:pPr>
      <w:hyperlink w:anchor="_Toc13198" w:history="1">
        <w:r>
          <w:rPr>
            <w:rFonts w:ascii="仿宋" w:eastAsia="仿宋" w:hAnsi="仿宋" w:cs="仿宋" w:hint="eastAsia"/>
            <w:lang w:eastAsia="zh-CN"/>
          </w:rPr>
          <w:t>(一)、建立健全的预算管理制度</w:t>
        </w:r>
        <w:r>
          <w:tab/>
        </w:r>
        <w:r>
          <w:fldChar w:fldCharType="begin"/>
        </w:r>
        <w:r>
          <w:instrText xml:space="preserve"> PAGEREF _Toc13198 \h </w:instrText>
        </w:r>
        <w:r>
          <w:fldChar w:fldCharType="separate"/>
        </w:r>
        <w:r>
          <w:t>28</w:t>
        </w:r>
        <w:r>
          <w:fldChar w:fldCharType="end"/>
        </w:r>
      </w:hyperlink>
    </w:p>
    <w:p>
      <w:pPr>
        <w:pStyle w:val="TOC2"/>
        <w:tabs>
          <w:tab w:val="right" w:leader="dot" w:pos="8306"/>
        </w:tabs>
      </w:pPr>
      <w:hyperlink w:anchor="_Toc28194" w:history="1">
        <w:r>
          <w:rPr>
            <w:rFonts w:ascii="仿宋" w:eastAsia="仿宋" w:hAnsi="仿宋" w:cs="仿宋" w:hint="eastAsia"/>
            <w:lang w:eastAsia="zh-CN"/>
          </w:rPr>
          <w:t>(二)、加强资金流动监控</w:t>
        </w:r>
        <w:r>
          <w:tab/>
        </w:r>
        <w:r>
          <w:fldChar w:fldCharType="begin"/>
        </w:r>
        <w:r>
          <w:instrText xml:space="preserve"> PAGEREF _Toc28194 \h </w:instrText>
        </w:r>
        <w:r>
          <w:fldChar w:fldCharType="separate"/>
        </w:r>
        <w:r>
          <w:t>30</w:t>
        </w:r>
        <w:r>
          <w:fldChar w:fldCharType="end"/>
        </w:r>
      </w:hyperlink>
    </w:p>
    <w:p>
      <w:pPr>
        <w:pStyle w:val="TOC2"/>
        <w:tabs>
          <w:tab w:val="right" w:leader="dot" w:pos="8306"/>
        </w:tabs>
      </w:pPr>
      <w:hyperlink w:anchor="_Toc29102" w:history="1">
        <w:r>
          <w:rPr>
            <w:rFonts w:ascii="仿宋" w:eastAsia="仿宋" w:hAnsi="仿宋" w:cs="仿宋" w:hint="eastAsia"/>
            <w:lang w:eastAsia="zh-CN"/>
          </w:rPr>
          <w:t>(三)、制定完善的风险控制机制</w:t>
        </w:r>
        <w:r>
          <w:tab/>
        </w:r>
        <w:r>
          <w:fldChar w:fldCharType="begin"/>
        </w:r>
        <w:r>
          <w:instrText xml:space="preserve"> PAGEREF _Toc29102 \h </w:instrText>
        </w:r>
        <w:r>
          <w:fldChar w:fldCharType="separate"/>
        </w:r>
        <w:r>
          <w:t>31</w:t>
        </w:r>
        <w:r>
          <w:fldChar w:fldCharType="end"/>
        </w:r>
      </w:hyperlink>
    </w:p>
    <w:p>
      <w:pPr>
        <w:pStyle w:val="TOC2"/>
        <w:tabs>
          <w:tab w:val="right" w:leader="dot" w:pos="8306"/>
        </w:tabs>
      </w:pPr>
      <w:hyperlink w:anchor="_Toc6561" w:history="1">
        <w:r>
          <w:rPr>
            <w:rFonts w:ascii="仿宋" w:eastAsia="仿宋" w:hAnsi="仿宋" w:cs="仿宋" w:hint="eastAsia"/>
            <w:lang w:eastAsia="zh-CN"/>
          </w:rPr>
          <w:t>(四)、优化成本管理</w:t>
        </w:r>
        <w:r>
          <w:tab/>
        </w:r>
        <w:r>
          <w:fldChar w:fldCharType="begin"/>
        </w:r>
        <w:r>
          <w:instrText xml:space="preserve"> PAGEREF _Toc6561 \h </w:instrText>
        </w:r>
        <w:r>
          <w:fldChar w:fldCharType="separate"/>
        </w:r>
        <w:r>
          <w:t>32</w:t>
        </w:r>
        <w:r>
          <w:fldChar w:fldCharType="end"/>
        </w:r>
      </w:hyperlink>
    </w:p>
    <w:p>
      <w:pPr>
        <w:pStyle w:val="TOC1"/>
        <w:tabs>
          <w:tab w:val="right" w:leader="dot" w:pos="8306"/>
        </w:tabs>
      </w:pPr>
      <w:hyperlink w:anchor="_Toc25779" w:history="1">
        <w:r>
          <w:rPr>
            <w:rFonts w:ascii="仿宋" w:eastAsia="仿宋" w:hAnsi="仿宋" w:cs="仿宋" w:hint="eastAsia"/>
            <w:lang w:eastAsia="zh-CN"/>
          </w:rPr>
          <w:t>九、氯化聚乙烯混炼胶项目环境影响分析</w:t>
        </w:r>
        <w:r>
          <w:tab/>
        </w:r>
        <w:r>
          <w:fldChar w:fldCharType="begin"/>
        </w:r>
        <w:r>
          <w:instrText xml:space="preserve"> PAGEREF _Toc25779 \h </w:instrText>
        </w:r>
        <w:r>
          <w:fldChar w:fldCharType="separate"/>
        </w:r>
        <w:r>
          <w:t>34</w:t>
        </w:r>
        <w:r>
          <w:fldChar w:fldCharType="end"/>
        </w:r>
      </w:hyperlink>
    </w:p>
    <w:p>
      <w:pPr>
        <w:pStyle w:val="TOC2"/>
        <w:tabs>
          <w:tab w:val="right" w:leader="dot" w:pos="8306"/>
        </w:tabs>
      </w:pPr>
      <w:hyperlink w:anchor="_Toc27306" w:history="1">
        <w:r>
          <w:rPr>
            <w:rFonts w:ascii="仿宋" w:eastAsia="仿宋" w:hAnsi="仿宋" w:cs="仿宋" w:hint="eastAsia"/>
            <w:lang w:eastAsia="zh-CN"/>
          </w:rPr>
          <w:t>(一)、建设区域环境质量现状</w:t>
        </w:r>
        <w:r>
          <w:tab/>
        </w:r>
        <w:r>
          <w:fldChar w:fldCharType="begin"/>
        </w:r>
        <w:r>
          <w:instrText xml:space="preserve"> PAGEREF _Toc27306 \h </w:instrText>
        </w:r>
        <w:r>
          <w:fldChar w:fldCharType="separate"/>
        </w:r>
        <w:r>
          <w:t>34</w:t>
        </w:r>
        <w:r>
          <w:fldChar w:fldCharType="end"/>
        </w:r>
      </w:hyperlink>
    </w:p>
    <w:p>
      <w:pPr>
        <w:pStyle w:val="TOC2"/>
        <w:tabs>
          <w:tab w:val="right" w:leader="dot" w:pos="8306"/>
        </w:tabs>
      </w:pPr>
      <w:hyperlink w:anchor="_Toc21355" w:history="1">
        <w:r>
          <w:rPr>
            <w:rFonts w:ascii="仿宋" w:eastAsia="仿宋" w:hAnsi="仿宋" w:cs="仿宋" w:hint="eastAsia"/>
            <w:lang w:eastAsia="zh-CN"/>
          </w:rPr>
          <w:t>(二)、建设期环境保护</w:t>
        </w:r>
        <w:r>
          <w:tab/>
        </w:r>
        <w:r>
          <w:fldChar w:fldCharType="begin"/>
        </w:r>
        <w:r>
          <w:instrText xml:space="preserve"> PAGEREF _Toc21355 \h </w:instrText>
        </w:r>
        <w:r>
          <w:fldChar w:fldCharType="separate"/>
        </w:r>
        <w:r>
          <w:t>35</w:t>
        </w:r>
        <w:r>
          <w:fldChar w:fldCharType="end"/>
        </w:r>
      </w:hyperlink>
    </w:p>
    <w:p>
      <w:pPr>
        <w:pStyle w:val="TOC2"/>
        <w:tabs>
          <w:tab w:val="right" w:leader="dot" w:pos="8306"/>
        </w:tabs>
      </w:pPr>
      <w:hyperlink w:anchor="_Toc22698" w:history="1">
        <w:r>
          <w:rPr>
            <w:rFonts w:ascii="仿宋" w:eastAsia="仿宋" w:hAnsi="仿宋" w:cs="仿宋" w:hint="eastAsia"/>
            <w:lang w:eastAsia="zh-CN"/>
          </w:rPr>
          <w:t>(三)、运营期环境保护</w:t>
        </w:r>
        <w:r>
          <w:tab/>
        </w:r>
        <w:r>
          <w:fldChar w:fldCharType="begin"/>
        </w:r>
        <w:r>
          <w:instrText xml:space="preserve"> PAGEREF _Toc22698 \h </w:instrText>
        </w:r>
        <w:r>
          <w:fldChar w:fldCharType="separate"/>
        </w:r>
        <w:r>
          <w:t>37</w:t>
        </w:r>
        <w:r>
          <w:fldChar w:fldCharType="end"/>
        </w:r>
      </w:hyperlink>
    </w:p>
    <w:p>
      <w:pPr>
        <w:pStyle w:val="TOC2"/>
        <w:tabs>
          <w:tab w:val="right" w:leader="dot" w:pos="8306"/>
        </w:tabs>
      </w:pPr>
      <w:hyperlink w:anchor="_Toc15388" w:history="1">
        <w:r>
          <w:rPr>
            <w:rFonts w:ascii="仿宋" w:eastAsia="仿宋" w:hAnsi="仿宋" w:cs="仿宋" w:hint="eastAsia"/>
            <w:lang w:eastAsia="zh-CN"/>
          </w:rPr>
          <w:t>(四)、氯化聚乙烯混炼胶项目建设对区域经济的影响</w:t>
        </w:r>
        <w:r>
          <w:tab/>
        </w:r>
        <w:r>
          <w:fldChar w:fldCharType="begin"/>
        </w:r>
        <w:r>
          <w:instrText xml:space="preserve"> PAGEREF _Toc15388 \h </w:instrText>
        </w:r>
        <w:r>
          <w:fldChar w:fldCharType="separate"/>
        </w:r>
        <w:r>
          <w:t>38</w:t>
        </w:r>
        <w:r>
          <w:fldChar w:fldCharType="end"/>
        </w:r>
      </w:hyperlink>
    </w:p>
    <w:p>
      <w:pPr>
        <w:pStyle w:val="TOC2"/>
        <w:tabs>
          <w:tab w:val="right" w:leader="dot" w:pos="8306"/>
        </w:tabs>
      </w:pPr>
      <w:hyperlink w:anchor="_Toc25387" w:history="1">
        <w:r>
          <w:rPr>
            <w:rFonts w:ascii="仿宋" w:eastAsia="仿宋" w:hAnsi="仿宋" w:cs="仿宋" w:hint="eastAsia"/>
            <w:lang w:eastAsia="zh-CN"/>
          </w:rPr>
          <w:t>(五)、废弃物处理</w:t>
        </w:r>
        <w:r>
          <w:tab/>
        </w:r>
        <w:r>
          <w:fldChar w:fldCharType="begin"/>
        </w:r>
        <w:r>
          <w:instrText xml:space="preserve"> PAGEREF _Toc25387 \h </w:instrText>
        </w:r>
        <w:r>
          <w:fldChar w:fldCharType="separate"/>
        </w:r>
        <w:r>
          <w:t>40</w:t>
        </w:r>
        <w:r>
          <w:fldChar w:fldCharType="end"/>
        </w:r>
      </w:hyperlink>
    </w:p>
    <w:p>
      <w:pPr>
        <w:pStyle w:val="TOC2"/>
        <w:tabs>
          <w:tab w:val="right" w:leader="dot" w:pos="8306"/>
        </w:tabs>
      </w:pPr>
      <w:hyperlink w:anchor="_Toc14586" w:history="1">
        <w:r>
          <w:rPr>
            <w:rFonts w:ascii="仿宋" w:eastAsia="仿宋" w:hAnsi="仿宋" w:cs="仿宋" w:hint="eastAsia"/>
            <w:lang w:eastAsia="zh-CN"/>
          </w:rPr>
          <w:t>(六)、特殊环境影响分析</w:t>
        </w:r>
        <w:r>
          <w:tab/>
        </w:r>
        <w:r>
          <w:fldChar w:fldCharType="begin"/>
        </w:r>
        <w:r>
          <w:instrText xml:space="preserve"> PAGEREF _Toc14586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7" w:history="1">
        <w:r>
          <w:rPr>
            <w:rFonts w:ascii="仿宋" w:eastAsia="仿宋" w:hAnsi="仿宋" w:cs="仿宋" w:hint="eastAsia"/>
            <w:lang w:eastAsia="zh-CN"/>
          </w:rPr>
          <w:t>(七)、清洁生产</w:t>
        </w:r>
        <w:r>
          <w:tab/>
        </w:r>
        <w:r>
          <w:fldChar w:fldCharType="begin"/>
        </w:r>
        <w:r>
          <w:instrText xml:space="preserve"> PAGEREF _Toc22787 \h </w:instrText>
        </w:r>
        <w:r>
          <w:fldChar w:fldCharType="separate"/>
        </w:r>
        <w:r>
          <w:t>42</w:t>
        </w:r>
        <w:r>
          <w:fldChar w:fldCharType="end"/>
        </w:r>
      </w:hyperlink>
    </w:p>
    <w:p>
      <w:pPr>
        <w:pStyle w:val="TOC2"/>
        <w:tabs>
          <w:tab w:val="right" w:leader="dot" w:pos="8306"/>
        </w:tabs>
      </w:pPr>
      <w:hyperlink w:anchor="_Toc19766" w:history="1">
        <w:r>
          <w:rPr>
            <w:rFonts w:ascii="仿宋" w:eastAsia="仿宋" w:hAnsi="仿宋" w:cs="仿宋" w:hint="eastAsia"/>
            <w:lang w:eastAsia="zh-CN"/>
          </w:rPr>
          <w:t>(八)、环境保护综合评价</w:t>
        </w:r>
        <w:r>
          <w:tab/>
        </w:r>
        <w:r>
          <w:fldChar w:fldCharType="begin"/>
        </w:r>
        <w:r>
          <w:instrText xml:space="preserve"> PAGEREF _Toc19766 \h </w:instrText>
        </w:r>
        <w:r>
          <w:fldChar w:fldCharType="separate"/>
        </w:r>
        <w:r>
          <w:t>44</w:t>
        </w:r>
        <w:r>
          <w:fldChar w:fldCharType="end"/>
        </w:r>
      </w:hyperlink>
    </w:p>
    <w:p>
      <w:pPr>
        <w:pStyle w:val="TOC1"/>
        <w:tabs>
          <w:tab w:val="right" w:leader="dot" w:pos="8306"/>
        </w:tabs>
      </w:pPr>
      <w:hyperlink w:anchor="_Toc2473" w:history="1">
        <w:r>
          <w:rPr>
            <w:rFonts w:ascii="仿宋" w:eastAsia="仿宋" w:hAnsi="仿宋" w:cs="仿宋" w:hint="eastAsia"/>
            <w:lang w:eastAsia="zh-CN"/>
          </w:rPr>
          <w:t>十、氯化聚乙烯混炼胶项目创新与研发</w:t>
        </w:r>
        <w:r>
          <w:tab/>
        </w:r>
        <w:r>
          <w:fldChar w:fldCharType="begin"/>
        </w:r>
        <w:r>
          <w:instrText xml:space="preserve"> PAGEREF _Toc2473 \h </w:instrText>
        </w:r>
        <w:r>
          <w:fldChar w:fldCharType="separate"/>
        </w:r>
        <w:r>
          <w:t>45</w:t>
        </w:r>
        <w:r>
          <w:fldChar w:fldCharType="end"/>
        </w:r>
      </w:hyperlink>
    </w:p>
    <w:p>
      <w:pPr>
        <w:pStyle w:val="TOC2"/>
        <w:tabs>
          <w:tab w:val="right" w:leader="dot" w:pos="8306"/>
        </w:tabs>
      </w:pPr>
      <w:hyperlink w:anchor="_Toc1890" w:history="1">
        <w:r>
          <w:rPr>
            <w:rFonts w:ascii="仿宋" w:eastAsia="仿宋" w:hAnsi="仿宋" w:cs="仿宋" w:hint="eastAsia"/>
            <w:lang w:eastAsia="zh-CN"/>
          </w:rPr>
          <w:t>(一)、创新策略与方向</w:t>
        </w:r>
        <w:r>
          <w:tab/>
        </w:r>
        <w:r>
          <w:fldChar w:fldCharType="begin"/>
        </w:r>
        <w:r>
          <w:instrText xml:space="preserve"> PAGEREF _Toc1890 \h </w:instrText>
        </w:r>
        <w:r>
          <w:fldChar w:fldCharType="separate"/>
        </w:r>
        <w:r>
          <w:t>45</w:t>
        </w:r>
        <w:r>
          <w:fldChar w:fldCharType="end"/>
        </w:r>
      </w:hyperlink>
    </w:p>
    <w:p>
      <w:pPr>
        <w:pStyle w:val="TOC2"/>
        <w:tabs>
          <w:tab w:val="right" w:leader="dot" w:pos="8306"/>
        </w:tabs>
      </w:pPr>
      <w:hyperlink w:anchor="_Toc14958" w:history="1">
        <w:r>
          <w:rPr>
            <w:rFonts w:ascii="仿宋" w:eastAsia="仿宋" w:hAnsi="仿宋" w:cs="仿宋" w:hint="eastAsia"/>
            <w:lang w:eastAsia="zh-CN"/>
          </w:rPr>
          <w:t>(二)、研发规划与投入</w:t>
        </w:r>
        <w:r>
          <w:tab/>
        </w:r>
        <w:r>
          <w:fldChar w:fldCharType="begin"/>
        </w:r>
        <w:r>
          <w:instrText xml:space="preserve"> PAGEREF _Toc14958 \h </w:instrText>
        </w:r>
        <w:r>
          <w:fldChar w:fldCharType="separate"/>
        </w:r>
        <w:r>
          <w:t>46</w:t>
        </w:r>
        <w:r>
          <w:fldChar w:fldCharType="end"/>
        </w:r>
      </w:hyperlink>
    </w:p>
    <w:p>
      <w:pPr>
        <w:pStyle w:val="TOC1"/>
        <w:tabs>
          <w:tab w:val="right" w:leader="dot" w:pos="8306"/>
        </w:tabs>
      </w:pPr>
      <w:hyperlink w:anchor="_Toc3154" w:history="1">
        <w:r>
          <w:rPr>
            <w:rFonts w:ascii="仿宋" w:eastAsia="仿宋" w:hAnsi="仿宋" w:cs="仿宋" w:hint="eastAsia"/>
            <w:lang w:eastAsia="zh-CN"/>
          </w:rPr>
          <w:t>十一、氯化聚乙烯混炼胶项目人力资源培养与发展</w:t>
        </w:r>
        <w:r>
          <w:tab/>
        </w:r>
        <w:r>
          <w:fldChar w:fldCharType="begin"/>
        </w:r>
        <w:r>
          <w:instrText xml:space="preserve"> PAGEREF _Toc3154 \h </w:instrText>
        </w:r>
        <w:r>
          <w:fldChar w:fldCharType="separate"/>
        </w:r>
        <w:r>
          <w:t>48</w:t>
        </w:r>
        <w:r>
          <w:fldChar w:fldCharType="end"/>
        </w:r>
      </w:hyperlink>
    </w:p>
    <w:p>
      <w:pPr>
        <w:pStyle w:val="TOC2"/>
        <w:tabs>
          <w:tab w:val="right" w:leader="dot" w:pos="8306"/>
        </w:tabs>
      </w:pPr>
      <w:hyperlink w:anchor="_Toc18047" w:history="1">
        <w:r>
          <w:rPr>
            <w:rFonts w:ascii="仿宋" w:eastAsia="仿宋" w:hAnsi="仿宋" w:cs="仿宋" w:hint="eastAsia"/>
            <w:lang w:eastAsia="zh-CN"/>
          </w:rPr>
          <w:t>(一)、人才需求与规划</w:t>
        </w:r>
        <w:r>
          <w:tab/>
        </w:r>
        <w:r>
          <w:fldChar w:fldCharType="begin"/>
        </w:r>
        <w:r>
          <w:instrText xml:space="preserve"> PAGEREF _Toc18047 \h </w:instrText>
        </w:r>
        <w:r>
          <w:fldChar w:fldCharType="separate"/>
        </w:r>
        <w:r>
          <w:t>48</w:t>
        </w:r>
        <w:r>
          <w:fldChar w:fldCharType="end"/>
        </w:r>
      </w:hyperlink>
    </w:p>
    <w:p>
      <w:pPr>
        <w:pStyle w:val="TOC2"/>
        <w:tabs>
          <w:tab w:val="right" w:leader="dot" w:pos="8306"/>
        </w:tabs>
      </w:pPr>
      <w:hyperlink w:anchor="_Toc30107" w:history="1">
        <w:r>
          <w:rPr>
            <w:rFonts w:ascii="仿宋" w:eastAsia="仿宋" w:hAnsi="仿宋" w:cs="仿宋" w:hint="eastAsia"/>
            <w:lang w:eastAsia="zh-CN"/>
          </w:rPr>
          <w:t>(二)、培训与发展计划</w:t>
        </w:r>
        <w:r>
          <w:tab/>
        </w:r>
        <w:r>
          <w:fldChar w:fldCharType="begin"/>
        </w:r>
        <w:r>
          <w:instrText xml:space="preserve"> PAGEREF _Toc30107 \h </w:instrText>
        </w:r>
        <w:r>
          <w:fldChar w:fldCharType="separate"/>
        </w:r>
        <w:r>
          <w:t>49</w:t>
        </w:r>
        <w:r>
          <w:fldChar w:fldCharType="end"/>
        </w:r>
      </w:hyperlink>
    </w:p>
    <w:p>
      <w:pPr>
        <w:pStyle w:val="TOC1"/>
        <w:tabs>
          <w:tab w:val="right" w:leader="dot" w:pos="8306"/>
        </w:tabs>
      </w:pPr>
      <w:hyperlink w:anchor="_Toc18380" w:history="1">
        <w:r>
          <w:rPr>
            <w:rFonts w:ascii="仿宋" w:eastAsia="仿宋" w:hAnsi="仿宋" w:cs="仿宋" w:hint="eastAsia"/>
            <w:lang w:eastAsia="zh-CN"/>
          </w:rPr>
          <w:t>十二、生产安全保护</w:t>
        </w:r>
        <w:r>
          <w:tab/>
        </w:r>
        <w:r>
          <w:fldChar w:fldCharType="begin"/>
        </w:r>
        <w:r>
          <w:instrText xml:space="preserve"> PAGEREF _Toc18380 \h </w:instrText>
        </w:r>
        <w:r>
          <w:fldChar w:fldCharType="separate"/>
        </w:r>
        <w:r>
          <w:t>49</w:t>
        </w:r>
        <w:r>
          <w:fldChar w:fldCharType="end"/>
        </w:r>
      </w:hyperlink>
    </w:p>
    <w:p>
      <w:pPr>
        <w:pStyle w:val="TOC2"/>
        <w:tabs>
          <w:tab w:val="right" w:leader="dot" w:pos="8306"/>
        </w:tabs>
      </w:pPr>
      <w:hyperlink w:anchor="_Toc2392" w:history="1">
        <w:r>
          <w:rPr>
            <w:rFonts w:ascii="仿宋" w:eastAsia="仿宋" w:hAnsi="仿宋" w:cs="仿宋" w:hint="eastAsia"/>
            <w:lang w:eastAsia="zh-CN"/>
          </w:rPr>
          <w:t>(一)、消防安全</w:t>
        </w:r>
        <w:r>
          <w:tab/>
        </w:r>
        <w:r>
          <w:fldChar w:fldCharType="begin"/>
        </w:r>
        <w:r>
          <w:instrText xml:space="preserve"> PAGEREF _Toc2392 \h </w:instrText>
        </w:r>
        <w:r>
          <w:fldChar w:fldCharType="separate"/>
        </w:r>
        <w:r>
          <w:t>49</w:t>
        </w:r>
        <w:r>
          <w:fldChar w:fldCharType="end"/>
        </w:r>
      </w:hyperlink>
    </w:p>
    <w:p>
      <w:pPr>
        <w:pStyle w:val="TOC2"/>
        <w:tabs>
          <w:tab w:val="right" w:leader="dot" w:pos="8306"/>
        </w:tabs>
      </w:pPr>
      <w:hyperlink w:anchor="_Toc22600" w:history="1">
        <w:r>
          <w:rPr>
            <w:rFonts w:ascii="仿宋" w:eastAsia="仿宋" w:hAnsi="仿宋" w:cs="仿宋" w:hint="eastAsia"/>
            <w:lang w:eastAsia="zh-CN"/>
          </w:rPr>
          <w:t>(二)、防火防爆总图布置措施</w:t>
        </w:r>
        <w:r>
          <w:tab/>
        </w:r>
        <w:r>
          <w:fldChar w:fldCharType="begin"/>
        </w:r>
        <w:r>
          <w:instrText xml:space="preserve"> PAGEREF _Toc22600 \h </w:instrText>
        </w:r>
        <w:r>
          <w:fldChar w:fldCharType="separate"/>
        </w:r>
        <w:r>
          <w:t>51</w:t>
        </w:r>
        <w:r>
          <w:fldChar w:fldCharType="end"/>
        </w:r>
      </w:hyperlink>
    </w:p>
    <w:p>
      <w:pPr>
        <w:pStyle w:val="TOC2"/>
        <w:tabs>
          <w:tab w:val="right" w:leader="dot" w:pos="8306"/>
        </w:tabs>
      </w:pPr>
      <w:hyperlink w:anchor="_Toc15593" w:history="1">
        <w:r>
          <w:rPr>
            <w:rFonts w:ascii="仿宋" w:eastAsia="仿宋" w:hAnsi="仿宋" w:cs="仿宋" w:hint="eastAsia"/>
            <w:lang w:eastAsia="zh-CN"/>
          </w:rPr>
          <w:t>(三)、自然灾害防范措施</w:t>
        </w:r>
        <w:r>
          <w:tab/>
        </w:r>
        <w:r>
          <w:fldChar w:fldCharType="begin"/>
        </w:r>
        <w:r>
          <w:instrText xml:space="preserve"> PAGEREF _Toc15593 \h </w:instrText>
        </w:r>
        <w:r>
          <w:fldChar w:fldCharType="separate"/>
        </w:r>
        <w:r>
          <w:t>52</w:t>
        </w:r>
        <w:r>
          <w:fldChar w:fldCharType="end"/>
        </w:r>
      </w:hyperlink>
    </w:p>
    <w:p>
      <w:pPr>
        <w:pStyle w:val="TOC2"/>
        <w:tabs>
          <w:tab w:val="right" w:leader="dot" w:pos="8306"/>
        </w:tabs>
      </w:pPr>
      <w:hyperlink w:anchor="_Toc13864" w:history="1">
        <w:r>
          <w:rPr>
            <w:rFonts w:ascii="仿宋" w:eastAsia="仿宋" w:hAnsi="仿宋" w:cs="仿宋" w:hint="eastAsia"/>
            <w:lang w:eastAsia="zh-CN"/>
          </w:rPr>
          <w:t>(四)、安全色及安全标志使用要求</w:t>
        </w:r>
        <w:r>
          <w:tab/>
        </w:r>
        <w:r>
          <w:fldChar w:fldCharType="begin"/>
        </w:r>
        <w:r>
          <w:instrText xml:space="preserve"> PAGEREF _Toc13864 \h </w:instrText>
        </w:r>
        <w:r>
          <w:fldChar w:fldCharType="separate"/>
        </w:r>
        <w:r>
          <w:t>53</w:t>
        </w:r>
        <w:r>
          <w:fldChar w:fldCharType="end"/>
        </w:r>
      </w:hyperlink>
    </w:p>
    <w:p>
      <w:pPr>
        <w:pStyle w:val="TOC2"/>
        <w:tabs>
          <w:tab w:val="right" w:leader="dot" w:pos="8306"/>
        </w:tabs>
      </w:pPr>
      <w:hyperlink w:anchor="_Toc17082" w:history="1">
        <w:r>
          <w:rPr>
            <w:rFonts w:ascii="仿宋" w:eastAsia="仿宋" w:hAnsi="仿宋" w:cs="仿宋" w:hint="eastAsia"/>
            <w:lang w:eastAsia="zh-CN"/>
          </w:rPr>
          <w:t>(五)、防尘防毒措施</w:t>
        </w:r>
        <w:r>
          <w:tab/>
        </w:r>
        <w:r>
          <w:fldChar w:fldCharType="begin"/>
        </w:r>
        <w:r>
          <w:instrText xml:space="preserve"> PAGEREF _Toc17082 \h </w:instrText>
        </w:r>
        <w:r>
          <w:fldChar w:fldCharType="separate"/>
        </w:r>
        <w:r>
          <w:t>54</w:t>
        </w:r>
        <w:r>
          <w:fldChar w:fldCharType="end"/>
        </w:r>
      </w:hyperlink>
    </w:p>
    <w:p>
      <w:pPr>
        <w:pStyle w:val="TOC2"/>
        <w:tabs>
          <w:tab w:val="right" w:leader="dot" w:pos="8306"/>
        </w:tabs>
      </w:pPr>
      <w:hyperlink w:anchor="_Toc11008" w:history="1">
        <w:r>
          <w:rPr>
            <w:rFonts w:ascii="仿宋" w:eastAsia="仿宋" w:hAnsi="仿宋" w:cs="仿宋" w:hint="eastAsia"/>
            <w:lang w:eastAsia="zh-CN"/>
          </w:rPr>
          <w:t>(六)、防静电、触电防护及防雷措施</w:t>
        </w:r>
        <w:r>
          <w:tab/>
        </w:r>
        <w:r>
          <w:fldChar w:fldCharType="begin"/>
        </w:r>
        <w:r>
          <w:instrText xml:space="preserve"> PAGEREF _Toc11008 \h </w:instrText>
        </w:r>
        <w:r>
          <w:fldChar w:fldCharType="separate"/>
        </w:r>
        <w:r>
          <w:t>55</w:t>
        </w:r>
        <w:r>
          <w:fldChar w:fldCharType="end"/>
        </w:r>
      </w:hyperlink>
    </w:p>
    <w:p>
      <w:pPr>
        <w:pStyle w:val="TOC2"/>
        <w:tabs>
          <w:tab w:val="right" w:leader="dot" w:pos="8306"/>
        </w:tabs>
      </w:pPr>
      <w:hyperlink w:anchor="_Toc9064" w:history="1">
        <w:r>
          <w:rPr>
            <w:rFonts w:ascii="仿宋" w:eastAsia="仿宋" w:hAnsi="仿宋" w:cs="仿宋" w:hint="eastAsia"/>
            <w:lang w:eastAsia="zh-CN"/>
          </w:rPr>
          <w:t>(七)、机械设备安全保障措施</w:t>
        </w:r>
        <w:r>
          <w:tab/>
        </w:r>
        <w:r>
          <w:fldChar w:fldCharType="begin"/>
        </w:r>
        <w:r>
          <w:instrText xml:space="preserve"> PAGEREF _Toc9064 \h </w:instrText>
        </w:r>
        <w:r>
          <w:fldChar w:fldCharType="separate"/>
        </w:r>
        <w:r>
          <w:t>56</w:t>
        </w:r>
        <w:r>
          <w:fldChar w:fldCharType="end"/>
        </w:r>
      </w:hyperlink>
    </w:p>
    <w:p>
      <w:pPr>
        <w:pStyle w:val="TOC1"/>
        <w:tabs>
          <w:tab w:val="right" w:leader="dot" w:pos="8306"/>
        </w:tabs>
      </w:pPr>
      <w:hyperlink w:anchor="_Toc21751" w:history="1">
        <w:r>
          <w:rPr>
            <w:rFonts w:ascii="仿宋" w:eastAsia="仿宋" w:hAnsi="仿宋" w:cs="仿宋" w:hint="eastAsia"/>
            <w:lang w:eastAsia="zh-CN"/>
          </w:rPr>
          <w:t>十三、氯化聚乙烯混炼胶项目工程方案分析</w:t>
        </w:r>
        <w:r>
          <w:tab/>
        </w:r>
        <w:r>
          <w:fldChar w:fldCharType="begin"/>
        </w:r>
        <w:r>
          <w:instrText xml:space="preserve"> PAGEREF _Toc21751 \h </w:instrText>
        </w:r>
        <w:r>
          <w:fldChar w:fldCharType="separate"/>
        </w:r>
        <w:r>
          <w:t>58</w:t>
        </w:r>
        <w:r>
          <w:fldChar w:fldCharType="end"/>
        </w:r>
      </w:hyperlink>
    </w:p>
    <w:p>
      <w:pPr>
        <w:pStyle w:val="TOC2"/>
        <w:tabs>
          <w:tab w:val="right" w:leader="dot" w:pos="8306"/>
        </w:tabs>
      </w:pPr>
      <w:hyperlink w:anchor="_Toc9384" w:history="1">
        <w:r>
          <w:rPr>
            <w:rFonts w:ascii="仿宋" w:eastAsia="仿宋" w:hAnsi="仿宋" w:cs="仿宋" w:hint="eastAsia"/>
            <w:lang w:eastAsia="zh-CN"/>
          </w:rPr>
          <w:t>(一)、建筑工程设计原则</w:t>
        </w:r>
        <w:r>
          <w:tab/>
        </w:r>
        <w:r>
          <w:fldChar w:fldCharType="begin"/>
        </w:r>
        <w:r>
          <w:instrText xml:space="preserve"> PAGEREF _Toc9384 \h </w:instrText>
        </w:r>
        <w:r>
          <w:fldChar w:fldCharType="separate"/>
        </w:r>
        <w:r>
          <w:t>58</w:t>
        </w:r>
        <w:r>
          <w:fldChar w:fldCharType="end"/>
        </w:r>
      </w:hyperlink>
    </w:p>
    <w:p>
      <w:pPr>
        <w:pStyle w:val="TOC2"/>
        <w:tabs>
          <w:tab w:val="right" w:leader="dot" w:pos="8306"/>
        </w:tabs>
      </w:pPr>
      <w:hyperlink w:anchor="_Toc10855" w:history="1">
        <w:r>
          <w:rPr>
            <w:rFonts w:ascii="仿宋" w:eastAsia="仿宋" w:hAnsi="仿宋" w:cs="仿宋" w:hint="eastAsia"/>
            <w:lang w:eastAsia="zh-CN"/>
          </w:rPr>
          <w:t>(二)、土建工程建设指标</w:t>
        </w:r>
        <w:r>
          <w:tab/>
        </w:r>
        <w:r>
          <w:fldChar w:fldCharType="begin"/>
        </w:r>
        <w:r>
          <w:instrText xml:space="preserve"> PAGEREF _Toc10855 \h </w:instrText>
        </w:r>
        <w:r>
          <w:fldChar w:fldCharType="separate"/>
        </w:r>
        <w:r>
          <w:t>61</w:t>
        </w:r>
        <w:r>
          <w:fldChar w:fldCharType="end"/>
        </w:r>
      </w:hyperlink>
    </w:p>
    <w:p>
      <w:pPr>
        <w:pStyle w:val="TOC1"/>
        <w:tabs>
          <w:tab w:val="right" w:leader="dot" w:pos="8306"/>
        </w:tabs>
      </w:pPr>
      <w:hyperlink w:anchor="_Toc5351" w:history="1">
        <w:r>
          <w:rPr>
            <w:rFonts w:ascii="仿宋" w:eastAsia="仿宋" w:hAnsi="仿宋" w:cs="仿宋" w:hint="eastAsia"/>
            <w:lang w:eastAsia="zh-CN"/>
          </w:rPr>
          <w:t>十四、氯化聚乙烯混炼胶项目实施时间节点</w:t>
        </w:r>
        <w:r>
          <w:tab/>
        </w:r>
        <w:r>
          <w:fldChar w:fldCharType="begin"/>
        </w:r>
        <w:r>
          <w:instrText xml:space="preserve"> PAGEREF _Toc5351 \h </w:instrText>
        </w:r>
        <w:r>
          <w:fldChar w:fldCharType="separate"/>
        </w:r>
        <w:r>
          <w:t>63</w:t>
        </w:r>
        <w:r>
          <w:fldChar w:fldCharType="end"/>
        </w:r>
      </w:hyperlink>
    </w:p>
    <w:p>
      <w:pPr>
        <w:pStyle w:val="TOC2"/>
        <w:tabs>
          <w:tab w:val="right" w:leader="dot" w:pos="8306"/>
        </w:tabs>
      </w:pPr>
      <w:hyperlink w:anchor="_Toc5022" w:history="1">
        <w:r>
          <w:rPr>
            <w:rFonts w:ascii="仿宋" w:eastAsia="仿宋" w:hAnsi="仿宋" w:cs="仿宋" w:hint="eastAsia"/>
            <w:lang w:eastAsia="zh-CN"/>
          </w:rPr>
          <w:t>(一)、氯化聚乙烯混炼胶项目启动阶段时间节点</w:t>
        </w:r>
        <w:r>
          <w:tab/>
        </w:r>
        <w:r>
          <w:fldChar w:fldCharType="begin"/>
        </w:r>
        <w:r>
          <w:instrText xml:space="preserve"> PAGEREF _Toc5022 \h </w:instrText>
        </w:r>
        <w:r>
          <w:fldChar w:fldCharType="separate"/>
        </w:r>
        <w:r>
          <w:t>63</w:t>
        </w:r>
        <w:r>
          <w:fldChar w:fldCharType="end"/>
        </w:r>
      </w:hyperlink>
    </w:p>
    <w:p>
      <w:pPr>
        <w:pStyle w:val="TOC2"/>
        <w:tabs>
          <w:tab w:val="right" w:leader="dot" w:pos="8306"/>
        </w:tabs>
      </w:pPr>
      <w:hyperlink w:anchor="_Toc2179" w:history="1">
        <w:r>
          <w:rPr>
            <w:rFonts w:ascii="仿宋" w:eastAsia="仿宋" w:hAnsi="仿宋" w:cs="仿宋" w:hint="eastAsia"/>
            <w:lang w:eastAsia="zh-CN"/>
          </w:rPr>
          <w:t>(二)、氯化聚乙烯混炼胶项目执行阶段时间节点</w:t>
        </w:r>
        <w:r>
          <w:tab/>
        </w:r>
        <w:r>
          <w:fldChar w:fldCharType="begin"/>
        </w:r>
        <w:r>
          <w:instrText xml:space="preserve"> PAGEREF _Toc2179 \h </w:instrText>
        </w:r>
        <w:r>
          <w:fldChar w:fldCharType="separate"/>
        </w:r>
        <w:r>
          <w:t>64</w:t>
        </w:r>
        <w:r>
          <w:fldChar w:fldCharType="end"/>
        </w:r>
      </w:hyperlink>
    </w:p>
    <w:p>
      <w:pPr>
        <w:pStyle w:val="TOC2"/>
        <w:tabs>
          <w:tab w:val="right" w:leader="dot" w:pos="8306"/>
        </w:tabs>
      </w:pPr>
      <w:hyperlink w:anchor="_Toc5030" w:history="1">
        <w:r>
          <w:rPr>
            <w:rFonts w:ascii="仿宋" w:eastAsia="仿宋" w:hAnsi="仿宋" w:cs="仿宋" w:hint="eastAsia"/>
            <w:lang w:eastAsia="zh-CN"/>
          </w:rPr>
          <w:t>(三)、氯化聚乙烯混炼胶项目完成阶段时间节点</w:t>
        </w:r>
        <w:r>
          <w:tab/>
        </w:r>
        <w:r>
          <w:fldChar w:fldCharType="begin"/>
        </w:r>
        <w:r>
          <w:instrText xml:space="preserve"> PAGEREF _Toc5030 \h </w:instrText>
        </w:r>
        <w:r>
          <w:fldChar w:fldCharType="separate"/>
        </w:r>
        <w:r>
          <w:t>65</w:t>
        </w:r>
        <w:r>
          <w:fldChar w:fldCharType="end"/>
        </w:r>
      </w:hyperlink>
    </w:p>
    <w:p>
      <w:pPr>
        <w:pStyle w:val="TOC1"/>
        <w:tabs>
          <w:tab w:val="right" w:leader="dot" w:pos="8306"/>
        </w:tabs>
      </w:pPr>
      <w:hyperlink w:anchor="_Toc15865" w:history="1">
        <w:r>
          <w:rPr>
            <w:rFonts w:ascii="仿宋" w:eastAsia="仿宋" w:hAnsi="仿宋" w:cs="仿宋" w:hint="eastAsia"/>
            <w:lang w:eastAsia="zh-CN"/>
          </w:rPr>
          <w:t>十五、氯化聚乙烯混炼胶项目实施保障措施</w:t>
        </w:r>
        <w:r>
          <w:tab/>
        </w:r>
        <w:r>
          <w:fldChar w:fldCharType="begin"/>
        </w:r>
        <w:r>
          <w:instrText xml:space="preserve"> PAGEREF _Toc15865 \h </w:instrText>
        </w:r>
        <w:r>
          <w:fldChar w:fldCharType="separate"/>
        </w:r>
        <w:r>
          <w:t>66</w:t>
        </w:r>
        <w:r>
          <w:fldChar w:fldCharType="end"/>
        </w:r>
      </w:hyperlink>
    </w:p>
    <w:p>
      <w:pPr>
        <w:pStyle w:val="TOC2"/>
        <w:tabs>
          <w:tab w:val="right" w:leader="dot" w:pos="8306"/>
        </w:tabs>
      </w:pPr>
      <w:hyperlink w:anchor="_Toc53" w:history="1">
        <w:r>
          <w:rPr>
            <w:rFonts w:ascii="仿宋" w:eastAsia="仿宋" w:hAnsi="仿宋" w:cs="仿宋" w:hint="eastAsia"/>
            <w:lang w:eastAsia="zh-CN"/>
          </w:rPr>
          <w:t>(一)、氯化聚乙烯混炼胶项目实施保障机制</w:t>
        </w:r>
        <w:r>
          <w:tab/>
        </w:r>
        <w:r>
          <w:fldChar w:fldCharType="begin"/>
        </w:r>
        <w:r>
          <w:instrText xml:space="preserve"> PAGEREF _Toc53 \h </w:instrText>
        </w:r>
        <w:r>
          <w:fldChar w:fldCharType="separate"/>
        </w:r>
        <w:r>
          <w:t>66</w:t>
        </w:r>
        <w:r>
          <w:fldChar w:fldCharType="end"/>
        </w:r>
      </w:hyperlink>
    </w:p>
    <w:p>
      <w:pPr>
        <w:pStyle w:val="TOC2"/>
        <w:tabs>
          <w:tab w:val="right" w:leader="dot" w:pos="8306"/>
        </w:tabs>
      </w:pPr>
      <w:hyperlink w:anchor="_Toc18579" w:history="1">
        <w:r>
          <w:rPr>
            <w:rFonts w:ascii="仿宋" w:eastAsia="仿宋" w:hAnsi="仿宋" w:cs="仿宋" w:hint="eastAsia"/>
            <w:lang w:eastAsia="zh-CN"/>
          </w:rPr>
          <w:t>(二)、氯化聚乙烯混炼胶项目法律合规要求</w:t>
        </w:r>
        <w:r>
          <w:tab/>
        </w:r>
        <w:r>
          <w:fldChar w:fldCharType="begin"/>
        </w:r>
        <w:r>
          <w:instrText xml:space="preserve"> PAGEREF _Toc18579 \h </w:instrText>
        </w:r>
        <w:r>
          <w:fldChar w:fldCharType="separate"/>
        </w:r>
        <w:r>
          <w:t>70</w:t>
        </w:r>
        <w:r>
          <w:fldChar w:fldCharType="end"/>
        </w:r>
      </w:hyperlink>
    </w:p>
    <w:p>
      <w:pPr>
        <w:pStyle w:val="TOC2"/>
        <w:tabs>
          <w:tab w:val="right" w:leader="dot" w:pos="8306"/>
        </w:tabs>
      </w:pPr>
      <w:hyperlink w:anchor="_Toc2613" w:history="1">
        <w:r>
          <w:rPr>
            <w:rFonts w:ascii="仿宋" w:eastAsia="仿宋" w:hAnsi="仿宋" w:cs="仿宋" w:hint="eastAsia"/>
            <w:lang w:eastAsia="zh-CN"/>
          </w:rPr>
          <w:t>(三)、氯化聚乙烯混炼胶项目合同管理与法律事务</w:t>
        </w:r>
        <w:r>
          <w:tab/>
        </w:r>
        <w:r>
          <w:fldChar w:fldCharType="begin"/>
        </w:r>
        <w:r>
          <w:instrText xml:space="preserve"> PAGEREF _Toc2613 \h </w:instrText>
        </w:r>
        <w:r>
          <w:fldChar w:fldCharType="separate"/>
        </w:r>
        <w:r>
          <w:t>74</w:t>
        </w:r>
        <w:r>
          <w:fldChar w:fldCharType="end"/>
        </w:r>
      </w:hyperlink>
    </w:p>
    <w:p>
      <w:pPr>
        <w:pStyle w:val="TOC2"/>
        <w:tabs>
          <w:tab w:val="right" w:leader="dot" w:pos="8306"/>
        </w:tabs>
      </w:pPr>
      <w:hyperlink w:anchor="_Toc23882" w:history="1">
        <w:r>
          <w:rPr>
            <w:rFonts w:ascii="仿宋" w:eastAsia="仿宋" w:hAnsi="仿宋" w:cs="仿宋" w:hint="eastAsia"/>
            <w:lang w:eastAsia="zh-CN"/>
          </w:rPr>
          <w:t>(四)、氯化聚乙烯混炼胶项目知识产权保护策略</w:t>
        </w:r>
        <w:r>
          <w:tab/>
        </w:r>
        <w:r>
          <w:fldChar w:fldCharType="begin"/>
        </w:r>
        <w:r>
          <w:instrText xml:space="preserve"> PAGEREF _Toc23882 \h </w:instrText>
        </w:r>
        <w:r>
          <w:fldChar w:fldCharType="separate"/>
        </w:r>
        <w:r>
          <w:t>81</w:t>
        </w:r>
        <w:r>
          <w:fldChar w:fldCharType="end"/>
        </w:r>
      </w:hyperlink>
    </w:p>
    <w:p>
      <w:pPr>
        <w:pStyle w:val="TOC1"/>
        <w:tabs>
          <w:tab w:val="right" w:leader="dot" w:pos="8306"/>
        </w:tabs>
      </w:pPr>
      <w:hyperlink w:anchor="_Toc9099" w:history="1">
        <w:r>
          <w:rPr>
            <w:rFonts w:ascii="仿宋" w:eastAsia="仿宋" w:hAnsi="仿宋" w:cs="仿宋" w:hint="eastAsia"/>
            <w:lang w:eastAsia="zh-CN"/>
          </w:rPr>
          <w:t>十六、氯化聚乙烯混炼胶项目治理与监督</w:t>
        </w:r>
        <w:r>
          <w:tab/>
        </w:r>
        <w:r>
          <w:fldChar w:fldCharType="begin"/>
        </w:r>
        <w:r>
          <w:instrText xml:space="preserve"> PAGEREF _Toc9099 \h </w:instrText>
        </w:r>
        <w:r>
          <w:fldChar w:fldCharType="separate"/>
        </w:r>
        <w:r>
          <w:t>83</w:t>
        </w:r>
        <w:r>
          <w:fldChar w:fldCharType="end"/>
        </w:r>
      </w:hyperlink>
    </w:p>
    <w:p>
      <w:pPr>
        <w:pStyle w:val="TOC2"/>
        <w:tabs>
          <w:tab w:val="right" w:leader="dot" w:pos="8306"/>
        </w:tabs>
      </w:pPr>
      <w:hyperlink w:anchor="_Toc15356" w:history="1">
        <w:r>
          <w:rPr>
            <w:rFonts w:ascii="仿宋" w:eastAsia="仿宋" w:hAnsi="仿宋" w:cs="仿宋" w:hint="eastAsia"/>
            <w:lang w:eastAsia="zh-CN"/>
          </w:rPr>
          <w:t>(一)、氯化聚乙烯混炼胶项目治理结构</w:t>
        </w:r>
        <w:r>
          <w:tab/>
        </w:r>
        <w:r>
          <w:fldChar w:fldCharType="begin"/>
        </w:r>
        <w:r>
          <w:instrText xml:space="preserve"> PAGEREF _Toc15356 \h </w:instrText>
        </w:r>
        <w:r>
          <w:fldChar w:fldCharType="separate"/>
        </w:r>
        <w:r>
          <w:t>83</w:t>
        </w:r>
        <w:r>
          <w:fldChar w:fldCharType="end"/>
        </w:r>
      </w:hyperlink>
    </w:p>
    <w:p>
      <w:pPr>
        <w:pStyle w:val="TOC2"/>
        <w:tabs>
          <w:tab w:val="right" w:leader="dot" w:pos="8306"/>
        </w:tabs>
      </w:pPr>
      <w:hyperlink w:anchor="_Toc29692" w:history="1">
        <w:r>
          <w:rPr>
            <w:rFonts w:ascii="仿宋" w:eastAsia="仿宋" w:hAnsi="仿宋" w:cs="仿宋" w:hint="eastAsia"/>
            <w:lang w:eastAsia="zh-CN"/>
          </w:rPr>
          <w:t>(二)、监督与审计</w:t>
        </w:r>
        <w:r>
          <w:tab/>
        </w:r>
        <w:r>
          <w:fldChar w:fldCharType="begin"/>
        </w:r>
        <w:r>
          <w:instrText xml:space="preserve"> PAGEREF _Toc29692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273"/>
      <w:r>
        <w:rPr>
          <w:rFonts w:ascii="仿宋" w:eastAsia="仿宋" w:hAnsi="仿宋" w:cs="仿宋" w:hint="eastAsia"/>
          <w:sz w:val="28"/>
          <w:lang w:eastAsia="zh-CN"/>
        </w:rPr>
        <w:t>一、氯化聚乙烯混炼胶项目建设背景及必要性分析</w:t>
      </w:r>
      <w:bookmarkEnd w:id="2"/>
    </w:p>
    <w:p>
      <w:pPr>
        <w:pStyle w:val="Heading2"/>
        <w:rPr>
          <w:rFonts w:ascii="仿宋" w:eastAsia="仿宋" w:hAnsi="仿宋" w:cs="仿宋" w:hint="eastAsia"/>
          <w:lang w:eastAsia="zh-CN"/>
        </w:rPr>
      </w:pPr>
      <w:bookmarkStart w:id="3" w:name="_Toc27191"/>
      <w:r>
        <w:rPr>
          <w:rFonts w:ascii="仿宋" w:eastAsia="仿宋" w:hAnsi="仿宋" w:cs="仿宋" w:hint="eastAsia"/>
          <w:lang w:eastAsia="zh-CN"/>
        </w:rPr>
        <w:t>(一)、氯化聚乙烯混炼胶项目背景分析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化聚乙烯混炼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化聚乙烯混炼胶项目在这个潮流中的定位。同时，我们将关注行业内涌现的新兴机遇，以便氯化聚乙烯混炼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化聚乙烯混炼胶项目提供了强大的发展动力。我们将聚焦于行业内最新的技术发展趋势，包括但不限于人工智能、大数据分析、物联网等领域。通过深度的技术研究，我们将确保氯化聚乙烯混炼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化聚乙烯混炼胶项目发展的源泉。我们将投入更多的精力对市场需求进行深入剖析，超越表面的需求，深入挖掘潜在的市场痛点和机遇。通过对市场需求的细致了解，氯化聚乙烯混炼胶项目将更有针对性地设计解决方案，满足市场的多样化需求，从而更好地促进氯化聚乙烯混炼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化聚乙烯混炼胶项目战略至关重要。我们将对竞争态势进行更为深入的分析，包括但不限于市场份额、产品特点、客户满意度等多个维度。通过深度的竞争分析，氯化聚乙烯混炼胶项目将能够更准确地把握市场脉搏，制定具有竞争力的氯化聚乙烯混炼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氯化聚乙烯混炼胶项目的发展具有直接的影响。我们将进行更为全面的法规和政策分析，了解行业发展中的潜在法律风险和合规挑战。通过充分了解和遵守相关法规，氯化聚乙烯混炼胶项目将确保在法律框架内合法合规运营，为氯化聚乙烯混炼胶项目的稳健发展提供有力支持。</w:t>
      </w:r>
    </w:p>
    <w:p>
      <w:pPr>
        <w:pStyle w:val="Heading2"/>
        <w:ind w:firstLine="560" w:firstLineChars="200"/>
        <w:rPr>
          <w:rFonts w:ascii="仿宋" w:eastAsia="仿宋" w:hAnsi="仿宋" w:cs="仿宋" w:hint="eastAsia"/>
          <w:sz w:val="28"/>
          <w:lang w:eastAsia="zh-CN"/>
        </w:rPr>
      </w:pPr>
      <w:bookmarkStart w:id="4" w:name="_Toc3894"/>
      <w:r>
        <w:rPr>
          <w:rFonts w:ascii="仿宋" w:eastAsia="仿宋" w:hAnsi="仿宋" w:cs="仿宋" w:hint="eastAsia"/>
          <w:sz w:val="28"/>
          <w:lang w:eastAsia="zh-CN"/>
        </w:rPr>
        <w:t>(二)、氯化聚乙烯混炼胶项目建设必要性分析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的迫切性源于对行业发展趋势的深刻洞察。我们正处于一个行业变革的时代，科技创新、数字化转型成为企业发展的关键动力。氯化聚乙烯混炼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不仅仅是为了跟上潮流，更是为了通过技术创新推动企业的持续发展。通过引入先进的技术和解决方案，氯化聚乙烯混炼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化聚乙烯混炼胶项目的建设成为必然选择，通过提高产品质量、拓展服务领域，从而在竞争中获得更多的机会。氯化聚乙烯混炼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化聚乙烯混炼胶项目建设的必要性体现在对客户需求更精准的满足。通过氯化聚乙烯混炼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建设的背后是对企业持续创新的追求。只有通过不断创新，企业才能在竞争中立于不败之地。氯化聚乙烯混炼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879"/>
      <w:r>
        <w:rPr>
          <w:rFonts w:ascii="仿宋" w:eastAsia="仿宋" w:hAnsi="仿宋" w:cs="仿宋" w:hint="eastAsia"/>
          <w:sz w:val="28"/>
          <w:lang w:eastAsia="zh-CN"/>
        </w:rPr>
        <w:t>二、氯化聚乙烯混炼胶项目概论</w:t>
      </w:r>
      <w:bookmarkEnd w:id="5"/>
    </w:p>
    <w:p>
      <w:pPr>
        <w:pStyle w:val="Heading2"/>
        <w:rPr>
          <w:rFonts w:ascii="仿宋" w:eastAsia="仿宋" w:hAnsi="仿宋" w:cs="仿宋" w:hint="eastAsia"/>
          <w:lang w:eastAsia="zh-CN"/>
        </w:rPr>
      </w:pPr>
      <w:bookmarkStart w:id="6" w:name="_Toc30486"/>
      <w:r>
        <w:rPr>
          <w:rFonts w:ascii="仿宋" w:eastAsia="仿宋" w:hAnsi="仿宋" w:cs="仿宋" w:hint="eastAsia"/>
          <w:lang w:eastAsia="zh-CN"/>
        </w:rPr>
        <w:t>(一)、氯化聚乙烯混炼胶项目概况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起源追溯至对市场的深入洞察。市场的不断演变与变革为氯化聚乙烯混炼胶项目提供了难得的机遇。当前市场存在的需求缺口和变革的大环境共同构成了氯化聚乙烯混炼胶项目的背景。这个氯化聚乙烯混炼胶项目旨在充分利用市场机遇，填补行业中尚未满足的需求，为客户提供全新的解决方案。市场的变革和需求的增长使得这个氯化聚乙烯混炼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氯化聚乙烯混炼胶项目名称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正式命名为氯化聚乙烯混炼胶。这个名称不仅仅是一个标识，更代表了氯化聚乙烯混炼胶项目的核心理念和愿景。它蕴含着氯化聚乙烯混炼胶项目所要解决问题的关键字，具有强烈的表达和辨识度，为氯化聚乙烯混炼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氯化聚乙烯混炼胶项目目标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核心目标是提供一种全新、高效的解决方案，满足客户日益增长的需求。氯化聚乙烯混炼胶项目追求的不仅仅是满足市场需求，更是在市场中获得卓越的竞争优势。通过不断提升产品或服务的质量和创新水平，氯化聚乙烯混炼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氯化聚乙烯混炼胶项目范围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全面涵盖了产品研发、制造、市场推广和售后服务，确保从产品设计到最终用户体验的全方位关注。这一全面的氯化聚乙烯混炼胶项目范围是为了确保氯化聚乙烯混炼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氯化聚乙烯混炼胶项目时间表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氯化聚乙烯混炼胶项目计划在未来18个月内完成，包括研发、测试、市场试点和正式推出等不同阶段。这个时间表的合理设计是为了确保氯化聚乙烯混炼胶项目各个阶段的顺利推进，以便按时交付高质量的成果。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氯化聚乙烯混炼胶项目预算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总预算估算为XX百万美元，主要分配在研发、市场推广、人员培训和运营等方面。这一充足的预算为氯化聚乙烯混炼胶项目提供了充足的资源，确保氯化聚乙烯混炼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氯化聚乙烯混炼胶项目风险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可能面临的风险包括市场接受度低、技术难题、竞争激烈等。氯化聚乙烯混炼胶项目团队已经制定了相应的风险应对计划，通过前瞻性的风险管理，确保氯化聚乙烯混炼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氯化聚乙烯混炼胶项目团队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氯化聚乙烯混炼胶项目汇聚了一支经验丰富、多领域专业素养的核心团队，确保氯化聚乙烯混炼胶项目在各个方面都能拥有高水平的执行力。团队的协同作战是氯化聚乙烯混炼胶项目成功的关键因素之一。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氯化聚乙烯混炼胶项目背景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氯化聚乙烯混炼胶项目的背景根植于市场对更高效、创新产品的渴望，同时也受到科技发展对行业格局的深刻改变的影响。这为氯化聚乙烯混炼胶项目提供了广阔的发展空间和市场需求。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氯化聚乙烯混炼胶项目现状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截至目前，氯化聚乙烯混炼胶项目已完成市场调研和技术验证，取得了初步的成功。这为氯化聚乙烯混炼胶项目在未来的发展奠定了坚实的基础，为更远大的目标打下了坚实的基石。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123"/>
      <w:r>
        <w:rPr>
          <w:rFonts w:ascii="仿宋" w:eastAsia="仿宋" w:hAnsi="仿宋" w:cs="仿宋" w:hint="eastAsia"/>
          <w:sz w:val="28"/>
          <w:lang w:eastAsia="zh-CN"/>
        </w:rPr>
        <w:t>(二)、氯化聚乙烯混炼胶项目目标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化聚乙烯混炼胶项目首要业务目标是在市场中占据有利地位，实现产品/服务的成功推广和销售。通过不断提升产品质量、创新性，氯化聚乙烯混炼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在科技迅速发展的时代，氯化聚乙烯混炼胶项目着眼于技术创新。通过持续的研发和技术升级，氯化聚乙烯混炼胶项目旨在推出更具创新性的产品或服务，以满足市场对新鲜、先进解决方案的需求。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化聚乙烯混炼胶项目设定了客户满意度目标。通过提供卓越的产品质量和优质的客户服务，氯化聚乙烯混炼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氯化聚乙烯混炼胶项目注重社会责任和可持续发展。通过实施环保、社会责任氯化聚乙烯混炼胶项目，氯化聚乙烯混炼胶项目致力于在经济发展的同时保护环境，促进社会公平，实现可持续经营。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氯化聚乙烯混炼胶项目的团队是实现目标的核心驱动力。因此，氯化聚乙烯混炼胶项目设定了团队发展目标，包括提升团队成员的专业技能、培养领导力，以及搭建协同高效的团队工作氛围。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922"/>
      <w:r>
        <w:rPr>
          <w:rFonts w:ascii="仿宋" w:eastAsia="仿宋" w:hAnsi="仿宋" w:cs="仿宋" w:hint="eastAsia"/>
          <w:sz w:val="28"/>
          <w:lang w:eastAsia="zh-CN"/>
        </w:rPr>
        <w:t>(三)、氯化聚乙烯混炼胶项目提出的理由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氯化聚乙烯混炼胶项目提出的理由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提出源于对市场机遇的深刻洞察。当前市场中存在的需求缺口和行业发展趋势表明，有巨大的商业机会等待被开发。通过准确捕捉市场机遇，氯化聚乙烯混炼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理念基于对技术创新的信仰。通过持续的研发和技术投入，氯化聚乙烯混炼胶项目有望推出更具创新性的产品或服务。在科技飞速发展的当下，氯化聚乙烯混炼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提出是为了增强企业的行业竞争力。通过提升产品或服务的质量和独特性，氯化聚乙烯混炼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响应了消费者需求的变化。随着社会和科技的不断发展，消费者对产品和服务的需求也在发生变化。通过深入了解并及时回应消费者的新需求，氯化聚乙烯混炼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提出是企业战略发展规划的一部分。在面对日益激烈的市场竞争和不断变化的商业环境中，氯化聚乙烯混炼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提出不仅仅是基于商业考量，还注重社会责任。通过推出环保、社会责任等方面的氯化聚乙烯混炼胶项目，氯化聚乙烯混炼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氯化聚乙烯混炼胶项目的提出反映了对利益相关者期望的关注。包括客户、员工、投资者等利益相关者在企业发展中都有着各自的期望，氯化聚乙烯混炼胶项目力求在满足这些期望的同时，取得更大的共赢。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926"/>
      <w:r>
        <w:rPr>
          <w:rFonts w:ascii="仿宋" w:eastAsia="仿宋" w:hAnsi="仿宋" w:cs="仿宋" w:hint="eastAsia"/>
          <w:sz w:val="28"/>
          <w:lang w:eastAsia="zh-CN"/>
        </w:rPr>
        <w:t>(四)、氯化聚乙烯混炼胶项目意义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在实施氯化聚乙烯混炼胶项目的过程中，我们不仅仅是在追逐商业成功，更是为企业和社会的多个层面创造了深远的意义。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首要意义在于提升企业的市场竞争力。通过持续的创新和对产品质量的高标准要求，氯化聚乙烯混炼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混炼胶项目的推进将促使行业技术水平的提升。通过引入先进技术和创新性解决方案，氯化聚乙烯混炼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氯化聚乙烯混炼胶项目不仅创造了大量就业机会，提高了就业水平，还注重社会责任和环保。通过参与社会公益事业和推动环保氯化聚乙烯混炼胶项目，氯化聚乙烯混炼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综合而言，氯化聚乙烯混炼胶项目意义重大，不仅推动了企业的发展，也为行业和社会的进步贡献了积极力量。这是一个全面而深刻的影响，将在未来产生可持续的正面效应。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275"/>
      <w:r>
        <w:rPr>
          <w:rFonts w:ascii="仿宋" w:eastAsia="仿宋" w:hAnsi="仿宋" w:cs="仿宋" w:hint="eastAsia"/>
          <w:sz w:val="28"/>
          <w:lang w:eastAsia="zh-CN"/>
        </w:rPr>
        <w:t>(五)、氯化聚乙烯混炼胶项目背景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在当今迅猛发展的商业环境中，氯化聚乙烯混炼胶项目的动因根植于对多方面因素的审慎考量。这个氯化聚乙烯混炼胶项目的提出并非孤立的决策，而是对企业所处背景深入思考的产物。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氯化聚乙烯混炼胶项目背后的首要原因。科技的迅速发展和全球市场的快速变化使得企业必须灵活应对。氯化聚乙烯混炼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竞争的激烈程度也是氯化聚乙烯混炼胶项目背景中不可忽视的一环。企业需要在激烈竞争中脱颖而出，为此，氯化聚乙烯混炼胶项目致力于打破常规，提供独特的价值主张，以吸引客户并确保市场份额的增长。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技术的迅速发展为企业带来了机遇与挑战。作为氯化聚乙烯混炼胶项目启动的背景之一，对新兴技术的应用将有助于提升企业的技术水平，使其在不断演进的商业环境中保持竞争优势。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此外，社会对企业责任的期望也在逐渐升高。氯化聚乙烯混炼胶项目充分融入了社会责任的理念，通过可持续经营和社会公益氯化聚乙烯混炼胶项目，企图为社会贡献一份力量，在商业成功的同时关注社会价值。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778"/>
      <w:r>
        <w:rPr>
          <w:rFonts w:ascii="仿宋" w:eastAsia="仿宋" w:hAnsi="仿宋" w:cs="仿宋" w:hint="eastAsia"/>
          <w:sz w:val="28"/>
          <w:lang w:eastAsia="zh-CN"/>
        </w:rPr>
        <w:t>三、氯化聚乙烯混炼胶项目绩效评估</w:t>
      </w:r>
      <w:bookmarkEnd w:id="11"/>
    </w:p>
    <w:p>
      <w:pPr>
        <w:pStyle w:val="Heading2"/>
        <w:rPr>
          <w:rFonts w:ascii="仿宋" w:eastAsia="仿宋" w:hAnsi="仿宋" w:cs="仿宋" w:hint="eastAsia"/>
          <w:lang w:eastAsia="zh-CN"/>
        </w:rPr>
      </w:pPr>
      <w:bookmarkStart w:id="12" w:name="_Toc3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混炼胶项目中，我们设计了一套全面的绩效评估指标，以确保氯化聚乙烯混炼胶项目的可控和成功交付。这些指标跨足氯化聚乙烯混炼胶项目目标、成本、进度和质量等多个维度，为我们提供了全面洞察氯化聚乙烯混炼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目标达成率是我们关注的首要指标。我们设定了明确的目标，并通过定期监测和评估，迅速发现并应对潜在的目标偏差。这为氯化聚乙烯混炼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成本绩效是另一个核心关注点。通过实际成本与预算成本的对比分析，我们深入了解成本差异的原因，及时调整资源分配，保持氯化聚乙烯混炼胶项目在经济效益方面的合理水平。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进度作为关键的绩效指标之一，得到了精心的关注。我们制定了详细的氯化聚乙烯混炼胶项目进度计划，并设立了进度符合度指标，确保实际进度与计划进度保持一致。这使我们能够快速发现和解决潜在的进度问题，保持氯化聚乙烯混炼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化聚乙烯混炼胶项目绩效的不可或缺的一环。我们引入了一系列的质量标准和客户满意度指标，以确保氯化聚乙烯混炼胶项目交付的成果在质量上达到或超越预期水平。通过持续监测这些指标，我们努力提升氯化聚乙烯混炼胶项目整体质量水平，为氯化聚乙烯混炼胶项目的成功交付提供有力保障。通过这些科学且全面的绩效评估，我们能够更好地引导氯化聚乙烯混炼胶项目的持续改进，确保氯化聚乙烯混炼胶项目目标的顺利达成。</w:t>
      </w:r>
    </w:p>
    <w:p>
      <w:pPr>
        <w:pStyle w:val="Heading2"/>
        <w:ind w:firstLine="560" w:firstLineChars="200"/>
        <w:rPr>
          <w:rFonts w:ascii="仿宋" w:eastAsia="仿宋" w:hAnsi="仿宋" w:cs="仿宋" w:hint="eastAsia"/>
          <w:sz w:val="28"/>
          <w:lang w:eastAsia="zh-CN"/>
        </w:rPr>
      </w:pPr>
      <w:bookmarkStart w:id="13" w:name="_Toc2112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绩效评估是氯化聚乙烯混炼胶项目中的关键环节，为确保氯化聚乙烯混炼胶项目达到预期目标，我们采用了多层次、多维度的绩效评估方法。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氯化聚乙烯混炼胶项目的战略目标对齐，确保每个决策和行动都与氯化聚乙烯混炼胶项目整体目标保持一致。团队会定期召开战略对齐会议，审视当前工作与氯化聚乙烯混炼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化聚乙烯混炼胶项目进度、质量、成本和风险等方面。这些指标通过数据收集和分析，为氯化聚乙烯混炼胶项目管理团队提供了客观的评估依据。例如，我们通过氯化聚乙烯混炼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化聚乙烯混炼胶项目内部，还考虑了氯化聚乙烯混炼胶项目对外部环境的影响。我们定期进行干系人满意度调查，以了解各利益相关方对氯化聚乙烯混炼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这种多层次、多角度的绩效评估方法，使得我们能够全面了解氯化聚乙烯混炼胶项目的运行状态，及时做出调整，确保氯化聚乙烯混炼胶项目在不断变化的环境中保持稳健前行。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2487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为了确保氯化聚乙烯混炼胶项目的有效管理和不断优化，我们采用了精心设计的绩效评估周期。这个周期旨在实现灵活、实时和全面的评估，以适应氯化聚乙烯混炼胶项目执行中的各种挑战。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化聚乙烯混炼胶项目的不同需求，分为短期、中期和长期。短期评估关注每个迭代或工作周期，以及时发现和解决当前任务中的问题。中期评估涵盖几个迭代，深入了解整体氯化聚乙烯混炼胶项目的趋势和性能。长期评估则着眼于整个氯化聚乙烯混炼胶项目阶段，确保氯化聚乙烯混炼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化聚乙烯混炼胶项目管理工具和协作平台，团队成员能够随时更新和分享氯化聚乙烯混炼胶项目数据。这种实时性的反馈机制使我们能够及时察觉潜在问题，快速调整，保持氯化聚乙烯混炼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化聚乙烯混炼胶项目的决策制定密不可分。每个周期的氯化聚乙烯混炼胶项目回顾会议成为集体总结经验、识别问题深层次原因并找到创新解决方案的平台。这种定期的反思与调整机制使氯化聚乙烯混炼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593"/>
      <w:r>
        <w:rPr>
          <w:rFonts w:ascii="仿宋" w:eastAsia="仿宋" w:hAnsi="仿宋" w:cs="仿宋" w:hint="eastAsia"/>
          <w:sz w:val="28"/>
          <w:lang w:eastAsia="zh-CN"/>
        </w:rPr>
        <w:t>四、氯化聚乙烯混炼胶项目危机管理</w:t>
      </w:r>
      <w:bookmarkEnd w:id="15"/>
    </w:p>
    <w:p>
      <w:pPr>
        <w:pStyle w:val="Heading2"/>
        <w:rPr>
          <w:rFonts w:ascii="仿宋" w:eastAsia="仿宋" w:hAnsi="仿宋" w:cs="仿宋" w:hint="eastAsia"/>
          <w:lang w:eastAsia="zh-CN"/>
        </w:rPr>
      </w:pPr>
      <w:bookmarkStart w:id="16" w:name="_Toc2477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https://d.book118.com/377102021134006052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5C0F84"/>
    <w:rsid w:val="015C0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0202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2024-03-03T04:15:00Z</dcterms:created>
  <dcterms:modified xsi:type="dcterms:W3CDTF">2024-03-03T04:15:52Z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BB3B2041990847CFBCE76EB9051748CA_11</vt:lpwstr>
  </property>
  <property fmtid="{D5CDD505-2E9C-101B-9397-08002B2CF9AE}" pid="3" name="KSOProductBuildVer">
    <vt:lpwstr>2052-12.1.0.16388</vt:lpwstr>
  </property>
</Properties>
</file>