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筒式采煤机项目构思建设方案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99" w:history="1">
        <w:r>
          <w:rPr>
            <w:rFonts w:ascii="仿宋" w:eastAsia="仿宋" w:hAnsi="仿宋" w:cs="仿宋" w:hint="eastAsia"/>
            <w:lang w:eastAsia="zh-CN"/>
          </w:rPr>
          <w:t>前言</w:t>
        </w:r>
        <w:r>
          <w:tab/>
        </w:r>
        <w:r>
          <w:fldChar w:fldCharType="begin"/>
        </w:r>
        <w:r>
          <w:instrText xml:space="preserve"> PAGEREF _Toc29699 \h </w:instrText>
        </w:r>
        <w:r>
          <w:fldChar w:fldCharType="separate"/>
        </w:r>
        <w:r>
          <w:t>3</w:t>
        </w:r>
        <w:r>
          <w:fldChar w:fldCharType="end"/>
        </w:r>
      </w:hyperlink>
    </w:p>
    <w:p>
      <w:pPr>
        <w:pStyle w:val="TOC1"/>
        <w:tabs>
          <w:tab w:val="right" w:leader="dot" w:pos="8306"/>
        </w:tabs>
      </w:pPr>
      <w:hyperlink w:anchor="_Toc24298" w:history="1">
        <w:r>
          <w:rPr>
            <w:rFonts w:ascii="仿宋" w:eastAsia="仿宋" w:hAnsi="仿宋" w:cs="仿宋" w:hint="eastAsia"/>
            <w:lang w:eastAsia="zh-CN"/>
          </w:rPr>
          <w:t>一、资源开发及综合利用分析</w:t>
        </w:r>
        <w:r>
          <w:tab/>
        </w:r>
        <w:r>
          <w:fldChar w:fldCharType="begin"/>
        </w:r>
        <w:r>
          <w:instrText xml:space="preserve"> PAGEREF _Toc24298 \h </w:instrText>
        </w:r>
        <w:r>
          <w:fldChar w:fldCharType="separate"/>
        </w:r>
        <w:r>
          <w:t>3</w:t>
        </w:r>
        <w:r>
          <w:fldChar w:fldCharType="end"/>
        </w:r>
      </w:hyperlink>
    </w:p>
    <w:p>
      <w:pPr>
        <w:pStyle w:val="TOC2"/>
        <w:tabs>
          <w:tab w:val="right" w:leader="dot" w:pos="8306"/>
        </w:tabs>
      </w:pPr>
      <w:hyperlink w:anchor="_Toc7105" w:history="1">
        <w:r>
          <w:rPr>
            <w:rFonts w:ascii="仿宋" w:eastAsia="仿宋" w:hAnsi="仿宋" w:cs="仿宋" w:hint="eastAsia"/>
            <w:lang w:eastAsia="zh-CN"/>
          </w:rPr>
          <w:t>(一)、资源开发方案</w:t>
        </w:r>
        <w:r>
          <w:tab/>
        </w:r>
        <w:r>
          <w:fldChar w:fldCharType="begin"/>
        </w:r>
        <w:r>
          <w:instrText xml:space="preserve"> PAGEREF _Toc7105 \h </w:instrText>
        </w:r>
        <w:r>
          <w:fldChar w:fldCharType="separate"/>
        </w:r>
        <w:r>
          <w:t>3</w:t>
        </w:r>
        <w:r>
          <w:fldChar w:fldCharType="end"/>
        </w:r>
      </w:hyperlink>
    </w:p>
    <w:p>
      <w:pPr>
        <w:pStyle w:val="TOC2"/>
        <w:tabs>
          <w:tab w:val="right" w:leader="dot" w:pos="8306"/>
        </w:tabs>
      </w:pPr>
      <w:hyperlink w:anchor="_Toc28040" w:history="1">
        <w:r>
          <w:rPr>
            <w:rFonts w:ascii="仿宋" w:eastAsia="仿宋" w:hAnsi="仿宋" w:cs="仿宋" w:hint="eastAsia"/>
            <w:lang w:eastAsia="zh-CN"/>
          </w:rPr>
          <w:t>(二)、资源利用方案</w:t>
        </w:r>
        <w:r>
          <w:tab/>
        </w:r>
        <w:r>
          <w:fldChar w:fldCharType="begin"/>
        </w:r>
        <w:r>
          <w:instrText xml:space="preserve"> PAGEREF _Toc28040 \h </w:instrText>
        </w:r>
        <w:r>
          <w:fldChar w:fldCharType="separate"/>
        </w:r>
        <w:r>
          <w:t>4</w:t>
        </w:r>
        <w:r>
          <w:fldChar w:fldCharType="end"/>
        </w:r>
      </w:hyperlink>
    </w:p>
    <w:p>
      <w:pPr>
        <w:pStyle w:val="TOC2"/>
        <w:tabs>
          <w:tab w:val="right" w:leader="dot" w:pos="8306"/>
        </w:tabs>
      </w:pPr>
      <w:hyperlink w:anchor="_Toc7292" w:history="1">
        <w:r>
          <w:rPr>
            <w:rFonts w:ascii="仿宋" w:eastAsia="仿宋" w:hAnsi="仿宋" w:cs="仿宋" w:hint="eastAsia"/>
            <w:lang w:eastAsia="zh-CN"/>
          </w:rPr>
          <w:t>(三)、资源节约措施</w:t>
        </w:r>
        <w:r>
          <w:tab/>
        </w:r>
        <w:r>
          <w:fldChar w:fldCharType="begin"/>
        </w:r>
        <w:r>
          <w:instrText xml:space="preserve"> PAGEREF _Toc7292 \h </w:instrText>
        </w:r>
        <w:r>
          <w:fldChar w:fldCharType="separate"/>
        </w:r>
        <w:r>
          <w:t>5</w:t>
        </w:r>
        <w:r>
          <w:fldChar w:fldCharType="end"/>
        </w:r>
      </w:hyperlink>
    </w:p>
    <w:p>
      <w:pPr>
        <w:pStyle w:val="TOC1"/>
        <w:tabs>
          <w:tab w:val="right" w:leader="dot" w:pos="8306"/>
        </w:tabs>
      </w:pPr>
      <w:hyperlink w:anchor="_Toc11065" w:history="1">
        <w:r>
          <w:rPr>
            <w:rFonts w:ascii="仿宋" w:eastAsia="仿宋" w:hAnsi="仿宋" w:cs="仿宋" w:hint="eastAsia"/>
            <w:lang w:eastAsia="zh-CN"/>
          </w:rPr>
          <w:t>二、发展规划、产业政策和行业准入分析</w:t>
        </w:r>
        <w:r>
          <w:tab/>
        </w:r>
        <w:r>
          <w:fldChar w:fldCharType="begin"/>
        </w:r>
        <w:r>
          <w:instrText xml:space="preserve"> PAGEREF _Toc11065 \h </w:instrText>
        </w:r>
        <w:r>
          <w:fldChar w:fldCharType="separate"/>
        </w:r>
        <w:r>
          <w:t>6</w:t>
        </w:r>
        <w:r>
          <w:fldChar w:fldCharType="end"/>
        </w:r>
      </w:hyperlink>
    </w:p>
    <w:p>
      <w:pPr>
        <w:pStyle w:val="TOC2"/>
        <w:tabs>
          <w:tab w:val="right" w:leader="dot" w:pos="8306"/>
        </w:tabs>
      </w:pPr>
      <w:hyperlink w:anchor="_Toc21221" w:history="1">
        <w:r>
          <w:rPr>
            <w:rFonts w:ascii="仿宋" w:eastAsia="仿宋" w:hAnsi="仿宋" w:cs="仿宋" w:hint="eastAsia"/>
            <w:lang w:eastAsia="zh-CN"/>
          </w:rPr>
          <w:t>(一)、发展规划分析</w:t>
        </w:r>
        <w:r>
          <w:tab/>
        </w:r>
        <w:r>
          <w:fldChar w:fldCharType="begin"/>
        </w:r>
        <w:r>
          <w:instrText xml:space="preserve"> PAGEREF _Toc21221 \h </w:instrText>
        </w:r>
        <w:r>
          <w:fldChar w:fldCharType="separate"/>
        </w:r>
        <w:r>
          <w:t>6</w:t>
        </w:r>
        <w:r>
          <w:fldChar w:fldCharType="end"/>
        </w:r>
      </w:hyperlink>
    </w:p>
    <w:p>
      <w:pPr>
        <w:pStyle w:val="TOC2"/>
        <w:tabs>
          <w:tab w:val="right" w:leader="dot" w:pos="8306"/>
        </w:tabs>
      </w:pPr>
      <w:hyperlink w:anchor="_Toc11306" w:history="1">
        <w:r>
          <w:rPr>
            <w:rFonts w:ascii="仿宋" w:eastAsia="仿宋" w:hAnsi="仿宋" w:cs="仿宋" w:hint="eastAsia"/>
            <w:lang w:eastAsia="zh-CN"/>
          </w:rPr>
          <w:t>(二)、产业政策分析</w:t>
        </w:r>
        <w:r>
          <w:tab/>
        </w:r>
        <w:r>
          <w:fldChar w:fldCharType="begin"/>
        </w:r>
        <w:r>
          <w:instrText xml:space="preserve"> PAGEREF _Toc11306 \h </w:instrText>
        </w:r>
        <w:r>
          <w:fldChar w:fldCharType="separate"/>
        </w:r>
        <w:r>
          <w:t>8</w:t>
        </w:r>
        <w:r>
          <w:fldChar w:fldCharType="end"/>
        </w:r>
      </w:hyperlink>
    </w:p>
    <w:p>
      <w:pPr>
        <w:pStyle w:val="TOC2"/>
        <w:tabs>
          <w:tab w:val="right" w:leader="dot" w:pos="8306"/>
        </w:tabs>
      </w:pPr>
      <w:hyperlink w:anchor="_Toc2991" w:history="1">
        <w:r>
          <w:rPr>
            <w:rFonts w:ascii="仿宋" w:eastAsia="仿宋" w:hAnsi="仿宋" w:cs="仿宋" w:hint="eastAsia"/>
            <w:lang w:eastAsia="zh-CN"/>
          </w:rPr>
          <w:t>(三)、行业准入分析</w:t>
        </w:r>
        <w:r>
          <w:tab/>
        </w:r>
        <w:r>
          <w:fldChar w:fldCharType="begin"/>
        </w:r>
        <w:r>
          <w:instrText xml:space="preserve"> PAGEREF _Toc2991 \h </w:instrText>
        </w:r>
        <w:r>
          <w:fldChar w:fldCharType="separate"/>
        </w:r>
        <w:r>
          <w:t>10</w:t>
        </w:r>
        <w:r>
          <w:fldChar w:fldCharType="end"/>
        </w:r>
      </w:hyperlink>
    </w:p>
    <w:p>
      <w:pPr>
        <w:pStyle w:val="TOC1"/>
        <w:tabs>
          <w:tab w:val="right" w:leader="dot" w:pos="8306"/>
        </w:tabs>
      </w:pPr>
      <w:hyperlink w:anchor="_Toc22165" w:history="1">
        <w:r>
          <w:rPr>
            <w:rFonts w:ascii="仿宋" w:eastAsia="仿宋" w:hAnsi="仿宋" w:cs="仿宋" w:hint="eastAsia"/>
            <w:lang w:eastAsia="zh-CN"/>
          </w:rPr>
          <w:t>三、筒式采煤机项目概论</w:t>
        </w:r>
        <w:r>
          <w:tab/>
        </w:r>
        <w:r>
          <w:fldChar w:fldCharType="begin"/>
        </w:r>
        <w:r>
          <w:instrText xml:space="preserve"> PAGEREF _Toc22165 \h </w:instrText>
        </w:r>
        <w:r>
          <w:fldChar w:fldCharType="separate"/>
        </w:r>
        <w:r>
          <w:t>11</w:t>
        </w:r>
        <w:r>
          <w:fldChar w:fldCharType="end"/>
        </w:r>
      </w:hyperlink>
    </w:p>
    <w:p>
      <w:pPr>
        <w:pStyle w:val="TOC2"/>
        <w:tabs>
          <w:tab w:val="right" w:leader="dot" w:pos="8306"/>
        </w:tabs>
      </w:pPr>
      <w:hyperlink w:anchor="_Toc30520" w:history="1">
        <w:r>
          <w:rPr>
            <w:rFonts w:ascii="仿宋" w:eastAsia="仿宋" w:hAnsi="仿宋" w:cs="仿宋" w:hint="eastAsia"/>
            <w:lang w:eastAsia="zh-CN"/>
          </w:rPr>
          <w:t>(一)、项目申报单位概况</w:t>
        </w:r>
        <w:r>
          <w:tab/>
        </w:r>
        <w:r>
          <w:fldChar w:fldCharType="begin"/>
        </w:r>
        <w:r>
          <w:instrText xml:space="preserve"> PAGEREF _Toc30520 \h </w:instrText>
        </w:r>
        <w:r>
          <w:fldChar w:fldCharType="separate"/>
        </w:r>
        <w:r>
          <w:t>11</w:t>
        </w:r>
        <w:r>
          <w:fldChar w:fldCharType="end"/>
        </w:r>
      </w:hyperlink>
    </w:p>
    <w:p>
      <w:pPr>
        <w:pStyle w:val="TOC2"/>
        <w:tabs>
          <w:tab w:val="right" w:leader="dot" w:pos="8306"/>
        </w:tabs>
      </w:pPr>
      <w:hyperlink w:anchor="_Toc6208" w:history="1">
        <w:r>
          <w:rPr>
            <w:rFonts w:ascii="仿宋" w:eastAsia="仿宋" w:hAnsi="仿宋" w:cs="仿宋" w:hint="eastAsia"/>
            <w:lang w:eastAsia="zh-CN"/>
          </w:rPr>
          <w:t>(二)、项目概况</w:t>
        </w:r>
        <w:r>
          <w:tab/>
        </w:r>
        <w:r>
          <w:fldChar w:fldCharType="begin"/>
        </w:r>
        <w:r>
          <w:instrText xml:space="preserve"> PAGEREF _Toc6208 \h </w:instrText>
        </w:r>
        <w:r>
          <w:fldChar w:fldCharType="separate"/>
        </w:r>
        <w:r>
          <w:t>12</w:t>
        </w:r>
        <w:r>
          <w:fldChar w:fldCharType="end"/>
        </w:r>
      </w:hyperlink>
    </w:p>
    <w:p>
      <w:pPr>
        <w:pStyle w:val="TOC1"/>
        <w:tabs>
          <w:tab w:val="right" w:leader="dot" w:pos="8306"/>
        </w:tabs>
      </w:pPr>
      <w:hyperlink w:anchor="_Toc22405" w:history="1">
        <w:r>
          <w:rPr>
            <w:rFonts w:ascii="仿宋" w:eastAsia="仿宋" w:hAnsi="仿宋" w:cs="仿宋" w:hint="eastAsia"/>
            <w:lang w:eastAsia="zh-CN"/>
          </w:rPr>
          <w:t>四、项目选址研究</w:t>
        </w:r>
        <w:r>
          <w:tab/>
        </w:r>
        <w:r>
          <w:fldChar w:fldCharType="begin"/>
        </w:r>
        <w:r>
          <w:instrText xml:space="preserve"> PAGEREF _Toc22405 \h </w:instrText>
        </w:r>
        <w:r>
          <w:fldChar w:fldCharType="separate"/>
        </w:r>
        <w:r>
          <w:t>15</w:t>
        </w:r>
        <w:r>
          <w:fldChar w:fldCharType="end"/>
        </w:r>
      </w:hyperlink>
    </w:p>
    <w:p>
      <w:pPr>
        <w:pStyle w:val="TOC2"/>
        <w:tabs>
          <w:tab w:val="right" w:leader="dot" w:pos="8306"/>
        </w:tabs>
      </w:pPr>
      <w:hyperlink w:anchor="_Toc28942" w:history="1">
        <w:r>
          <w:rPr>
            <w:rFonts w:ascii="仿宋" w:eastAsia="仿宋" w:hAnsi="仿宋" w:cs="仿宋" w:hint="eastAsia"/>
            <w:lang w:eastAsia="zh-CN"/>
          </w:rPr>
          <w:t>(一)、项目选址原则</w:t>
        </w:r>
        <w:r>
          <w:tab/>
        </w:r>
        <w:r>
          <w:fldChar w:fldCharType="begin"/>
        </w:r>
        <w:r>
          <w:instrText xml:space="preserve"> PAGEREF _Toc28942 \h </w:instrText>
        </w:r>
        <w:r>
          <w:fldChar w:fldCharType="separate"/>
        </w:r>
        <w:r>
          <w:t>15</w:t>
        </w:r>
        <w:r>
          <w:fldChar w:fldCharType="end"/>
        </w:r>
      </w:hyperlink>
    </w:p>
    <w:p>
      <w:pPr>
        <w:pStyle w:val="TOC2"/>
        <w:tabs>
          <w:tab w:val="right" w:leader="dot" w:pos="8306"/>
        </w:tabs>
      </w:pPr>
      <w:hyperlink w:anchor="_Toc8982" w:history="1">
        <w:r>
          <w:rPr>
            <w:rFonts w:ascii="仿宋" w:eastAsia="仿宋" w:hAnsi="仿宋" w:cs="仿宋" w:hint="eastAsia"/>
            <w:lang w:eastAsia="zh-CN"/>
          </w:rPr>
          <w:t>(二)、项目选址</w:t>
        </w:r>
        <w:r>
          <w:tab/>
        </w:r>
        <w:r>
          <w:fldChar w:fldCharType="begin"/>
        </w:r>
        <w:r>
          <w:instrText xml:space="preserve"> PAGEREF _Toc8982 \h </w:instrText>
        </w:r>
        <w:r>
          <w:fldChar w:fldCharType="separate"/>
        </w:r>
        <w:r>
          <w:t>18</w:t>
        </w:r>
        <w:r>
          <w:fldChar w:fldCharType="end"/>
        </w:r>
      </w:hyperlink>
    </w:p>
    <w:p>
      <w:pPr>
        <w:pStyle w:val="TOC2"/>
        <w:tabs>
          <w:tab w:val="right" w:leader="dot" w:pos="8306"/>
        </w:tabs>
      </w:pPr>
      <w:hyperlink w:anchor="_Toc17157" w:history="1">
        <w:r>
          <w:rPr>
            <w:rFonts w:ascii="仿宋" w:eastAsia="仿宋" w:hAnsi="仿宋" w:cs="仿宋" w:hint="eastAsia"/>
            <w:lang w:eastAsia="zh-CN"/>
          </w:rPr>
          <w:t>(三)、建设条件分析</w:t>
        </w:r>
        <w:r>
          <w:tab/>
        </w:r>
        <w:r>
          <w:fldChar w:fldCharType="begin"/>
        </w:r>
        <w:r>
          <w:instrText xml:space="preserve"> PAGEREF _Toc17157 \h </w:instrText>
        </w:r>
        <w:r>
          <w:fldChar w:fldCharType="separate"/>
        </w:r>
        <w:r>
          <w:t>20</w:t>
        </w:r>
        <w:r>
          <w:fldChar w:fldCharType="end"/>
        </w:r>
      </w:hyperlink>
    </w:p>
    <w:p>
      <w:pPr>
        <w:pStyle w:val="TOC2"/>
        <w:tabs>
          <w:tab w:val="right" w:leader="dot" w:pos="8306"/>
        </w:tabs>
      </w:pPr>
      <w:hyperlink w:anchor="_Toc27481" w:history="1">
        <w:r>
          <w:rPr>
            <w:rFonts w:ascii="仿宋" w:eastAsia="仿宋" w:hAnsi="仿宋" w:cs="仿宋" w:hint="eastAsia"/>
            <w:lang w:eastAsia="zh-CN"/>
          </w:rPr>
          <w:t>(四)、用地控制指标</w:t>
        </w:r>
        <w:r>
          <w:tab/>
        </w:r>
        <w:r>
          <w:fldChar w:fldCharType="begin"/>
        </w:r>
        <w:r>
          <w:instrText xml:space="preserve"> PAGEREF _Toc27481 \h </w:instrText>
        </w:r>
        <w:r>
          <w:fldChar w:fldCharType="separate"/>
        </w:r>
        <w:r>
          <w:t>22</w:t>
        </w:r>
        <w:r>
          <w:fldChar w:fldCharType="end"/>
        </w:r>
      </w:hyperlink>
    </w:p>
    <w:p>
      <w:pPr>
        <w:pStyle w:val="TOC2"/>
        <w:tabs>
          <w:tab w:val="right" w:leader="dot" w:pos="8306"/>
        </w:tabs>
      </w:pPr>
      <w:hyperlink w:anchor="_Toc7015" w:history="1">
        <w:r>
          <w:rPr>
            <w:rFonts w:ascii="仿宋" w:eastAsia="仿宋" w:hAnsi="仿宋" w:cs="仿宋" w:hint="eastAsia"/>
            <w:lang w:eastAsia="zh-CN"/>
          </w:rPr>
          <w:t>(五)、地总体要求</w:t>
        </w:r>
        <w:r>
          <w:tab/>
        </w:r>
        <w:r>
          <w:fldChar w:fldCharType="begin"/>
        </w:r>
        <w:r>
          <w:instrText xml:space="preserve"> PAGEREF _Toc7015 \h </w:instrText>
        </w:r>
        <w:r>
          <w:fldChar w:fldCharType="separate"/>
        </w:r>
        <w:r>
          <w:t>23</w:t>
        </w:r>
        <w:r>
          <w:fldChar w:fldCharType="end"/>
        </w:r>
      </w:hyperlink>
    </w:p>
    <w:p>
      <w:pPr>
        <w:pStyle w:val="TOC2"/>
        <w:tabs>
          <w:tab w:val="right" w:leader="dot" w:pos="8306"/>
        </w:tabs>
      </w:pPr>
      <w:hyperlink w:anchor="_Toc3021" w:history="1">
        <w:r>
          <w:rPr>
            <w:rFonts w:ascii="仿宋" w:eastAsia="仿宋" w:hAnsi="仿宋" w:cs="仿宋" w:hint="eastAsia"/>
            <w:lang w:eastAsia="zh-CN"/>
          </w:rPr>
          <w:t>(六)、节约用地措施</w:t>
        </w:r>
        <w:r>
          <w:tab/>
        </w:r>
        <w:r>
          <w:fldChar w:fldCharType="begin"/>
        </w:r>
        <w:r>
          <w:instrText xml:space="preserve"> PAGEREF _Toc3021 \h </w:instrText>
        </w:r>
        <w:r>
          <w:fldChar w:fldCharType="separate"/>
        </w:r>
        <w:r>
          <w:t>24</w:t>
        </w:r>
        <w:r>
          <w:fldChar w:fldCharType="end"/>
        </w:r>
      </w:hyperlink>
    </w:p>
    <w:p>
      <w:pPr>
        <w:pStyle w:val="TOC2"/>
        <w:tabs>
          <w:tab w:val="right" w:leader="dot" w:pos="8306"/>
        </w:tabs>
      </w:pPr>
      <w:hyperlink w:anchor="_Toc1503" w:history="1">
        <w:r>
          <w:rPr>
            <w:rFonts w:ascii="仿宋" w:eastAsia="仿宋" w:hAnsi="仿宋" w:cs="仿宋" w:hint="eastAsia"/>
            <w:lang w:eastAsia="zh-CN"/>
          </w:rPr>
          <w:t>(七)、选址综合评价</w:t>
        </w:r>
        <w:r>
          <w:tab/>
        </w:r>
        <w:r>
          <w:fldChar w:fldCharType="begin"/>
        </w:r>
        <w:r>
          <w:instrText xml:space="preserve"> PAGEREF _Toc1503 \h </w:instrText>
        </w:r>
        <w:r>
          <w:fldChar w:fldCharType="separate"/>
        </w:r>
        <w:r>
          <w:t>26</w:t>
        </w:r>
        <w:r>
          <w:fldChar w:fldCharType="end"/>
        </w:r>
      </w:hyperlink>
    </w:p>
    <w:p>
      <w:pPr>
        <w:pStyle w:val="TOC1"/>
        <w:tabs>
          <w:tab w:val="right" w:leader="dot" w:pos="8306"/>
        </w:tabs>
      </w:pPr>
      <w:hyperlink w:anchor="_Toc3850" w:history="1">
        <w:r>
          <w:rPr>
            <w:rFonts w:ascii="仿宋" w:eastAsia="仿宋" w:hAnsi="仿宋" w:cs="仿宋" w:hint="eastAsia"/>
            <w:lang w:eastAsia="zh-CN"/>
          </w:rPr>
          <w:t>五、社会影响分析</w:t>
        </w:r>
        <w:r>
          <w:tab/>
        </w:r>
        <w:r>
          <w:fldChar w:fldCharType="begin"/>
        </w:r>
        <w:r>
          <w:instrText xml:space="preserve"> PAGEREF _Toc3850 \h </w:instrText>
        </w:r>
        <w:r>
          <w:fldChar w:fldCharType="separate"/>
        </w:r>
        <w:r>
          <w:t>27</w:t>
        </w:r>
        <w:r>
          <w:fldChar w:fldCharType="end"/>
        </w:r>
      </w:hyperlink>
    </w:p>
    <w:p>
      <w:pPr>
        <w:pStyle w:val="TOC2"/>
        <w:tabs>
          <w:tab w:val="right" w:leader="dot" w:pos="8306"/>
        </w:tabs>
      </w:pPr>
      <w:hyperlink w:anchor="_Toc16849" w:history="1">
        <w:r>
          <w:rPr>
            <w:rFonts w:ascii="仿宋" w:eastAsia="仿宋" w:hAnsi="仿宋" w:cs="仿宋" w:hint="eastAsia"/>
            <w:lang w:eastAsia="zh-CN"/>
          </w:rPr>
          <w:t>(一)、社会影响效果分析</w:t>
        </w:r>
        <w:r>
          <w:tab/>
        </w:r>
        <w:r>
          <w:fldChar w:fldCharType="begin"/>
        </w:r>
        <w:r>
          <w:instrText xml:space="preserve"> PAGEREF _Toc16849 \h </w:instrText>
        </w:r>
        <w:r>
          <w:fldChar w:fldCharType="separate"/>
        </w:r>
        <w:r>
          <w:t>27</w:t>
        </w:r>
        <w:r>
          <w:fldChar w:fldCharType="end"/>
        </w:r>
      </w:hyperlink>
    </w:p>
    <w:p>
      <w:pPr>
        <w:pStyle w:val="TOC2"/>
        <w:tabs>
          <w:tab w:val="right" w:leader="dot" w:pos="8306"/>
        </w:tabs>
      </w:pPr>
      <w:hyperlink w:anchor="_Toc24913" w:history="1">
        <w:r>
          <w:rPr>
            <w:rFonts w:ascii="仿宋" w:eastAsia="仿宋" w:hAnsi="仿宋" w:cs="仿宋" w:hint="eastAsia"/>
            <w:lang w:eastAsia="zh-CN"/>
          </w:rPr>
          <w:t>(二)、社会适应性分析</w:t>
        </w:r>
        <w:r>
          <w:tab/>
        </w:r>
        <w:r>
          <w:fldChar w:fldCharType="begin"/>
        </w:r>
        <w:r>
          <w:instrText xml:space="preserve"> PAGEREF _Toc24913 \h </w:instrText>
        </w:r>
        <w:r>
          <w:fldChar w:fldCharType="separate"/>
        </w:r>
        <w:r>
          <w:t>29</w:t>
        </w:r>
        <w:r>
          <w:fldChar w:fldCharType="end"/>
        </w:r>
      </w:hyperlink>
    </w:p>
    <w:p>
      <w:pPr>
        <w:pStyle w:val="TOC2"/>
        <w:tabs>
          <w:tab w:val="right" w:leader="dot" w:pos="8306"/>
        </w:tabs>
      </w:pPr>
      <w:hyperlink w:anchor="_Toc13122" w:history="1">
        <w:r>
          <w:rPr>
            <w:rFonts w:ascii="仿宋" w:eastAsia="仿宋" w:hAnsi="仿宋" w:cs="仿宋" w:hint="eastAsia"/>
            <w:lang w:eastAsia="zh-CN"/>
          </w:rPr>
          <w:t>(三)、社会风险及对策分析</w:t>
        </w:r>
        <w:r>
          <w:tab/>
        </w:r>
        <w:r>
          <w:fldChar w:fldCharType="begin"/>
        </w:r>
        <w:r>
          <w:instrText xml:space="preserve"> PAGEREF _Toc13122 \h </w:instrText>
        </w:r>
        <w:r>
          <w:fldChar w:fldCharType="separate"/>
        </w:r>
        <w:r>
          <w:t>31</w:t>
        </w:r>
        <w:r>
          <w:fldChar w:fldCharType="end"/>
        </w:r>
      </w:hyperlink>
    </w:p>
    <w:p>
      <w:pPr>
        <w:pStyle w:val="TOC1"/>
        <w:tabs>
          <w:tab w:val="right" w:leader="dot" w:pos="8306"/>
        </w:tabs>
      </w:pPr>
      <w:hyperlink w:anchor="_Toc25679" w:history="1">
        <w:r>
          <w:rPr>
            <w:rFonts w:ascii="仿宋" w:eastAsia="仿宋" w:hAnsi="仿宋" w:cs="仿宋" w:hint="eastAsia"/>
            <w:lang w:eastAsia="zh-CN"/>
          </w:rPr>
          <w:t>六、环境和生态影响分析</w:t>
        </w:r>
        <w:r>
          <w:tab/>
        </w:r>
        <w:r>
          <w:fldChar w:fldCharType="begin"/>
        </w:r>
        <w:r>
          <w:instrText xml:space="preserve"> PAGEREF _Toc25679 \h </w:instrText>
        </w:r>
        <w:r>
          <w:fldChar w:fldCharType="separate"/>
        </w:r>
        <w:r>
          <w:t>34</w:t>
        </w:r>
        <w:r>
          <w:fldChar w:fldCharType="end"/>
        </w:r>
      </w:hyperlink>
    </w:p>
    <w:p>
      <w:pPr>
        <w:pStyle w:val="TOC2"/>
        <w:tabs>
          <w:tab w:val="right" w:leader="dot" w:pos="8306"/>
        </w:tabs>
      </w:pPr>
      <w:hyperlink w:anchor="_Toc29690" w:history="1">
        <w:r>
          <w:rPr>
            <w:rFonts w:ascii="仿宋" w:eastAsia="仿宋" w:hAnsi="仿宋" w:cs="仿宋" w:hint="eastAsia"/>
            <w:lang w:eastAsia="zh-CN"/>
          </w:rPr>
          <w:t>(一)、环境和生态现状</w:t>
        </w:r>
        <w:r>
          <w:tab/>
        </w:r>
        <w:r>
          <w:fldChar w:fldCharType="begin"/>
        </w:r>
        <w:r>
          <w:instrText xml:space="preserve"> PAGEREF _Toc29690 \h </w:instrText>
        </w:r>
        <w:r>
          <w:fldChar w:fldCharType="separate"/>
        </w:r>
        <w:r>
          <w:t>34</w:t>
        </w:r>
        <w:r>
          <w:fldChar w:fldCharType="end"/>
        </w:r>
      </w:hyperlink>
    </w:p>
    <w:p>
      <w:pPr>
        <w:pStyle w:val="TOC2"/>
        <w:tabs>
          <w:tab w:val="right" w:leader="dot" w:pos="8306"/>
        </w:tabs>
      </w:pPr>
      <w:hyperlink w:anchor="_Toc22066" w:history="1">
        <w:r>
          <w:rPr>
            <w:rFonts w:ascii="仿宋" w:eastAsia="仿宋" w:hAnsi="仿宋" w:cs="仿宋" w:hint="eastAsia"/>
            <w:lang w:eastAsia="zh-CN"/>
          </w:rPr>
          <w:t>(二)、生态环境影响分析</w:t>
        </w:r>
        <w:r>
          <w:tab/>
        </w:r>
        <w:r>
          <w:fldChar w:fldCharType="begin"/>
        </w:r>
        <w:r>
          <w:instrText xml:space="preserve"> PAGEREF _Toc22066 \h </w:instrText>
        </w:r>
        <w:r>
          <w:fldChar w:fldCharType="separate"/>
        </w:r>
        <w:r>
          <w:t>36</w:t>
        </w:r>
        <w:r>
          <w:fldChar w:fldCharType="end"/>
        </w:r>
      </w:hyperlink>
    </w:p>
    <w:p>
      <w:pPr>
        <w:pStyle w:val="TOC2"/>
        <w:tabs>
          <w:tab w:val="right" w:leader="dot" w:pos="8306"/>
        </w:tabs>
      </w:pPr>
      <w:hyperlink w:anchor="_Toc20177" w:history="1">
        <w:r>
          <w:rPr>
            <w:rFonts w:ascii="仿宋" w:eastAsia="仿宋" w:hAnsi="仿宋" w:cs="仿宋" w:hint="eastAsia"/>
            <w:lang w:eastAsia="zh-CN"/>
          </w:rPr>
          <w:t>(三)、生态环境保护措施</w:t>
        </w:r>
        <w:r>
          <w:tab/>
        </w:r>
        <w:r>
          <w:fldChar w:fldCharType="begin"/>
        </w:r>
        <w:r>
          <w:instrText xml:space="preserve"> PAGEREF _Toc20177 \h </w:instrText>
        </w:r>
        <w:r>
          <w:fldChar w:fldCharType="separate"/>
        </w:r>
        <w:r>
          <w:t>37</w:t>
        </w:r>
        <w:r>
          <w:fldChar w:fldCharType="end"/>
        </w:r>
      </w:hyperlink>
    </w:p>
    <w:p>
      <w:pPr>
        <w:pStyle w:val="TOC2"/>
        <w:tabs>
          <w:tab w:val="right" w:leader="dot" w:pos="8306"/>
        </w:tabs>
      </w:pPr>
      <w:hyperlink w:anchor="_Toc20043" w:history="1">
        <w:r>
          <w:rPr>
            <w:rFonts w:ascii="仿宋" w:eastAsia="仿宋" w:hAnsi="仿宋" w:cs="仿宋" w:hint="eastAsia"/>
            <w:lang w:eastAsia="zh-CN"/>
          </w:rPr>
          <w:t>(四)、地质灾害影响分析</w:t>
        </w:r>
        <w:r>
          <w:tab/>
        </w:r>
        <w:r>
          <w:fldChar w:fldCharType="begin"/>
        </w:r>
        <w:r>
          <w:instrText xml:space="preserve"> PAGEREF _Toc20043 \h </w:instrText>
        </w:r>
        <w:r>
          <w:fldChar w:fldCharType="separate"/>
        </w:r>
        <w:r>
          <w:t>39</w:t>
        </w:r>
        <w:r>
          <w:fldChar w:fldCharType="end"/>
        </w:r>
      </w:hyperlink>
    </w:p>
    <w:p>
      <w:pPr>
        <w:pStyle w:val="TOC2"/>
        <w:tabs>
          <w:tab w:val="right" w:leader="dot" w:pos="8306"/>
        </w:tabs>
      </w:pPr>
      <w:hyperlink w:anchor="_Toc32326" w:history="1">
        <w:r>
          <w:rPr>
            <w:rFonts w:ascii="仿宋" w:eastAsia="仿宋" w:hAnsi="仿宋" w:cs="仿宋" w:hint="eastAsia"/>
            <w:lang w:eastAsia="zh-CN"/>
          </w:rPr>
          <w:t>(五)、特殊环境影响</w:t>
        </w:r>
        <w:r>
          <w:tab/>
        </w:r>
        <w:r>
          <w:fldChar w:fldCharType="begin"/>
        </w:r>
        <w:r>
          <w:instrText xml:space="preserve"> PAGEREF _Toc32326 \h </w:instrText>
        </w:r>
        <w:r>
          <w:fldChar w:fldCharType="separate"/>
        </w:r>
        <w:r>
          <w:t>40</w:t>
        </w:r>
        <w:r>
          <w:fldChar w:fldCharType="end"/>
        </w:r>
      </w:hyperlink>
    </w:p>
    <w:p>
      <w:pPr>
        <w:pStyle w:val="TOC1"/>
        <w:tabs>
          <w:tab w:val="right" w:leader="dot" w:pos="8306"/>
        </w:tabs>
      </w:pPr>
      <w:hyperlink w:anchor="_Toc25548" w:history="1">
        <w:r>
          <w:rPr>
            <w:rFonts w:ascii="仿宋" w:eastAsia="仿宋" w:hAnsi="仿宋" w:cs="仿宋" w:hint="eastAsia"/>
            <w:lang w:eastAsia="zh-CN"/>
          </w:rPr>
          <w:t>七、安全与应急管理</w:t>
        </w:r>
        <w:r>
          <w:tab/>
        </w:r>
        <w:r>
          <w:fldChar w:fldCharType="begin"/>
        </w:r>
        <w:r>
          <w:instrText xml:space="preserve"> PAGEREF _Toc25548 \h </w:instrText>
        </w:r>
        <w:r>
          <w:fldChar w:fldCharType="separate"/>
        </w:r>
        <w:r>
          <w:t>41</w:t>
        </w:r>
        <w:r>
          <w:fldChar w:fldCharType="end"/>
        </w:r>
      </w:hyperlink>
    </w:p>
    <w:p>
      <w:pPr>
        <w:pStyle w:val="TOC2"/>
        <w:tabs>
          <w:tab w:val="right" w:leader="dot" w:pos="8306"/>
        </w:tabs>
      </w:pPr>
      <w:hyperlink w:anchor="_Toc4295" w:history="1">
        <w:r>
          <w:rPr>
            <w:rFonts w:ascii="仿宋" w:eastAsia="仿宋" w:hAnsi="仿宋" w:cs="仿宋" w:hint="eastAsia"/>
            <w:lang w:eastAsia="zh-CN"/>
          </w:rPr>
          <w:t>(一)、安全生产管理</w:t>
        </w:r>
        <w:r>
          <w:tab/>
        </w:r>
        <w:r>
          <w:fldChar w:fldCharType="begin"/>
        </w:r>
        <w:r>
          <w:instrText xml:space="preserve"> PAGEREF _Toc4295 \h </w:instrText>
        </w:r>
        <w:r>
          <w:fldChar w:fldCharType="separate"/>
        </w:r>
        <w:r>
          <w:t>41</w:t>
        </w:r>
        <w:r>
          <w:fldChar w:fldCharType="end"/>
        </w:r>
      </w:hyperlink>
    </w:p>
    <w:p>
      <w:pPr>
        <w:pStyle w:val="TOC2"/>
        <w:tabs>
          <w:tab w:val="right" w:leader="dot" w:pos="8306"/>
        </w:tabs>
      </w:pPr>
      <w:hyperlink w:anchor="_Toc30562" w:history="1">
        <w:r>
          <w:rPr>
            <w:rFonts w:ascii="仿宋" w:eastAsia="仿宋" w:hAnsi="仿宋" w:cs="仿宋" w:hint="eastAsia"/>
            <w:lang w:eastAsia="zh-CN"/>
          </w:rPr>
          <w:t>(二)、应急预案与响应</w:t>
        </w:r>
        <w:r>
          <w:tab/>
        </w:r>
        <w:r>
          <w:fldChar w:fldCharType="begin"/>
        </w:r>
        <w:r>
          <w:instrText xml:space="preserve"> PAGEREF _Toc30562 \h </w:instrText>
        </w:r>
        <w:r>
          <w:fldChar w:fldCharType="separate"/>
        </w:r>
        <w:r>
          <w:t>43</w:t>
        </w:r>
        <w:r>
          <w:fldChar w:fldCharType="end"/>
        </w:r>
      </w:hyperlink>
    </w:p>
    <w:p>
      <w:pPr>
        <w:pStyle w:val="TOC1"/>
        <w:tabs>
          <w:tab w:val="right" w:leader="dot" w:pos="8306"/>
        </w:tabs>
      </w:pPr>
      <w:hyperlink w:anchor="_Toc10332" w:history="1">
        <w:r>
          <w:rPr>
            <w:rFonts w:ascii="仿宋" w:eastAsia="仿宋" w:hAnsi="仿宋" w:cs="仿宋" w:hint="eastAsia"/>
            <w:lang w:eastAsia="zh-CN"/>
          </w:rPr>
          <w:t>八、经济效益与社会效益优化</w:t>
        </w:r>
        <w:r>
          <w:tab/>
        </w:r>
        <w:r>
          <w:fldChar w:fldCharType="begin"/>
        </w:r>
        <w:r>
          <w:instrText xml:space="preserve"> PAGEREF _Toc10332 \h </w:instrText>
        </w:r>
        <w:r>
          <w:fldChar w:fldCharType="separate"/>
        </w:r>
        <w:r>
          <w:t>44</w:t>
        </w:r>
        <w:r>
          <w:fldChar w:fldCharType="end"/>
        </w:r>
      </w:hyperlink>
    </w:p>
    <w:p>
      <w:pPr>
        <w:pStyle w:val="TOC2"/>
        <w:tabs>
          <w:tab w:val="right" w:leader="dot" w:pos="8306"/>
        </w:tabs>
      </w:pPr>
      <w:hyperlink w:anchor="_Toc7870" w:history="1">
        <w:r>
          <w:rPr>
            <w:rFonts w:ascii="仿宋" w:eastAsia="仿宋" w:hAnsi="仿宋" w:cs="仿宋" w:hint="eastAsia"/>
            <w:lang w:eastAsia="zh-CN"/>
          </w:rPr>
          <w:t>(一)、经济效益提升策略</w:t>
        </w:r>
        <w:r>
          <w:tab/>
        </w:r>
        <w:r>
          <w:fldChar w:fldCharType="begin"/>
        </w:r>
        <w:r>
          <w:instrText xml:space="preserve"> PAGEREF _Toc7870 \h </w:instrText>
        </w:r>
        <w:r>
          <w:fldChar w:fldCharType="separate"/>
        </w:r>
        <w:r>
          <w:t>44</w:t>
        </w:r>
        <w:r>
          <w:fldChar w:fldCharType="end"/>
        </w:r>
      </w:hyperlink>
    </w:p>
    <w:p>
      <w:pPr>
        <w:pStyle w:val="TOC2"/>
        <w:tabs>
          <w:tab w:val="right" w:leader="dot" w:pos="8306"/>
        </w:tabs>
      </w:pPr>
      <w:hyperlink w:anchor="_Toc14486" w:history="1">
        <w:r>
          <w:rPr>
            <w:rFonts w:ascii="仿宋" w:eastAsia="仿宋" w:hAnsi="仿宋" w:cs="仿宋" w:hint="eastAsia"/>
            <w:lang w:eastAsia="zh-CN"/>
          </w:rPr>
          <w:t>(二)、社会效益增强方案</w:t>
        </w:r>
        <w:r>
          <w:tab/>
        </w:r>
        <w:r>
          <w:fldChar w:fldCharType="begin"/>
        </w:r>
        <w:r>
          <w:instrText xml:space="preserve"> PAGEREF _Toc14486 \h </w:instrText>
        </w:r>
        <w:r>
          <w:fldChar w:fldCharType="separate"/>
        </w:r>
        <w:r>
          <w:t>46</w:t>
        </w:r>
        <w:r>
          <w:fldChar w:fldCharType="end"/>
        </w:r>
      </w:hyperlink>
    </w:p>
    <w:p>
      <w:pPr>
        <w:pStyle w:val="TOC1"/>
        <w:tabs>
          <w:tab w:val="right" w:leader="dot" w:pos="8306"/>
        </w:tabs>
      </w:pPr>
      <w:hyperlink w:anchor="_Toc26954" w:history="1">
        <w:r>
          <w:rPr>
            <w:rFonts w:ascii="仿宋" w:eastAsia="仿宋" w:hAnsi="仿宋" w:cs="仿宋" w:hint="eastAsia"/>
            <w:lang w:eastAsia="zh-CN"/>
          </w:rPr>
          <w:t>九、客户关系管理与市场拓展</w:t>
        </w:r>
        <w:r>
          <w:tab/>
        </w:r>
        <w:r>
          <w:fldChar w:fldCharType="begin"/>
        </w:r>
        <w:r>
          <w:instrText xml:space="preserve"> PAGEREF _Toc26954 \h </w:instrText>
        </w:r>
        <w:r>
          <w:fldChar w:fldCharType="separate"/>
        </w:r>
        <w:r>
          <w:t>46</w:t>
        </w:r>
        <w:r>
          <w:fldChar w:fldCharType="end"/>
        </w:r>
      </w:hyperlink>
    </w:p>
    <w:p>
      <w:pPr>
        <w:pStyle w:val="TOC2"/>
        <w:tabs>
          <w:tab w:val="right" w:leader="dot" w:pos="8306"/>
        </w:tabs>
      </w:pPr>
      <w:hyperlink w:anchor="_Toc15589" w:history="1">
        <w:r>
          <w:rPr>
            <w:rFonts w:ascii="仿宋" w:eastAsia="仿宋" w:hAnsi="仿宋" w:cs="仿宋" w:hint="eastAsia"/>
            <w:lang w:eastAsia="zh-CN"/>
          </w:rPr>
          <w:t>(一)、客户关系管理策略</w:t>
        </w:r>
        <w:r>
          <w:tab/>
        </w:r>
        <w:r>
          <w:fldChar w:fldCharType="begin"/>
        </w:r>
        <w:r>
          <w:instrText xml:space="preserve"> PAGEREF _Toc15589 \h </w:instrText>
        </w:r>
        <w:r>
          <w:fldChar w:fldCharType="separate"/>
        </w:r>
        <w:r>
          <w:t>46</w:t>
        </w:r>
        <w:r>
          <w:fldChar w:fldCharType="end"/>
        </w:r>
      </w:hyperlink>
    </w:p>
    <w:p>
      <w:pPr>
        <w:pStyle w:val="TOC2"/>
        <w:tabs>
          <w:tab w:val="right" w:leader="dot" w:pos="8306"/>
        </w:tabs>
      </w:pPr>
      <w:hyperlink w:anchor="_Toc12189" w:history="1">
        <w:r>
          <w:rPr>
            <w:rFonts w:ascii="仿宋" w:eastAsia="仿宋" w:hAnsi="仿宋" w:cs="仿宋" w:hint="eastAsia"/>
            <w:lang w:eastAsia="zh-CN"/>
          </w:rPr>
          <w:t>(二)、市场拓展方案</w:t>
        </w:r>
        <w:r>
          <w:tab/>
        </w:r>
        <w:r>
          <w:fldChar w:fldCharType="begin"/>
        </w:r>
        <w:r>
          <w:instrText xml:space="preserve"> PAGEREF _Toc12189 \h </w:instrText>
        </w:r>
        <w:r>
          <w:fldChar w:fldCharType="separate"/>
        </w:r>
        <w:r>
          <w:t>48</w:t>
        </w:r>
        <w:r>
          <w:fldChar w:fldCharType="end"/>
        </w:r>
      </w:hyperlink>
    </w:p>
    <w:p>
      <w:pPr>
        <w:pStyle w:val="TOC1"/>
        <w:tabs>
          <w:tab w:val="right" w:leader="dot" w:pos="8306"/>
        </w:tabs>
      </w:pPr>
      <w:hyperlink w:anchor="_Toc29390" w:history="1">
        <w:r>
          <w:rPr>
            <w:rFonts w:ascii="仿宋" w:eastAsia="仿宋" w:hAnsi="仿宋" w:cs="仿宋" w:hint="eastAsia"/>
            <w:lang w:eastAsia="zh-CN"/>
          </w:rPr>
          <w:t>十、资金管理与财务规划</w:t>
        </w:r>
        <w:r>
          <w:tab/>
        </w:r>
        <w:r>
          <w:fldChar w:fldCharType="begin"/>
        </w:r>
        <w:r>
          <w:instrText xml:space="preserve"> PAGEREF _Toc29390 \h </w:instrText>
        </w:r>
        <w:r>
          <w:fldChar w:fldCharType="separate"/>
        </w:r>
        <w:r>
          <w:t>49</w:t>
        </w:r>
        <w:r>
          <w:fldChar w:fldCharType="end"/>
        </w:r>
      </w:hyperlink>
    </w:p>
    <w:p>
      <w:pPr>
        <w:pStyle w:val="TOC2"/>
        <w:tabs>
          <w:tab w:val="right" w:leader="dot" w:pos="8306"/>
        </w:tabs>
      </w:pPr>
      <w:hyperlink w:anchor="_Toc27493" w:history="1">
        <w:r>
          <w:rPr>
            <w:rFonts w:ascii="仿宋" w:eastAsia="仿宋" w:hAnsi="仿宋" w:cs="仿宋" w:hint="eastAsia"/>
            <w:lang w:eastAsia="zh-CN"/>
          </w:rPr>
          <w:t>(一)、项目资金来源与筹措</w:t>
        </w:r>
        <w:r>
          <w:tab/>
        </w:r>
        <w:r>
          <w:fldChar w:fldCharType="begin"/>
        </w:r>
        <w:r>
          <w:instrText xml:space="preserve"> PAGEREF _Toc27493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6" w:history="1">
        <w:r>
          <w:rPr>
            <w:rFonts w:ascii="仿宋" w:eastAsia="仿宋" w:hAnsi="仿宋" w:cs="仿宋" w:hint="eastAsia"/>
            <w:lang w:eastAsia="zh-CN"/>
          </w:rPr>
          <w:t>(二)、资金使用与监管</w:t>
        </w:r>
        <w:r>
          <w:tab/>
        </w:r>
        <w:r>
          <w:fldChar w:fldCharType="begin"/>
        </w:r>
        <w:r>
          <w:instrText xml:space="preserve"> PAGEREF _Toc16016 \h </w:instrText>
        </w:r>
        <w:r>
          <w:fldChar w:fldCharType="separate"/>
        </w:r>
        <w:r>
          <w:t>50</w:t>
        </w:r>
        <w:r>
          <w:fldChar w:fldCharType="end"/>
        </w:r>
      </w:hyperlink>
    </w:p>
    <w:p>
      <w:pPr>
        <w:pStyle w:val="TOC2"/>
        <w:tabs>
          <w:tab w:val="right" w:leader="dot" w:pos="8306"/>
        </w:tabs>
      </w:pPr>
      <w:hyperlink w:anchor="_Toc17385" w:history="1">
        <w:r>
          <w:rPr>
            <w:rFonts w:ascii="仿宋" w:eastAsia="仿宋" w:hAnsi="仿宋" w:cs="仿宋" w:hint="eastAsia"/>
            <w:lang w:eastAsia="zh-CN"/>
          </w:rPr>
          <w:t>(三)、财务规划与预测</w:t>
        </w:r>
        <w:r>
          <w:tab/>
        </w:r>
        <w:r>
          <w:fldChar w:fldCharType="begin"/>
        </w:r>
        <w:r>
          <w:instrText xml:space="preserve"> PAGEREF _Toc17385 \h </w:instrText>
        </w:r>
        <w:r>
          <w:fldChar w:fldCharType="separate"/>
        </w:r>
        <w:r>
          <w:t>52</w:t>
        </w:r>
        <w:r>
          <w:fldChar w:fldCharType="end"/>
        </w:r>
      </w:hyperlink>
    </w:p>
    <w:p>
      <w:pPr>
        <w:pStyle w:val="TOC1"/>
        <w:tabs>
          <w:tab w:val="right" w:leader="dot" w:pos="8306"/>
        </w:tabs>
      </w:pPr>
      <w:hyperlink w:anchor="_Toc22079" w:history="1">
        <w:r>
          <w:rPr>
            <w:rFonts w:ascii="仿宋" w:eastAsia="仿宋" w:hAnsi="仿宋" w:cs="仿宋" w:hint="eastAsia"/>
            <w:lang w:eastAsia="zh-CN"/>
          </w:rPr>
          <w:t>十一、项目实施与管理方案</w:t>
        </w:r>
        <w:r>
          <w:tab/>
        </w:r>
        <w:r>
          <w:fldChar w:fldCharType="begin"/>
        </w:r>
        <w:r>
          <w:instrText xml:space="preserve"> PAGEREF _Toc22079 \h </w:instrText>
        </w:r>
        <w:r>
          <w:fldChar w:fldCharType="separate"/>
        </w:r>
        <w:r>
          <w:t>53</w:t>
        </w:r>
        <w:r>
          <w:fldChar w:fldCharType="end"/>
        </w:r>
      </w:hyperlink>
    </w:p>
    <w:p>
      <w:pPr>
        <w:pStyle w:val="TOC2"/>
        <w:tabs>
          <w:tab w:val="right" w:leader="dot" w:pos="8306"/>
        </w:tabs>
      </w:pPr>
      <w:hyperlink w:anchor="_Toc6990" w:history="1">
        <w:r>
          <w:rPr>
            <w:rFonts w:ascii="仿宋" w:eastAsia="仿宋" w:hAnsi="仿宋" w:cs="仿宋" w:hint="eastAsia"/>
            <w:lang w:eastAsia="zh-CN"/>
          </w:rPr>
          <w:t>(一)、项目实施计划</w:t>
        </w:r>
        <w:r>
          <w:tab/>
        </w:r>
        <w:r>
          <w:fldChar w:fldCharType="begin"/>
        </w:r>
        <w:r>
          <w:instrText xml:space="preserve"> PAGEREF _Toc6990 \h </w:instrText>
        </w:r>
        <w:r>
          <w:fldChar w:fldCharType="separate"/>
        </w:r>
        <w:r>
          <w:t>53</w:t>
        </w:r>
        <w:r>
          <w:fldChar w:fldCharType="end"/>
        </w:r>
      </w:hyperlink>
    </w:p>
    <w:p>
      <w:pPr>
        <w:pStyle w:val="TOC2"/>
        <w:tabs>
          <w:tab w:val="right" w:leader="dot" w:pos="8306"/>
        </w:tabs>
      </w:pPr>
      <w:hyperlink w:anchor="_Toc28250" w:history="1">
        <w:r>
          <w:rPr>
            <w:rFonts w:ascii="仿宋" w:eastAsia="仿宋" w:hAnsi="仿宋" w:cs="仿宋" w:hint="eastAsia"/>
            <w:lang w:eastAsia="zh-CN"/>
          </w:rPr>
          <w:t>(二)、项目组织机构与职责</w:t>
        </w:r>
        <w:r>
          <w:tab/>
        </w:r>
        <w:r>
          <w:fldChar w:fldCharType="begin"/>
        </w:r>
        <w:r>
          <w:instrText xml:space="preserve"> PAGEREF _Toc28250 \h </w:instrText>
        </w:r>
        <w:r>
          <w:fldChar w:fldCharType="separate"/>
        </w:r>
        <w:r>
          <w:t>54</w:t>
        </w:r>
        <w:r>
          <w:fldChar w:fldCharType="end"/>
        </w:r>
      </w:hyperlink>
    </w:p>
    <w:p>
      <w:pPr>
        <w:pStyle w:val="TOC2"/>
        <w:tabs>
          <w:tab w:val="right" w:leader="dot" w:pos="8306"/>
        </w:tabs>
      </w:pPr>
      <w:hyperlink w:anchor="_Toc2879" w:history="1">
        <w:r>
          <w:rPr>
            <w:rFonts w:ascii="仿宋" w:eastAsia="仿宋" w:hAnsi="仿宋" w:cs="仿宋" w:hint="eastAsia"/>
            <w:lang w:eastAsia="zh-CN"/>
          </w:rPr>
          <w:t>(三)、项目管理与监控体系</w:t>
        </w:r>
        <w:r>
          <w:tab/>
        </w:r>
        <w:r>
          <w:fldChar w:fldCharType="begin"/>
        </w:r>
        <w:r>
          <w:instrText xml:space="preserve"> PAGEREF _Toc2879 \h </w:instrText>
        </w:r>
        <w:r>
          <w:fldChar w:fldCharType="separate"/>
        </w:r>
        <w:r>
          <w:t>57</w:t>
        </w:r>
        <w:r>
          <w:fldChar w:fldCharType="end"/>
        </w:r>
      </w:hyperlink>
    </w:p>
    <w:p>
      <w:pPr>
        <w:pStyle w:val="TOC1"/>
        <w:tabs>
          <w:tab w:val="right" w:leader="dot" w:pos="8306"/>
        </w:tabs>
      </w:pPr>
      <w:hyperlink w:anchor="_Toc15458" w:history="1">
        <w:r>
          <w:rPr>
            <w:rFonts w:ascii="仿宋" w:eastAsia="仿宋" w:hAnsi="仿宋" w:cs="仿宋" w:hint="eastAsia"/>
            <w:lang w:eastAsia="zh-CN"/>
          </w:rPr>
          <w:t>十二、项目进度计划</w:t>
        </w:r>
        <w:r>
          <w:tab/>
        </w:r>
        <w:r>
          <w:fldChar w:fldCharType="begin"/>
        </w:r>
        <w:r>
          <w:instrText xml:space="preserve"> PAGEREF _Toc15458 \h </w:instrText>
        </w:r>
        <w:r>
          <w:fldChar w:fldCharType="separate"/>
        </w:r>
        <w:r>
          <w:t>58</w:t>
        </w:r>
        <w:r>
          <w:fldChar w:fldCharType="end"/>
        </w:r>
      </w:hyperlink>
    </w:p>
    <w:p>
      <w:pPr>
        <w:pStyle w:val="TOC2"/>
        <w:tabs>
          <w:tab w:val="right" w:leader="dot" w:pos="8306"/>
        </w:tabs>
      </w:pPr>
      <w:hyperlink w:anchor="_Toc29618" w:history="1">
        <w:r>
          <w:rPr>
            <w:rFonts w:ascii="仿宋" w:eastAsia="仿宋" w:hAnsi="仿宋" w:cs="仿宋" w:hint="eastAsia"/>
            <w:lang w:eastAsia="zh-CN"/>
          </w:rPr>
          <w:t>(一)、建设周期</w:t>
        </w:r>
        <w:r>
          <w:tab/>
        </w:r>
        <w:r>
          <w:fldChar w:fldCharType="begin"/>
        </w:r>
        <w:r>
          <w:instrText xml:space="preserve"> PAGEREF _Toc29618 \h </w:instrText>
        </w:r>
        <w:r>
          <w:fldChar w:fldCharType="separate"/>
        </w:r>
        <w:r>
          <w:t>58</w:t>
        </w:r>
        <w:r>
          <w:fldChar w:fldCharType="end"/>
        </w:r>
      </w:hyperlink>
    </w:p>
    <w:p>
      <w:pPr>
        <w:pStyle w:val="TOC2"/>
        <w:tabs>
          <w:tab w:val="right" w:leader="dot" w:pos="8306"/>
        </w:tabs>
      </w:pPr>
      <w:hyperlink w:anchor="_Toc1804" w:history="1">
        <w:r>
          <w:rPr>
            <w:rFonts w:ascii="仿宋" w:eastAsia="仿宋" w:hAnsi="仿宋" w:cs="仿宋" w:hint="eastAsia"/>
            <w:lang w:eastAsia="zh-CN"/>
          </w:rPr>
          <w:t>(二)、建设进度</w:t>
        </w:r>
        <w:r>
          <w:tab/>
        </w:r>
        <w:r>
          <w:fldChar w:fldCharType="begin"/>
        </w:r>
        <w:r>
          <w:instrText xml:space="preserve"> PAGEREF _Toc1804 \h </w:instrText>
        </w:r>
        <w:r>
          <w:fldChar w:fldCharType="separate"/>
        </w:r>
        <w:r>
          <w:t>58</w:t>
        </w:r>
        <w:r>
          <w:fldChar w:fldCharType="end"/>
        </w:r>
      </w:hyperlink>
    </w:p>
    <w:p>
      <w:pPr>
        <w:pStyle w:val="TOC2"/>
        <w:tabs>
          <w:tab w:val="right" w:leader="dot" w:pos="8306"/>
        </w:tabs>
      </w:pPr>
      <w:hyperlink w:anchor="_Toc5329" w:history="1">
        <w:r>
          <w:rPr>
            <w:rFonts w:ascii="仿宋" w:eastAsia="仿宋" w:hAnsi="仿宋" w:cs="仿宋" w:hint="eastAsia"/>
            <w:lang w:eastAsia="zh-CN"/>
          </w:rPr>
          <w:t>(三)、进度安排注意事项</w:t>
        </w:r>
        <w:r>
          <w:tab/>
        </w:r>
        <w:r>
          <w:fldChar w:fldCharType="begin"/>
        </w:r>
        <w:r>
          <w:instrText xml:space="preserve"> PAGEREF _Toc5329 \h </w:instrText>
        </w:r>
        <w:r>
          <w:fldChar w:fldCharType="separate"/>
        </w:r>
        <w:r>
          <w:t>60</w:t>
        </w:r>
        <w:r>
          <w:fldChar w:fldCharType="end"/>
        </w:r>
      </w:hyperlink>
    </w:p>
    <w:p>
      <w:pPr>
        <w:pStyle w:val="TOC2"/>
        <w:tabs>
          <w:tab w:val="right" w:leader="dot" w:pos="8306"/>
        </w:tabs>
      </w:pPr>
      <w:hyperlink w:anchor="_Toc30965" w:history="1">
        <w:r>
          <w:rPr>
            <w:rFonts w:ascii="仿宋" w:eastAsia="仿宋" w:hAnsi="仿宋" w:cs="仿宋" w:hint="eastAsia"/>
            <w:lang w:eastAsia="zh-CN"/>
          </w:rPr>
          <w:t>(四)、人力资源配置</w:t>
        </w:r>
        <w:r>
          <w:tab/>
        </w:r>
        <w:r>
          <w:fldChar w:fldCharType="begin"/>
        </w:r>
        <w:r>
          <w:instrText xml:space="preserve"> PAGEREF _Toc30965 \h </w:instrText>
        </w:r>
        <w:r>
          <w:fldChar w:fldCharType="separate"/>
        </w:r>
        <w:r>
          <w:t>61</w:t>
        </w:r>
        <w:r>
          <w:fldChar w:fldCharType="end"/>
        </w:r>
      </w:hyperlink>
    </w:p>
    <w:p>
      <w:pPr>
        <w:pStyle w:val="TOC2"/>
        <w:tabs>
          <w:tab w:val="right" w:leader="dot" w:pos="8306"/>
        </w:tabs>
      </w:pPr>
      <w:hyperlink w:anchor="_Toc13665" w:history="1">
        <w:r>
          <w:rPr>
            <w:rFonts w:ascii="仿宋" w:eastAsia="仿宋" w:hAnsi="仿宋" w:cs="仿宋" w:hint="eastAsia"/>
            <w:lang w:eastAsia="zh-CN"/>
          </w:rPr>
          <w:t>(五)、员工培训</w:t>
        </w:r>
        <w:r>
          <w:tab/>
        </w:r>
        <w:r>
          <w:fldChar w:fldCharType="begin"/>
        </w:r>
        <w:r>
          <w:instrText xml:space="preserve"> PAGEREF _Toc13665 \h </w:instrText>
        </w:r>
        <w:r>
          <w:fldChar w:fldCharType="separate"/>
        </w:r>
        <w:r>
          <w:t>63</w:t>
        </w:r>
        <w:r>
          <w:fldChar w:fldCharType="end"/>
        </w:r>
      </w:hyperlink>
    </w:p>
    <w:p>
      <w:pPr>
        <w:pStyle w:val="TOC2"/>
        <w:tabs>
          <w:tab w:val="right" w:leader="dot" w:pos="8306"/>
        </w:tabs>
      </w:pPr>
      <w:hyperlink w:anchor="_Toc20997" w:history="1">
        <w:r>
          <w:rPr>
            <w:rFonts w:ascii="仿宋" w:eastAsia="仿宋" w:hAnsi="仿宋" w:cs="仿宋" w:hint="eastAsia"/>
            <w:lang w:eastAsia="zh-CN"/>
          </w:rPr>
          <w:t>(六)、项目实施保障</w:t>
        </w:r>
        <w:r>
          <w:tab/>
        </w:r>
        <w:r>
          <w:fldChar w:fldCharType="begin"/>
        </w:r>
        <w:r>
          <w:instrText xml:space="preserve"> PAGEREF _Toc20997 \h </w:instrText>
        </w:r>
        <w:r>
          <w:fldChar w:fldCharType="separate"/>
        </w:r>
        <w:r>
          <w:t>64</w:t>
        </w:r>
        <w:r>
          <w:fldChar w:fldCharType="end"/>
        </w:r>
      </w:hyperlink>
    </w:p>
    <w:p>
      <w:pPr>
        <w:pStyle w:val="TOC2"/>
        <w:tabs>
          <w:tab w:val="right" w:leader="dot" w:pos="8306"/>
        </w:tabs>
      </w:pPr>
      <w:hyperlink w:anchor="_Toc8468" w:history="1">
        <w:r>
          <w:rPr>
            <w:rFonts w:ascii="仿宋" w:eastAsia="仿宋" w:hAnsi="仿宋" w:cs="仿宋" w:hint="eastAsia"/>
            <w:lang w:eastAsia="zh-CN"/>
          </w:rPr>
          <w:t>(七)、安全规范管理</w:t>
        </w:r>
        <w:r>
          <w:tab/>
        </w:r>
        <w:r>
          <w:fldChar w:fldCharType="begin"/>
        </w:r>
        <w:r>
          <w:instrText xml:space="preserve"> PAGEREF _Toc8468 \h </w:instrText>
        </w:r>
        <w:r>
          <w:fldChar w:fldCharType="separate"/>
        </w:r>
        <w:r>
          <w:t>65</w:t>
        </w:r>
        <w:r>
          <w:fldChar w:fldCharType="end"/>
        </w:r>
      </w:hyperlink>
    </w:p>
    <w:p>
      <w:pPr>
        <w:pStyle w:val="TOC1"/>
        <w:tabs>
          <w:tab w:val="right" w:leader="dot" w:pos="8306"/>
        </w:tabs>
      </w:pPr>
      <w:hyperlink w:anchor="_Toc13542" w:history="1">
        <w:r>
          <w:rPr>
            <w:rFonts w:ascii="仿宋" w:eastAsia="仿宋" w:hAnsi="仿宋" w:cs="仿宋" w:hint="eastAsia"/>
            <w:lang w:eastAsia="zh-CN"/>
          </w:rPr>
          <w:t>十三、质量管理与控制</w:t>
        </w:r>
        <w:r>
          <w:tab/>
        </w:r>
        <w:r>
          <w:fldChar w:fldCharType="begin"/>
        </w:r>
        <w:r>
          <w:instrText xml:space="preserve"> PAGEREF _Toc13542 \h </w:instrText>
        </w:r>
        <w:r>
          <w:fldChar w:fldCharType="separate"/>
        </w:r>
        <w:r>
          <w:t>66</w:t>
        </w:r>
        <w:r>
          <w:fldChar w:fldCharType="end"/>
        </w:r>
      </w:hyperlink>
    </w:p>
    <w:p>
      <w:pPr>
        <w:pStyle w:val="TOC2"/>
        <w:tabs>
          <w:tab w:val="right" w:leader="dot" w:pos="8306"/>
        </w:tabs>
      </w:pPr>
      <w:hyperlink w:anchor="_Toc26276" w:history="1">
        <w:r>
          <w:rPr>
            <w:rFonts w:ascii="仿宋" w:eastAsia="仿宋" w:hAnsi="仿宋" w:cs="仿宋" w:hint="eastAsia"/>
            <w:lang w:eastAsia="zh-CN"/>
          </w:rPr>
          <w:t>(一)、质量管理体系建设</w:t>
        </w:r>
        <w:r>
          <w:tab/>
        </w:r>
        <w:r>
          <w:fldChar w:fldCharType="begin"/>
        </w:r>
        <w:r>
          <w:instrText xml:space="preserve"> PAGEREF _Toc26276 \h </w:instrText>
        </w:r>
        <w:r>
          <w:fldChar w:fldCharType="separate"/>
        </w:r>
        <w:r>
          <w:t>66</w:t>
        </w:r>
        <w:r>
          <w:fldChar w:fldCharType="end"/>
        </w:r>
      </w:hyperlink>
    </w:p>
    <w:p>
      <w:pPr>
        <w:pStyle w:val="TOC2"/>
        <w:tabs>
          <w:tab w:val="right" w:leader="dot" w:pos="8306"/>
        </w:tabs>
      </w:pPr>
      <w:hyperlink w:anchor="_Toc31033" w:history="1">
        <w:r>
          <w:rPr>
            <w:rFonts w:ascii="仿宋" w:eastAsia="仿宋" w:hAnsi="仿宋" w:cs="仿宋" w:hint="eastAsia"/>
            <w:lang w:eastAsia="zh-CN"/>
          </w:rPr>
          <w:t>(二)、质量控制措施</w:t>
        </w:r>
        <w:r>
          <w:tab/>
        </w:r>
        <w:r>
          <w:fldChar w:fldCharType="begin"/>
        </w:r>
        <w:r>
          <w:instrText xml:space="preserve"> PAGEREF _Toc31033 \h </w:instrText>
        </w:r>
        <w:r>
          <w:fldChar w:fldCharType="separate"/>
        </w:r>
        <w:r>
          <w:t>67</w:t>
        </w:r>
        <w:r>
          <w:fldChar w:fldCharType="end"/>
        </w:r>
      </w:hyperlink>
    </w:p>
    <w:p>
      <w:pPr>
        <w:pStyle w:val="TOC1"/>
        <w:tabs>
          <w:tab w:val="right" w:leader="dot" w:pos="8306"/>
        </w:tabs>
      </w:pPr>
      <w:hyperlink w:anchor="_Toc15288" w:history="1">
        <w:r>
          <w:rPr>
            <w:rFonts w:ascii="仿宋" w:eastAsia="仿宋" w:hAnsi="仿宋" w:cs="仿宋" w:hint="eastAsia"/>
            <w:lang w:eastAsia="zh-CN"/>
          </w:rPr>
          <w:t>十四、设施与设备管理</w:t>
        </w:r>
        <w:r>
          <w:tab/>
        </w:r>
        <w:r>
          <w:fldChar w:fldCharType="begin"/>
        </w:r>
        <w:r>
          <w:instrText xml:space="preserve"> PAGEREF _Toc15288 \h </w:instrText>
        </w:r>
        <w:r>
          <w:fldChar w:fldCharType="separate"/>
        </w:r>
        <w:r>
          <w:t>68</w:t>
        </w:r>
        <w:r>
          <w:fldChar w:fldCharType="end"/>
        </w:r>
      </w:hyperlink>
    </w:p>
    <w:p>
      <w:pPr>
        <w:pStyle w:val="TOC2"/>
        <w:tabs>
          <w:tab w:val="right" w:leader="dot" w:pos="8306"/>
        </w:tabs>
      </w:pPr>
      <w:hyperlink w:anchor="_Toc28786" w:history="1">
        <w:r>
          <w:rPr>
            <w:rFonts w:ascii="仿宋" w:eastAsia="仿宋" w:hAnsi="仿宋" w:cs="仿宋" w:hint="eastAsia"/>
            <w:lang w:eastAsia="zh-CN"/>
          </w:rPr>
          <w:t>(一)、设施规划与配置</w:t>
        </w:r>
        <w:r>
          <w:tab/>
        </w:r>
        <w:r>
          <w:fldChar w:fldCharType="begin"/>
        </w:r>
        <w:r>
          <w:instrText xml:space="preserve"> PAGEREF _Toc28786 \h </w:instrText>
        </w:r>
        <w:r>
          <w:fldChar w:fldCharType="separate"/>
        </w:r>
        <w:r>
          <w:t>68</w:t>
        </w:r>
        <w:r>
          <w:fldChar w:fldCharType="end"/>
        </w:r>
      </w:hyperlink>
    </w:p>
    <w:p>
      <w:pPr>
        <w:pStyle w:val="TOC2"/>
        <w:tabs>
          <w:tab w:val="right" w:leader="dot" w:pos="8306"/>
        </w:tabs>
      </w:pPr>
      <w:hyperlink w:anchor="_Toc23762" w:history="1">
        <w:r>
          <w:rPr>
            <w:rFonts w:ascii="仿宋" w:eastAsia="仿宋" w:hAnsi="仿宋" w:cs="仿宋" w:hint="eastAsia"/>
            <w:lang w:eastAsia="zh-CN"/>
          </w:rPr>
          <w:t>(二)、设备采购与维护管理</w:t>
        </w:r>
        <w:r>
          <w:tab/>
        </w:r>
        <w:r>
          <w:fldChar w:fldCharType="begin"/>
        </w:r>
        <w:r>
          <w:instrText xml:space="preserve"> PAGEREF _Toc23762 \h </w:instrText>
        </w:r>
        <w:r>
          <w:fldChar w:fldCharType="separate"/>
        </w:r>
        <w:r>
          <w:t>69</w:t>
        </w:r>
        <w:r>
          <w:fldChar w:fldCharType="end"/>
        </w:r>
      </w:hyperlink>
    </w:p>
    <w:p>
      <w:pPr>
        <w:pStyle w:val="TOC2"/>
        <w:tabs>
          <w:tab w:val="right" w:leader="dot" w:pos="8306"/>
        </w:tabs>
      </w:pPr>
      <w:hyperlink w:anchor="_Toc14970" w:history="1">
        <w:r>
          <w:rPr>
            <w:rFonts w:ascii="仿宋" w:eastAsia="仿宋" w:hAnsi="仿宋" w:cs="仿宋" w:hint="eastAsia"/>
            <w:lang w:eastAsia="zh-CN"/>
          </w:rPr>
          <w:t>(三)、设施设备升级策略</w:t>
        </w:r>
        <w:r>
          <w:tab/>
        </w:r>
        <w:r>
          <w:fldChar w:fldCharType="begin"/>
        </w:r>
        <w:r>
          <w:instrText xml:space="preserve"> PAGEREF _Toc14970 \h </w:instrText>
        </w:r>
        <w:r>
          <w:fldChar w:fldCharType="separate"/>
        </w:r>
        <w:r>
          <w:t>70</w:t>
        </w:r>
        <w:r>
          <w:fldChar w:fldCharType="end"/>
        </w:r>
      </w:hyperlink>
    </w:p>
    <w:p>
      <w:pPr>
        <w:pStyle w:val="TOC1"/>
        <w:tabs>
          <w:tab w:val="right" w:leader="dot" w:pos="8306"/>
        </w:tabs>
      </w:pPr>
      <w:hyperlink w:anchor="_Toc12765" w:history="1">
        <w:r>
          <w:rPr>
            <w:rFonts w:ascii="仿宋" w:eastAsia="仿宋" w:hAnsi="仿宋" w:cs="仿宋" w:hint="eastAsia"/>
            <w:lang w:eastAsia="zh-CN"/>
          </w:rPr>
          <w:t>十五、合作与交流机制建立</w:t>
        </w:r>
        <w:r>
          <w:tab/>
        </w:r>
        <w:r>
          <w:fldChar w:fldCharType="begin"/>
        </w:r>
        <w:r>
          <w:instrText xml:space="preserve"> PAGEREF _Toc12765 \h </w:instrText>
        </w:r>
        <w:r>
          <w:fldChar w:fldCharType="separate"/>
        </w:r>
        <w:r>
          <w:t>70</w:t>
        </w:r>
        <w:r>
          <w:fldChar w:fldCharType="end"/>
        </w:r>
      </w:hyperlink>
    </w:p>
    <w:p>
      <w:pPr>
        <w:pStyle w:val="TOC2"/>
        <w:tabs>
          <w:tab w:val="right" w:leader="dot" w:pos="8306"/>
        </w:tabs>
      </w:pPr>
      <w:hyperlink w:anchor="_Toc28814" w:history="1">
        <w:r>
          <w:rPr>
            <w:rFonts w:ascii="仿宋" w:eastAsia="仿宋" w:hAnsi="仿宋" w:cs="仿宋" w:hint="eastAsia"/>
            <w:lang w:eastAsia="zh-CN"/>
          </w:rPr>
          <w:t>(一)、合作伙伴选择与合作方式</w:t>
        </w:r>
        <w:r>
          <w:tab/>
        </w:r>
        <w:r>
          <w:fldChar w:fldCharType="begin"/>
        </w:r>
        <w:r>
          <w:instrText xml:space="preserve"> PAGEREF _Toc28814 \h </w:instrText>
        </w:r>
        <w:r>
          <w:fldChar w:fldCharType="separate"/>
        </w:r>
        <w:r>
          <w:t>70</w:t>
        </w:r>
        <w:r>
          <w:fldChar w:fldCharType="end"/>
        </w:r>
      </w:hyperlink>
    </w:p>
    <w:p>
      <w:pPr>
        <w:pStyle w:val="TOC2"/>
        <w:tabs>
          <w:tab w:val="right" w:leader="dot" w:pos="8306"/>
        </w:tabs>
      </w:pPr>
      <w:hyperlink w:anchor="_Toc1054" w:history="1">
        <w:r>
          <w:rPr>
            <w:rFonts w:ascii="仿宋" w:eastAsia="仿宋" w:hAnsi="仿宋" w:cs="仿宋" w:hint="eastAsia"/>
            <w:lang w:eastAsia="zh-CN"/>
          </w:rPr>
          <w:t>(二)、交流与合作平台搭建</w:t>
        </w:r>
        <w:r>
          <w:tab/>
        </w:r>
        <w:r>
          <w:fldChar w:fldCharType="begin"/>
        </w:r>
        <w:r>
          <w:instrText xml:space="preserve"> PAGEREF _Toc1054 \h </w:instrText>
        </w:r>
        <w:r>
          <w:fldChar w:fldCharType="separate"/>
        </w:r>
        <w:r>
          <w:t>72</w:t>
        </w:r>
        <w:r>
          <w:fldChar w:fldCharType="end"/>
        </w:r>
      </w:hyperlink>
    </w:p>
    <w:p>
      <w:pPr>
        <w:pStyle w:val="TOC1"/>
        <w:tabs>
          <w:tab w:val="right" w:leader="dot" w:pos="8306"/>
        </w:tabs>
      </w:pPr>
      <w:hyperlink w:anchor="_Toc24567" w:history="1">
        <w:r>
          <w:rPr>
            <w:rFonts w:ascii="仿宋" w:eastAsia="仿宋" w:hAnsi="仿宋" w:cs="仿宋" w:hint="eastAsia"/>
            <w:lang w:eastAsia="zh-CN"/>
          </w:rPr>
          <w:t>十六、知识产权管理与保护</w:t>
        </w:r>
        <w:r>
          <w:tab/>
        </w:r>
        <w:r>
          <w:fldChar w:fldCharType="begin"/>
        </w:r>
        <w:r>
          <w:instrText xml:space="preserve"> PAGEREF _Toc24567 \h </w:instrText>
        </w:r>
        <w:r>
          <w:fldChar w:fldCharType="separate"/>
        </w:r>
        <w:r>
          <w:t>73</w:t>
        </w:r>
        <w:r>
          <w:fldChar w:fldCharType="end"/>
        </w:r>
      </w:hyperlink>
    </w:p>
    <w:p>
      <w:pPr>
        <w:pStyle w:val="TOC2"/>
        <w:tabs>
          <w:tab w:val="right" w:leader="dot" w:pos="8306"/>
        </w:tabs>
      </w:pPr>
      <w:hyperlink w:anchor="_Toc14468" w:history="1">
        <w:r>
          <w:rPr>
            <w:rFonts w:ascii="仿宋" w:eastAsia="仿宋" w:hAnsi="仿宋" w:cs="仿宋" w:hint="eastAsia"/>
            <w:lang w:eastAsia="zh-CN"/>
          </w:rPr>
          <w:t>(一)、知识产权管理体系建设</w:t>
        </w:r>
        <w:r>
          <w:tab/>
        </w:r>
        <w:r>
          <w:fldChar w:fldCharType="begin"/>
        </w:r>
        <w:r>
          <w:instrText xml:space="preserve"> PAGEREF _Toc14468 \h </w:instrText>
        </w:r>
        <w:r>
          <w:fldChar w:fldCharType="separate"/>
        </w:r>
        <w:r>
          <w:t>73</w:t>
        </w:r>
        <w:r>
          <w:fldChar w:fldCharType="end"/>
        </w:r>
      </w:hyperlink>
    </w:p>
    <w:p>
      <w:pPr>
        <w:pStyle w:val="TOC2"/>
        <w:tabs>
          <w:tab w:val="right" w:leader="dot" w:pos="8306"/>
        </w:tabs>
      </w:pPr>
      <w:hyperlink w:anchor="_Toc7046" w:history="1">
        <w:r>
          <w:rPr>
            <w:rFonts w:ascii="仿宋" w:eastAsia="仿宋" w:hAnsi="仿宋" w:cs="仿宋" w:hint="eastAsia"/>
            <w:lang w:eastAsia="zh-CN"/>
          </w:rPr>
          <w:t>(二)、知识产权保护措施</w:t>
        </w:r>
        <w:r>
          <w:tab/>
        </w:r>
        <w:r>
          <w:fldChar w:fldCharType="begin"/>
        </w:r>
        <w:r>
          <w:instrText xml:space="preserve"> PAGEREF _Toc7046 \h </w:instrText>
        </w:r>
        <w:r>
          <w:fldChar w:fldCharType="separate"/>
        </w:r>
        <w:r>
          <w:t>74</w:t>
        </w:r>
        <w:r>
          <w:fldChar w:fldCharType="end"/>
        </w:r>
      </w:hyperlink>
    </w:p>
    <w:p>
      <w:pPr>
        <w:pStyle w:val="TOC1"/>
        <w:tabs>
          <w:tab w:val="right" w:leader="dot" w:pos="8306"/>
        </w:tabs>
      </w:pPr>
      <w:hyperlink w:anchor="_Toc22963" w:history="1">
        <w:r>
          <w:rPr>
            <w:rFonts w:ascii="仿宋" w:eastAsia="仿宋" w:hAnsi="仿宋" w:cs="仿宋" w:hint="eastAsia"/>
            <w:lang w:eastAsia="zh-CN"/>
          </w:rPr>
          <w:t>十七、成果转化与推广应用</w:t>
        </w:r>
        <w:r>
          <w:tab/>
        </w:r>
        <w:r>
          <w:fldChar w:fldCharType="begin"/>
        </w:r>
        <w:r>
          <w:instrText xml:space="preserve"> PAGEREF _Toc22963 \h </w:instrText>
        </w:r>
        <w:r>
          <w:fldChar w:fldCharType="separate"/>
        </w:r>
        <w:r>
          <w:t>76</w:t>
        </w:r>
        <w:r>
          <w:fldChar w:fldCharType="end"/>
        </w:r>
      </w:hyperlink>
    </w:p>
    <w:p>
      <w:pPr>
        <w:pStyle w:val="TOC2"/>
        <w:tabs>
          <w:tab w:val="right" w:leader="dot" w:pos="8306"/>
        </w:tabs>
      </w:pPr>
      <w:hyperlink w:anchor="_Toc8706" w:history="1">
        <w:r>
          <w:rPr>
            <w:rFonts w:ascii="仿宋" w:eastAsia="仿宋" w:hAnsi="仿宋" w:cs="仿宋" w:hint="eastAsia"/>
            <w:lang w:eastAsia="zh-CN"/>
          </w:rPr>
          <w:t>(一)、成果转化策略制定</w:t>
        </w:r>
        <w:r>
          <w:tab/>
        </w:r>
        <w:r>
          <w:fldChar w:fldCharType="begin"/>
        </w:r>
        <w:r>
          <w:instrText xml:space="preserve"> PAGEREF _Toc8706 \h </w:instrText>
        </w:r>
        <w:r>
          <w:fldChar w:fldCharType="separate"/>
        </w:r>
        <w:r>
          <w:t>76</w:t>
        </w:r>
        <w:r>
          <w:fldChar w:fldCharType="end"/>
        </w:r>
      </w:hyperlink>
    </w:p>
    <w:p>
      <w:pPr>
        <w:pStyle w:val="TOC2"/>
        <w:tabs>
          <w:tab w:val="right" w:leader="dot" w:pos="8306"/>
        </w:tabs>
      </w:pPr>
      <w:hyperlink w:anchor="_Toc22339" w:history="1">
        <w:r>
          <w:rPr>
            <w:rFonts w:ascii="仿宋" w:eastAsia="仿宋" w:hAnsi="仿宋" w:cs="仿宋" w:hint="eastAsia"/>
            <w:lang w:eastAsia="zh-CN"/>
          </w:rPr>
          <w:t>(二)、成果推广应用方案</w:t>
        </w:r>
        <w:r>
          <w:tab/>
        </w:r>
        <w:r>
          <w:fldChar w:fldCharType="begin"/>
        </w:r>
        <w:r>
          <w:instrText xml:space="preserve"> PAGEREF _Toc22339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9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1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一、筒式采煤机项目的技术资源开发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二、筒式采煤机项目的人力资源管理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筒式采煤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三、筒式采煤机项目的资金资源筹措与优化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筒式采煤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0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筒式采煤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筒式采煤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筒式采煤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29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筒式采煤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筒式采煤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智能技术的应用：筒式采煤机项目将利用智能技术，如物联网（IoT）和大数据分析，来监控和优化资源使用。通过实时数据分析，项目可以更有效地管理能源消耗、减少原材料浪费，并提高生产过程的整体效率。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06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221"/>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130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99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一、筒式采煤机项目的市场准入条件分析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筒式采煤机项目而言，市场准入条件首先取决于政策法规环境。政府对于[行业名称]领域的法规，如环保标准、税收政策、和技术使用规范，直接影响筒式采煤机项目的运营和成本结构。例如，若政府针对使用可再生能源的企业提供税收优惠，这将对筒式采煤机项目的财务规划产生重要影响。同时，考虑经济环境和消费者偏好的变化对筒式采煤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二、筒式采煤机项目的行业规范与合规性要求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筒式采煤机项目来说，遵守行业规范和合规性要求是确保项目顺利进行的基础。这包括遵循质量控制标准、安全规定、数据保护法规等。例如，若筒式采煤机项目涉及数据处理，须严格遵守相关的数据保护法规。此外，行业内部的自律规范，如产品标准和服务流程，也对于提升筒式采煤机项目在行业内的认可度和竞争力至关重要。项目管理团队必须不断更新策略，以应对行业规范和法规的变化，确保筒式采煤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三、筒式采煤机项目的竞争格局和战略定位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筒式采煤机项目的发展规划中，理解行业的竞争格局对于制定有效的市场策略极为关键。这包括分析主要竞争对手的市场地位、优势及其业务模式。筒式采煤机项目面临的竞争对手可能包括大型成熟企业和创新型初创公司，各自采取不同的市场策略。因此，筒式采煤机项目需精确地定位自己的市场策略，如专注于产品创新、客户服务或成本效率，以在竞争中占据优势。通过深入的市场和竞争分析，筒式采煤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165"/>
      <w:r>
        <w:rPr>
          <w:rFonts w:ascii="仿宋" w:eastAsia="仿宋" w:hAnsi="仿宋" w:cs="仿宋" w:hint="eastAsia"/>
          <w:sz w:val="28"/>
          <w:lang w:eastAsia="zh-CN"/>
        </w:rPr>
        <w:t>三、筒式采煤机项目概论</w:t>
      </w:r>
      <w:bookmarkEnd w:id="10"/>
    </w:p>
    <w:p>
      <w:pPr>
        <w:pStyle w:val="Heading2"/>
        <w:rPr>
          <w:rFonts w:ascii="仿宋" w:eastAsia="仿宋" w:hAnsi="仿宋" w:cs="仿宋" w:hint="eastAsia"/>
          <w:lang w:eastAsia="zh-CN"/>
        </w:rPr>
      </w:pPr>
      <w:bookmarkStart w:id="11" w:name="_Toc3052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筒式采煤机项目的申报单位是“XXX实业发展公司”，这是一家在其所处行业内备受尊敬的企业。公司自成立以来，通过其在筒式采煤机项目中表现出的创新精神和卓越执行力，在市场上赢得了显著的地位。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该公司的法定代表人秦XX，在筒式采煤机项目及其他多个行业领域中都有着显著的贡献。秦XX以其出色的领导才能和敏锐的商业洞察力，带领公司在筒式采煤机项目等多个领域实现了持续的成长和成功。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https://d.book118.com/377102200112006033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筒式采煤机项目构思建设方案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44A95"/>
    <w:rsid w:val="0DE44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02200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2024-01-12T22:17:00Z</dcterms:created>
  <dcterms:modified xsi:type="dcterms:W3CDTF">2024-01-12T22:17:35Z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92F0F3691AC8478A8C6D9D67D787DFBD_11</vt:lpwstr>
  </property>
  <property fmtid="{D5CDD505-2E9C-101B-9397-08002B2CF9AE}" pid="3" name="KSOProductBuildVer">
    <vt:lpwstr>2052-12.1.0.16120</vt:lpwstr>
  </property>
</Properties>
</file>