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1" w:history="1">
        <w:r>
          <w:rPr>
            <w:rFonts w:ascii="仿宋" w:eastAsia="仿宋" w:hAnsi="仿宋" w:cs="仿宋" w:hint="eastAsia"/>
            <w:lang w:eastAsia="zh-CN"/>
          </w:rPr>
          <w:t>概论</w:t>
        </w:r>
        <w:r>
          <w:tab/>
        </w:r>
        <w:r>
          <w:fldChar w:fldCharType="begin"/>
        </w:r>
        <w:r>
          <w:instrText xml:space="preserve"> PAGEREF _Toc8291 \h </w:instrText>
        </w:r>
        <w:r>
          <w:fldChar w:fldCharType="separate"/>
        </w:r>
        <w:r>
          <w:t>3</w:t>
        </w:r>
        <w:r>
          <w:fldChar w:fldCharType="end"/>
        </w:r>
      </w:hyperlink>
    </w:p>
    <w:p>
      <w:pPr>
        <w:pStyle w:val="TOC1"/>
        <w:tabs>
          <w:tab w:val="right" w:leader="dot" w:pos="8306"/>
        </w:tabs>
      </w:pPr>
      <w:hyperlink w:anchor="_Toc14656" w:history="1">
        <w:r>
          <w:rPr>
            <w:rFonts w:ascii="仿宋" w:eastAsia="仿宋" w:hAnsi="仿宋" w:cs="仿宋" w:hint="eastAsia"/>
            <w:lang w:eastAsia="zh-CN"/>
          </w:rPr>
          <w:t>一、产品规划分析</w:t>
        </w:r>
        <w:r>
          <w:tab/>
        </w:r>
        <w:r>
          <w:fldChar w:fldCharType="begin"/>
        </w:r>
        <w:r>
          <w:instrText xml:space="preserve"> PAGEREF _Toc14656 \h </w:instrText>
        </w:r>
        <w:r>
          <w:fldChar w:fldCharType="separate"/>
        </w:r>
        <w:r>
          <w:t>3</w:t>
        </w:r>
        <w:r>
          <w:fldChar w:fldCharType="end"/>
        </w:r>
      </w:hyperlink>
    </w:p>
    <w:p>
      <w:pPr>
        <w:pStyle w:val="TOC2"/>
        <w:tabs>
          <w:tab w:val="right" w:leader="dot" w:pos="8306"/>
        </w:tabs>
      </w:pPr>
      <w:hyperlink w:anchor="_Toc16697" w:history="1">
        <w:r>
          <w:rPr>
            <w:rFonts w:ascii="仿宋" w:eastAsia="仿宋" w:hAnsi="仿宋" w:cs="仿宋" w:hint="eastAsia"/>
            <w:lang w:eastAsia="zh-CN"/>
          </w:rPr>
          <w:t>(一)、产品规划</w:t>
        </w:r>
        <w:r>
          <w:tab/>
        </w:r>
        <w:r>
          <w:fldChar w:fldCharType="begin"/>
        </w:r>
        <w:r>
          <w:instrText xml:space="preserve"> PAGEREF _Toc16697 \h </w:instrText>
        </w:r>
        <w:r>
          <w:fldChar w:fldCharType="separate"/>
        </w:r>
        <w:r>
          <w:t>3</w:t>
        </w:r>
        <w:r>
          <w:fldChar w:fldCharType="end"/>
        </w:r>
      </w:hyperlink>
    </w:p>
    <w:p>
      <w:pPr>
        <w:pStyle w:val="TOC2"/>
        <w:tabs>
          <w:tab w:val="right" w:leader="dot" w:pos="8306"/>
        </w:tabs>
      </w:pPr>
      <w:hyperlink w:anchor="_Toc26387" w:history="1">
        <w:r>
          <w:rPr>
            <w:rFonts w:ascii="仿宋" w:eastAsia="仿宋" w:hAnsi="仿宋" w:cs="仿宋" w:hint="eastAsia"/>
            <w:lang w:eastAsia="zh-CN"/>
          </w:rPr>
          <w:t>(二)、建设规模</w:t>
        </w:r>
        <w:r>
          <w:tab/>
        </w:r>
        <w:r>
          <w:fldChar w:fldCharType="begin"/>
        </w:r>
        <w:r>
          <w:instrText xml:space="preserve"> PAGEREF _Toc26387 \h </w:instrText>
        </w:r>
        <w:r>
          <w:fldChar w:fldCharType="separate"/>
        </w:r>
        <w:r>
          <w:t>4</w:t>
        </w:r>
        <w:r>
          <w:fldChar w:fldCharType="end"/>
        </w:r>
      </w:hyperlink>
    </w:p>
    <w:p>
      <w:pPr>
        <w:pStyle w:val="TOC1"/>
        <w:tabs>
          <w:tab w:val="right" w:leader="dot" w:pos="8306"/>
        </w:tabs>
      </w:pPr>
      <w:hyperlink w:anchor="_Toc23526" w:history="1">
        <w:r>
          <w:rPr>
            <w:rFonts w:ascii="仿宋" w:eastAsia="仿宋" w:hAnsi="仿宋" w:cs="仿宋" w:hint="eastAsia"/>
            <w:lang w:eastAsia="zh-CN"/>
          </w:rPr>
          <w:t>二、市场分析、调研</w:t>
        </w:r>
        <w:r>
          <w:tab/>
        </w:r>
        <w:r>
          <w:fldChar w:fldCharType="begin"/>
        </w:r>
        <w:r>
          <w:instrText xml:space="preserve"> PAGEREF _Toc23526 \h </w:instrText>
        </w:r>
        <w:r>
          <w:fldChar w:fldCharType="separate"/>
        </w:r>
        <w:r>
          <w:t>5</w:t>
        </w:r>
        <w:r>
          <w:fldChar w:fldCharType="end"/>
        </w:r>
      </w:hyperlink>
    </w:p>
    <w:p>
      <w:pPr>
        <w:pStyle w:val="TOC2"/>
        <w:tabs>
          <w:tab w:val="right" w:leader="dot" w:pos="8306"/>
        </w:tabs>
      </w:pPr>
      <w:hyperlink w:anchor="_Toc11060" w:history="1">
        <w:r>
          <w:rPr>
            <w:rFonts w:ascii="仿宋" w:eastAsia="仿宋" w:hAnsi="仿宋" w:cs="仿宋" w:hint="eastAsia"/>
            <w:lang w:eastAsia="zh-CN"/>
          </w:rPr>
          <w:t>(一)、索道缆车行业分析</w:t>
        </w:r>
        <w:r>
          <w:tab/>
        </w:r>
        <w:r>
          <w:fldChar w:fldCharType="begin"/>
        </w:r>
        <w:r>
          <w:instrText xml:space="preserve"> PAGEREF _Toc11060 \h </w:instrText>
        </w:r>
        <w:r>
          <w:fldChar w:fldCharType="separate"/>
        </w:r>
        <w:r>
          <w:t>5</w:t>
        </w:r>
        <w:r>
          <w:fldChar w:fldCharType="end"/>
        </w:r>
      </w:hyperlink>
    </w:p>
    <w:p>
      <w:pPr>
        <w:pStyle w:val="TOC2"/>
        <w:tabs>
          <w:tab w:val="right" w:leader="dot" w:pos="8306"/>
        </w:tabs>
      </w:pPr>
      <w:hyperlink w:anchor="_Toc20779" w:history="1">
        <w:r>
          <w:rPr>
            <w:rFonts w:ascii="仿宋" w:eastAsia="仿宋" w:hAnsi="仿宋" w:cs="仿宋" w:hint="eastAsia"/>
            <w:lang w:eastAsia="zh-CN"/>
          </w:rPr>
          <w:t>(二)、索道缆车市场分析预测</w:t>
        </w:r>
        <w:r>
          <w:tab/>
        </w:r>
        <w:r>
          <w:fldChar w:fldCharType="begin"/>
        </w:r>
        <w:r>
          <w:instrText xml:space="preserve"> PAGEREF _Toc20779 \h </w:instrText>
        </w:r>
        <w:r>
          <w:fldChar w:fldCharType="separate"/>
        </w:r>
        <w:r>
          <w:t>6</w:t>
        </w:r>
        <w:r>
          <w:fldChar w:fldCharType="end"/>
        </w:r>
      </w:hyperlink>
    </w:p>
    <w:p>
      <w:pPr>
        <w:pStyle w:val="TOC1"/>
        <w:tabs>
          <w:tab w:val="right" w:leader="dot" w:pos="8306"/>
        </w:tabs>
      </w:pPr>
      <w:hyperlink w:anchor="_Toc3095" w:history="1">
        <w:r>
          <w:rPr>
            <w:rFonts w:ascii="仿宋" w:eastAsia="仿宋" w:hAnsi="仿宋" w:cs="仿宋" w:hint="eastAsia"/>
            <w:lang w:eastAsia="zh-CN"/>
          </w:rPr>
          <w:t>三、索道缆车项目可持续发展</w:t>
        </w:r>
        <w:r>
          <w:tab/>
        </w:r>
        <w:r>
          <w:fldChar w:fldCharType="begin"/>
        </w:r>
        <w:r>
          <w:instrText xml:space="preserve"> PAGEREF _Toc3095 \h </w:instrText>
        </w:r>
        <w:r>
          <w:fldChar w:fldCharType="separate"/>
        </w:r>
        <w:r>
          <w:t>6</w:t>
        </w:r>
        <w:r>
          <w:fldChar w:fldCharType="end"/>
        </w:r>
      </w:hyperlink>
    </w:p>
    <w:p>
      <w:pPr>
        <w:pStyle w:val="TOC2"/>
        <w:tabs>
          <w:tab w:val="right" w:leader="dot" w:pos="8306"/>
        </w:tabs>
      </w:pPr>
      <w:hyperlink w:anchor="_Toc23437" w:history="1">
        <w:r>
          <w:rPr>
            <w:rFonts w:ascii="仿宋" w:eastAsia="仿宋" w:hAnsi="仿宋" w:cs="仿宋" w:hint="eastAsia"/>
            <w:lang w:eastAsia="zh-CN"/>
          </w:rPr>
          <w:t>(一)、可持续战略与实践</w:t>
        </w:r>
        <w:r>
          <w:tab/>
        </w:r>
        <w:r>
          <w:fldChar w:fldCharType="begin"/>
        </w:r>
        <w:r>
          <w:instrText xml:space="preserve"> PAGEREF _Toc23437 \h </w:instrText>
        </w:r>
        <w:r>
          <w:fldChar w:fldCharType="separate"/>
        </w:r>
        <w:r>
          <w:t>6</w:t>
        </w:r>
        <w:r>
          <w:fldChar w:fldCharType="end"/>
        </w:r>
      </w:hyperlink>
    </w:p>
    <w:p>
      <w:pPr>
        <w:pStyle w:val="TOC2"/>
        <w:tabs>
          <w:tab w:val="right" w:leader="dot" w:pos="8306"/>
        </w:tabs>
      </w:pPr>
      <w:hyperlink w:anchor="_Toc6251" w:history="1">
        <w:r>
          <w:rPr>
            <w:rFonts w:ascii="仿宋" w:eastAsia="仿宋" w:hAnsi="仿宋" w:cs="仿宋" w:hint="eastAsia"/>
            <w:lang w:eastAsia="zh-CN"/>
          </w:rPr>
          <w:t>(二)、环保与社会责任</w:t>
        </w:r>
        <w:r>
          <w:tab/>
        </w:r>
        <w:r>
          <w:fldChar w:fldCharType="begin"/>
        </w:r>
        <w:r>
          <w:instrText xml:space="preserve"> PAGEREF _Toc6251 \h </w:instrText>
        </w:r>
        <w:r>
          <w:fldChar w:fldCharType="separate"/>
        </w:r>
        <w:r>
          <w:t>7</w:t>
        </w:r>
        <w:r>
          <w:fldChar w:fldCharType="end"/>
        </w:r>
      </w:hyperlink>
    </w:p>
    <w:p>
      <w:pPr>
        <w:pStyle w:val="TOC1"/>
        <w:tabs>
          <w:tab w:val="right" w:leader="dot" w:pos="8306"/>
        </w:tabs>
      </w:pPr>
      <w:hyperlink w:anchor="_Toc7229" w:history="1">
        <w:r>
          <w:rPr>
            <w:rFonts w:ascii="仿宋" w:eastAsia="仿宋" w:hAnsi="仿宋" w:cs="仿宋" w:hint="eastAsia"/>
            <w:lang w:eastAsia="zh-CN"/>
          </w:rPr>
          <w:t>四、索道缆车项目选址可行性分析</w:t>
        </w:r>
        <w:r>
          <w:tab/>
        </w:r>
        <w:r>
          <w:fldChar w:fldCharType="begin"/>
        </w:r>
        <w:r>
          <w:instrText xml:space="preserve"> PAGEREF _Toc7229 \h </w:instrText>
        </w:r>
        <w:r>
          <w:fldChar w:fldCharType="separate"/>
        </w:r>
        <w:r>
          <w:t>8</w:t>
        </w:r>
        <w:r>
          <w:fldChar w:fldCharType="end"/>
        </w:r>
      </w:hyperlink>
    </w:p>
    <w:p>
      <w:pPr>
        <w:pStyle w:val="TOC2"/>
        <w:tabs>
          <w:tab w:val="right" w:leader="dot" w:pos="8306"/>
        </w:tabs>
      </w:pPr>
      <w:hyperlink w:anchor="_Toc27891" w:history="1">
        <w:r>
          <w:rPr>
            <w:rFonts w:ascii="仿宋" w:eastAsia="仿宋" w:hAnsi="仿宋" w:cs="仿宋" w:hint="eastAsia"/>
            <w:lang w:eastAsia="zh-CN"/>
          </w:rPr>
          <w:t>(一)、索道缆车项目选址</w:t>
        </w:r>
        <w:r>
          <w:tab/>
        </w:r>
        <w:r>
          <w:fldChar w:fldCharType="begin"/>
        </w:r>
        <w:r>
          <w:instrText xml:space="preserve"> PAGEREF _Toc27891 \h </w:instrText>
        </w:r>
        <w:r>
          <w:fldChar w:fldCharType="separate"/>
        </w:r>
        <w:r>
          <w:t>8</w:t>
        </w:r>
        <w:r>
          <w:fldChar w:fldCharType="end"/>
        </w:r>
      </w:hyperlink>
    </w:p>
    <w:p>
      <w:pPr>
        <w:pStyle w:val="TOC2"/>
        <w:tabs>
          <w:tab w:val="right" w:leader="dot" w:pos="8306"/>
        </w:tabs>
      </w:pPr>
      <w:hyperlink w:anchor="_Toc1022" w:history="1">
        <w:r>
          <w:rPr>
            <w:rFonts w:ascii="仿宋" w:eastAsia="仿宋" w:hAnsi="仿宋" w:cs="仿宋" w:hint="eastAsia"/>
            <w:lang w:eastAsia="zh-CN"/>
          </w:rPr>
          <w:t>(二)、用地控制指标</w:t>
        </w:r>
        <w:r>
          <w:tab/>
        </w:r>
        <w:r>
          <w:fldChar w:fldCharType="begin"/>
        </w:r>
        <w:r>
          <w:instrText xml:space="preserve"> PAGEREF _Toc1022 \h </w:instrText>
        </w:r>
        <w:r>
          <w:fldChar w:fldCharType="separate"/>
        </w:r>
        <w:r>
          <w:t>8</w:t>
        </w:r>
        <w:r>
          <w:fldChar w:fldCharType="end"/>
        </w:r>
      </w:hyperlink>
    </w:p>
    <w:p>
      <w:pPr>
        <w:pStyle w:val="TOC2"/>
        <w:tabs>
          <w:tab w:val="right" w:leader="dot" w:pos="8306"/>
        </w:tabs>
      </w:pPr>
      <w:hyperlink w:anchor="_Toc2631" w:history="1">
        <w:r>
          <w:rPr>
            <w:rFonts w:ascii="仿宋" w:eastAsia="仿宋" w:hAnsi="仿宋" w:cs="仿宋" w:hint="eastAsia"/>
            <w:lang w:eastAsia="zh-CN"/>
          </w:rPr>
          <w:t>(三)、节约用地措施</w:t>
        </w:r>
        <w:r>
          <w:tab/>
        </w:r>
        <w:r>
          <w:fldChar w:fldCharType="begin"/>
        </w:r>
        <w:r>
          <w:instrText xml:space="preserve"> PAGEREF _Toc2631 \h </w:instrText>
        </w:r>
        <w:r>
          <w:fldChar w:fldCharType="separate"/>
        </w:r>
        <w:r>
          <w:t>10</w:t>
        </w:r>
        <w:r>
          <w:fldChar w:fldCharType="end"/>
        </w:r>
      </w:hyperlink>
    </w:p>
    <w:p>
      <w:pPr>
        <w:pStyle w:val="TOC2"/>
        <w:tabs>
          <w:tab w:val="right" w:leader="dot" w:pos="8306"/>
        </w:tabs>
      </w:pPr>
      <w:hyperlink w:anchor="_Toc8290" w:history="1">
        <w:r>
          <w:rPr>
            <w:rFonts w:ascii="仿宋" w:eastAsia="仿宋" w:hAnsi="仿宋" w:cs="仿宋" w:hint="eastAsia"/>
            <w:lang w:eastAsia="zh-CN"/>
          </w:rPr>
          <w:t>(四)、总图布置方案</w:t>
        </w:r>
        <w:r>
          <w:tab/>
        </w:r>
        <w:r>
          <w:fldChar w:fldCharType="begin"/>
        </w:r>
        <w:r>
          <w:instrText xml:space="preserve"> PAGEREF _Toc8290 \h </w:instrText>
        </w:r>
        <w:r>
          <w:fldChar w:fldCharType="separate"/>
        </w:r>
        <w:r>
          <w:t>11</w:t>
        </w:r>
        <w:r>
          <w:fldChar w:fldCharType="end"/>
        </w:r>
      </w:hyperlink>
    </w:p>
    <w:p>
      <w:pPr>
        <w:pStyle w:val="TOC2"/>
        <w:tabs>
          <w:tab w:val="right" w:leader="dot" w:pos="8306"/>
        </w:tabs>
      </w:pPr>
      <w:hyperlink w:anchor="_Toc418" w:history="1">
        <w:r>
          <w:rPr>
            <w:rFonts w:ascii="仿宋" w:eastAsia="仿宋" w:hAnsi="仿宋" w:cs="仿宋" w:hint="eastAsia"/>
            <w:lang w:eastAsia="zh-CN"/>
          </w:rPr>
          <w:t>(五)、选址综合评价</w:t>
        </w:r>
        <w:r>
          <w:tab/>
        </w:r>
        <w:r>
          <w:fldChar w:fldCharType="begin"/>
        </w:r>
        <w:r>
          <w:instrText xml:space="preserve"> PAGEREF _Toc418 \h </w:instrText>
        </w:r>
        <w:r>
          <w:fldChar w:fldCharType="separate"/>
        </w:r>
        <w:r>
          <w:t>12</w:t>
        </w:r>
        <w:r>
          <w:fldChar w:fldCharType="end"/>
        </w:r>
      </w:hyperlink>
    </w:p>
    <w:p>
      <w:pPr>
        <w:pStyle w:val="TOC1"/>
        <w:tabs>
          <w:tab w:val="right" w:leader="dot" w:pos="8306"/>
        </w:tabs>
      </w:pPr>
      <w:hyperlink w:anchor="_Toc22492" w:history="1">
        <w:r>
          <w:rPr>
            <w:rFonts w:ascii="仿宋" w:eastAsia="仿宋" w:hAnsi="仿宋" w:cs="仿宋" w:hint="eastAsia"/>
            <w:lang w:eastAsia="zh-CN"/>
          </w:rPr>
          <w:t>五、工艺说明</w:t>
        </w:r>
        <w:r>
          <w:tab/>
        </w:r>
        <w:r>
          <w:fldChar w:fldCharType="begin"/>
        </w:r>
        <w:r>
          <w:instrText xml:space="preserve"> PAGEREF _Toc22492 \h </w:instrText>
        </w:r>
        <w:r>
          <w:fldChar w:fldCharType="separate"/>
        </w:r>
        <w:r>
          <w:t>13</w:t>
        </w:r>
        <w:r>
          <w:fldChar w:fldCharType="end"/>
        </w:r>
      </w:hyperlink>
    </w:p>
    <w:p>
      <w:pPr>
        <w:pStyle w:val="TOC2"/>
        <w:tabs>
          <w:tab w:val="right" w:leader="dot" w:pos="8306"/>
        </w:tabs>
      </w:pPr>
      <w:hyperlink w:anchor="_Toc31018" w:history="1">
        <w:r>
          <w:rPr>
            <w:rFonts w:ascii="仿宋" w:eastAsia="仿宋" w:hAnsi="仿宋" w:cs="仿宋" w:hint="eastAsia"/>
            <w:lang w:eastAsia="zh-CN"/>
          </w:rPr>
          <w:t>(一)、技术管理特点</w:t>
        </w:r>
        <w:r>
          <w:tab/>
        </w:r>
        <w:r>
          <w:fldChar w:fldCharType="begin"/>
        </w:r>
        <w:r>
          <w:instrText xml:space="preserve"> PAGEREF _Toc31018 \h </w:instrText>
        </w:r>
        <w:r>
          <w:fldChar w:fldCharType="separate"/>
        </w:r>
        <w:r>
          <w:t>13</w:t>
        </w:r>
        <w:r>
          <w:fldChar w:fldCharType="end"/>
        </w:r>
      </w:hyperlink>
    </w:p>
    <w:p>
      <w:pPr>
        <w:pStyle w:val="TOC2"/>
        <w:tabs>
          <w:tab w:val="right" w:leader="dot" w:pos="8306"/>
        </w:tabs>
      </w:pPr>
      <w:hyperlink w:anchor="_Toc13179" w:history="1">
        <w:r>
          <w:rPr>
            <w:rFonts w:ascii="仿宋" w:eastAsia="仿宋" w:hAnsi="仿宋" w:cs="仿宋" w:hint="eastAsia"/>
            <w:lang w:eastAsia="zh-CN"/>
          </w:rPr>
          <w:t>(二)、索道缆车项目工艺技术设计方案</w:t>
        </w:r>
        <w:r>
          <w:tab/>
        </w:r>
        <w:r>
          <w:fldChar w:fldCharType="begin"/>
        </w:r>
        <w:r>
          <w:instrText xml:space="preserve"> PAGEREF _Toc13179 \h </w:instrText>
        </w:r>
        <w:r>
          <w:fldChar w:fldCharType="separate"/>
        </w:r>
        <w:r>
          <w:t>14</w:t>
        </w:r>
        <w:r>
          <w:fldChar w:fldCharType="end"/>
        </w:r>
      </w:hyperlink>
    </w:p>
    <w:p>
      <w:pPr>
        <w:pStyle w:val="TOC2"/>
        <w:tabs>
          <w:tab w:val="right" w:leader="dot" w:pos="8306"/>
        </w:tabs>
      </w:pPr>
      <w:hyperlink w:anchor="_Toc19276" w:history="1">
        <w:r>
          <w:rPr>
            <w:rFonts w:ascii="仿宋" w:eastAsia="仿宋" w:hAnsi="仿宋" w:cs="仿宋" w:hint="eastAsia"/>
            <w:lang w:eastAsia="zh-CN"/>
          </w:rPr>
          <w:t>(三)、设备选型方案</w:t>
        </w:r>
        <w:r>
          <w:tab/>
        </w:r>
        <w:r>
          <w:fldChar w:fldCharType="begin"/>
        </w:r>
        <w:r>
          <w:instrText xml:space="preserve"> PAGEREF _Toc19276 \h </w:instrText>
        </w:r>
        <w:r>
          <w:fldChar w:fldCharType="separate"/>
        </w:r>
        <w:r>
          <w:t>16</w:t>
        </w:r>
        <w:r>
          <w:fldChar w:fldCharType="end"/>
        </w:r>
      </w:hyperlink>
    </w:p>
    <w:p>
      <w:pPr>
        <w:pStyle w:val="TOC1"/>
        <w:tabs>
          <w:tab w:val="right" w:leader="dot" w:pos="8306"/>
        </w:tabs>
      </w:pPr>
      <w:hyperlink w:anchor="_Toc2879" w:history="1">
        <w:r>
          <w:rPr>
            <w:rFonts w:ascii="仿宋" w:eastAsia="仿宋" w:hAnsi="仿宋" w:cs="仿宋" w:hint="eastAsia"/>
            <w:lang w:eastAsia="zh-CN"/>
          </w:rPr>
          <w:t>六、索道缆车项目土建工程</w:t>
        </w:r>
        <w:r>
          <w:tab/>
        </w:r>
        <w:r>
          <w:fldChar w:fldCharType="begin"/>
        </w:r>
        <w:r>
          <w:instrText xml:space="preserve"> PAGEREF _Toc2879 \h </w:instrText>
        </w:r>
        <w:r>
          <w:fldChar w:fldCharType="separate"/>
        </w:r>
        <w:r>
          <w:t>17</w:t>
        </w:r>
        <w:r>
          <w:fldChar w:fldCharType="end"/>
        </w:r>
      </w:hyperlink>
    </w:p>
    <w:p>
      <w:pPr>
        <w:pStyle w:val="TOC2"/>
        <w:tabs>
          <w:tab w:val="right" w:leader="dot" w:pos="8306"/>
        </w:tabs>
      </w:pPr>
      <w:hyperlink w:anchor="_Toc25123" w:history="1">
        <w:r>
          <w:rPr>
            <w:rFonts w:ascii="仿宋" w:eastAsia="仿宋" w:hAnsi="仿宋" w:cs="仿宋" w:hint="eastAsia"/>
            <w:lang w:eastAsia="zh-CN"/>
          </w:rPr>
          <w:t>(一)、建筑工程设计原则</w:t>
        </w:r>
        <w:r>
          <w:tab/>
        </w:r>
        <w:r>
          <w:fldChar w:fldCharType="begin"/>
        </w:r>
        <w:r>
          <w:instrText xml:space="preserve"> PAGEREF _Toc25123 \h </w:instrText>
        </w:r>
        <w:r>
          <w:fldChar w:fldCharType="separate"/>
        </w:r>
        <w:r>
          <w:t>17</w:t>
        </w:r>
        <w:r>
          <w:fldChar w:fldCharType="end"/>
        </w:r>
      </w:hyperlink>
    </w:p>
    <w:p>
      <w:pPr>
        <w:pStyle w:val="TOC2"/>
        <w:tabs>
          <w:tab w:val="right" w:leader="dot" w:pos="8306"/>
        </w:tabs>
      </w:pPr>
      <w:hyperlink w:anchor="_Toc21103" w:history="1">
        <w:r>
          <w:rPr>
            <w:rFonts w:ascii="仿宋" w:eastAsia="仿宋" w:hAnsi="仿宋" w:cs="仿宋" w:hint="eastAsia"/>
            <w:lang w:eastAsia="zh-CN"/>
          </w:rPr>
          <w:t>(二)、土建工程设计年限及安全等级</w:t>
        </w:r>
        <w:r>
          <w:tab/>
        </w:r>
        <w:r>
          <w:fldChar w:fldCharType="begin"/>
        </w:r>
        <w:r>
          <w:instrText xml:space="preserve"> PAGEREF _Toc21103 \h </w:instrText>
        </w:r>
        <w:r>
          <w:fldChar w:fldCharType="separate"/>
        </w:r>
        <w:r>
          <w:t>18</w:t>
        </w:r>
        <w:r>
          <w:fldChar w:fldCharType="end"/>
        </w:r>
      </w:hyperlink>
    </w:p>
    <w:p>
      <w:pPr>
        <w:pStyle w:val="TOC2"/>
        <w:tabs>
          <w:tab w:val="right" w:leader="dot" w:pos="8306"/>
        </w:tabs>
      </w:pPr>
      <w:hyperlink w:anchor="_Toc14093" w:history="1">
        <w:r>
          <w:rPr>
            <w:rFonts w:ascii="仿宋" w:eastAsia="仿宋" w:hAnsi="仿宋" w:cs="仿宋" w:hint="eastAsia"/>
            <w:lang w:eastAsia="zh-CN"/>
          </w:rPr>
          <w:t>(三)、建筑工程设计总体要求</w:t>
        </w:r>
        <w:r>
          <w:tab/>
        </w:r>
        <w:r>
          <w:fldChar w:fldCharType="begin"/>
        </w:r>
        <w:r>
          <w:instrText xml:space="preserve"> PAGEREF _Toc14093 \h </w:instrText>
        </w:r>
        <w:r>
          <w:fldChar w:fldCharType="separate"/>
        </w:r>
        <w:r>
          <w:t>19</w:t>
        </w:r>
        <w:r>
          <w:fldChar w:fldCharType="end"/>
        </w:r>
      </w:hyperlink>
    </w:p>
    <w:p>
      <w:pPr>
        <w:pStyle w:val="TOC2"/>
        <w:tabs>
          <w:tab w:val="right" w:leader="dot" w:pos="8306"/>
        </w:tabs>
      </w:pPr>
      <w:hyperlink w:anchor="_Toc27489" w:history="1">
        <w:r>
          <w:rPr>
            <w:rFonts w:ascii="仿宋" w:eastAsia="仿宋" w:hAnsi="仿宋" w:cs="仿宋" w:hint="eastAsia"/>
            <w:lang w:eastAsia="zh-CN"/>
          </w:rPr>
          <w:t>(四)、土建工程建设指标</w:t>
        </w:r>
        <w:r>
          <w:tab/>
        </w:r>
        <w:r>
          <w:fldChar w:fldCharType="begin"/>
        </w:r>
        <w:r>
          <w:instrText xml:space="preserve"> PAGEREF _Toc27489 \h </w:instrText>
        </w:r>
        <w:r>
          <w:fldChar w:fldCharType="separate"/>
        </w:r>
        <w:r>
          <w:t>20</w:t>
        </w:r>
        <w:r>
          <w:fldChar w:fldCharType="end"/>
        </w:r>
      </w:hyperlink>
    </w:p>
    <w:p>
      <w:pPr>
        <w:pStyle w:val="TOC1"/>
        <w:tabs>
          <w:tab w:val="right" w:leader="dot" w:pos="8306"/>
        </w:tabs>
      </w:pPr>
      <w:hyperlink w:anchor="_Toc24526" w:history="1">
        <w:r>
          <w:rPr>
            <w:rFonts w:ascii="仿宋" w:eastAsia="仿宋" w:hAnsi="仿宋" w:cs="仿宋" w:hint="eastAsia"/>
            <w:lang w:eastAsia="zh-CN"/>
          </w:rPr>
          <w:t>七、索道缆车项目计划安排</w:t>
        </w:r>
        <w:r>
          <w:tab/>
        </w:r>
        <w:r>
          <w:fldChar w:fldCharType="begin"/>
        </w:r>
        <w:r>
          <w:instrText xml:space="preserve"> PAGEREF _Toc24526 \h </w:instrText>
        </w:r>
        <w:r>
          <w:fldChar w:fldCharType="separate"/>
        </w:r>
        <w:r>
          <w:t>20</w:t>
        </w:r>
        <w:r>
          <w:fldChar w:fldCharType="end"/>
        </w:r>
      </w:hyperlink>
    </w:p>
    <w:p>
      <w:pPr>
        <w:pStyle w:val="TOC2"/>
        <w:tabs>
          <w:tab w:val="right" w:leader="dot" w:pos="8306"/>
        </w:tabs>
      </w:pPr>
      <w:hyperlink w:anchor="_Toc26238" w:history="1">
        <w:r>
          <w:rPr>
            <w:rFonts w:ascii="仿宋" w:eastAsia="仿宋" w:hAnsi="仿宋" w:cs="仿宋" w:hint="eastAsia"/>
            <w:lang w:eastAsia="zh-CN"/>
          </w:rPr>
          <w:t>(一)、建设周期</w:t>
        </w:r>
        <w:r>
          <w:tab/>
        </w:r>
        <w:r>
          <w:fldChar w:fldCharType="begin"/>
        </w:r>
        <w:r>
          <w:instrText xml:space="preserve"> PAGEREF _Toc26238 \h </w:instrText>
        </w:r>
        <w:r>
          <w:fldChar w:fldCharType="separate"/>
        </w:r>
        <w:r>
          <w:t>20</w:t>
        </w:r>
        <w:r>
          <w:fldChar w:fldCharType="end"/>
        </w:r>
      </w:hyperlink>
    </w:p>
    <w:p>
      <w:pPr>
        <w:pStyle w:val="TOC2"/>
        <w:tabs>
          <w:tab w:val="right" w:leader="dot" w:pos="8306"/>
        </w:tabs>
      </w:pPr>
      <w:hyperlink w:anchor="_Toc7672" w:history="1">
        <w:r>
          <w:rPr>
            <w:rFonts w:ascii="仿宋" w:eastAsia="仿宋" w:hAnsi="仿宋" w:cs="仿宋" w:hint="eastAsia"/>
            <w:lang w:eastAsia="zh-CN"/>
          </w:rPr>
          <w:t>(二)、建设进度</w:t>
        </w:r>
        <w:r>
          <w:tab/>
        </w:r>
        <w:r>
          <w:fldChar w:fldCharType="begin"/>
        </w:r>
        <w:r>
          <w:instrText xml:space="preserve"> PAGEREF _Toc7672 \h </w:instrText>
        </w:r>
        <w:r>
          <w:fldChar w:fldCharType="separate"/>
        </w:r>
        <w:r>
          <w:t>21</w:t>
        </w:r>
        <w:r>
          <w:fldChar w:fldCharType="end"/>
        </w:r>
      </w:hyperlink>
    </w:p>
    <w:p>
      <w:pPr>
        <w:pStyle w:val="TOC2"/>
        <w:tabs>
          <w:tab w:val="right" w:leader="dot" w:pos="8306"/>
        </w:tabs>
      </w:pPr>
      <w:hyperlink w:anchor="_Toc28314" w:history="1">
        <w:r>
          <w:rPr>
            <w:rFonts w:ascii="仿宋" w:eastAsia="仿宋" w:hAnsi="仿宋" w:cs="仿宋" w:hint="eastAsia"/>
            <w:lang w:eastAsia="zh-CN"/>
          </w:rPr>
          <w:t>(三)、进度安排注意事项</w:t>
        </w:r>
        <w:r>
          <w:tab/>
        </w:r>
        <w:r>
          <w:fldChar w:fldCharType="begin"/>
        </w:r>
        <w:r>
          <w:instrText xml:space="preserve"> PAGEREF _Toc28314 \h </w:instrText>
        </w:r>
        <w:r>
          <w:fldChar w:fldCharType="separate"/>
        </w:r>
        <w:r>
          <w:t>22</w:t>
        </w:r>
        <w:r>
          <w:fldChar w:fldCharType="end"/>
        </w:r>
      </w:hyperlink>
    </w:p>
    <w:p>
      <w:pPr>
        <w:pStyle w:val="TOC2"/>
        <w:tabs>
          <w:tab w:val="right" w:leader="dot" w:pos="8306"/>
        </w:tabs>
      </w:pPr>
      <w:hyperlink w:anchor="_Toc19061" w:history="1">
        <w:r>
          <w:rPr>
            <w:rFonts w:ascii="仿宋" w:eastAsia="仿宋" w:hAnsi="仿宋" w:cs="仿宋" w:hint="eastAsia"/>
            <w:lang w:eastAsia="zh-CN"/>
          </w:rPr>
          <w:t>(四)、人力资源配置</w:t>
        </w:r>
        <w:r>
          <w:tab/>
        </w:r>
        <w:r>
          <w:fldChar w:fldCharType="begin"/>
        </w:r>
        <w:r>
          <w:instrText xml:space="preserve"> PAGEREF _Toc19061 \h </w:instrText>
        </w:r>
        <w:r>
          <w:fldChar w:fldCharType="separate"/>
        </w:r>
        <w:r>
          <w:t>24</w:t>
        </w:r>
        <w:r>
          <w:fldChar w:fldCharType="end"/>
        </w:r>
      </w:hyperlink>
    </w:p>
    <w:p>
      <w:pPr>
        <w:pStyle w:val="TOC1"/>
        <w:tabs>
          <w:tab w:val="right" w:leader="dot" w:pos="8306"/>
        </w:tabs>
      </w:pPr>
      <w:hyperlink w:anchor="_Toc29906" w:history="1">
        <w:r>
          <w:rPr>
            <w:rFonts w:ascii="仿宋" w:eastAsia="仿宋" w:hAnsi="仿宋" w:cs="仿宋" w:hint="eastAsia"/>
            <w:lang w:eastAsia="zh-CN"/>
          </w:rPr>
          <w:t>八、索道缆车项目投资规划</w:t>
        </w:r>
        <w:r>
          <w:tab/>
        </w:r>
        <w:r>
          <w:fldChar w:fldCharType="begin"/>
        </w:r>
        <w:r>
          <w:instrText xml:space="preserve"> PAGEREF _Toc29906 \h </w:instrText>
        </w:r>
        <w:r>
          <w:fldChar w:fldCharType="separate"/>
        </w:r>
        <w:r>
          <w:t>24</w:t>
        </w:r>
        <w:r>
          <w:fldChar w:fldCharType="end"/>
        </w:r>
      </w:hyperlink>
    </w:p>
    <w:p>
      <w:pPr>
        <w:pStyle w:val="TOC2"/>
        <w:tabs>
          <w:tab w:val="right" w:leader="dot" w:pos="8306"/>
        </w:tabs>
      </w:pPr>
      <w:hyperlink w:anchor="_Toc1628" w:history="1">
        <w:r>
          <w:rPr>
            <w:rFonts w:ascii="仿宋" w:eastAsia="仿宋" w:hAnsi="仿宋" w:cs="仿宋" w:hint="eastAsia"/>
            <w:lang w:eastAsia="zh-CN"/>
          </w:rPr>
          <w:t>(一)、索道缆车项目总投资估算</w:t>
        </w:r>
        <w:r>
          <w:tab/>
        </w:r>
        <w:r>
          <w:fldChar w:fldCharType="begin"/>
        </w:r>
        <w:r>
          <w:instrText xml:space="preserve"> PAGEREF _Toc1628 \h </w:instrText>
        </w:r>
        <w:r>
          <w:fldChar w:fldCharType="separate"/>
        </w:r>
        <w:r>
          <w:t>24</w:t>
        </w:r>
        <w:r>
          <w:fldChar w:fldCharType="end"/>
        </w:r>
      </w:hyperlink>
    </w:p>
    <w:p>
      <w:pPr>
        <w:pStyle w:val="TOC2"/>
        <w:tabs>
          <w:tab w:val="right" w:leader="dot" w:pos="8306"/>
        </w:tabs>
      </w:pPr>
      <w:hyperlink w:anchor="_Toc142" w:history="1">
        <w:r>
          <w:rPr>
            <w:rFonts w:ascii="仿宋" w:eastAsia="仿宋" w:hAnsi="仿宋" w:cs="仿宋" w:hint="eastAsia"/>
            <w:lang w:eastAsia="zh-CN"/>
          </w:rPr>
          <w:t>(二)、资金筹措</w:t>
        </w:r>
        <w:r>
          <w:tab/>
        </w:r>
        <w:r>
          <w:fldChar w:fldCharType="begin"/>
        </w:r>
        <w:r>
          <w:instrText xml:space="preserve"> PAGEREF _Toc142 \h </w:instrText>
        </w:r>
        <w:r>
          <w:fldChar w:fldCharType="separate"/>
        </w:r>
        <w:r>
          <w:t>26</w:t>
        </w:r>
        <w:r>
          <w:fldChar w:fldCharType="end"/>
        </w:r>
      </w:hyperlink>
    </w:p>
    <w:p>
      <w:pPr>
        <w:pStyle w:val="TOC1"/>
        <w:tabs>
          <w:tab w:val="right" w:leader="dot" w:pos="8306"/>
        </w:tabs>
      </w:pPr>
      <w:hyperlink w:anchor="_Toc9083" w:history="1">
        <w:r>
          <w:rPr>
            <w:rFonts w:ascii="仿宋" w:eastAsia="仿宋" w:hAnsi="仿宋" w:cs="仿宋" w:hint="eastAsia"/>
            <w:lang w:eastAsia="zh-CN"/>
          </w:rPr>
          <w:t>九、索道缆车项目人力资源培养与发展</w:t>
        </w:r>
        <w:r>
          <w:tab/>
        </w:r>
        <w:r>
          <w:fldChar w:fldCharType="begin"/>
        </w:r>
        <w:r>
          <w:instrText xml:space="preserve"> PAGEREF _Toc9083 \h </w:instrText>
        </w:r>
        <w:r>
          <w:fldChar w:fldCharType="separate"/>
        </w:r>
        <w:r>
          <w:t>26</w:t>
        </w:r>
        <w:r>
          <w:fldChar w:fldCharType="end"/>
        </w:r>
      </w:hyperlink>
    </w:p>
    <w:p>
      <w:pPr>
        <w:pStyle w:val="TOC2"/>
        <w:tabs>
          <w:tab w:val="right" w:leader="dot" w:pos="8306"/>
        </w:tabs>
      </w:pPr>
      <w:hyperlink w:anchor="_Toc27735" w:history="1">
        <w:r>
          <w:rPr>
            <w:rFonts w:ascii="仿宋" w:eastAsia="仿宋" w:hAnsi="仿宋" w:cs="仿宋" w:hint="eastAsia"/>
            <w:lang w:eastAsia="zh-CN"/>
          </w:rPr>
          <w:t>(一)、人才需求与规划</w:t>
        </w:r>
        <w:r>
          <w:tab/>
        </w:r>
        <w:r>
          <w:fldChar w:fldCharType="begin"/>
        </w:r>
        <w:r>
          <w:instrText xml:space="preserve"> PAGEREF _Toc27735 \h </w:instrText>
        </w:r>
        <w:r>
          <w:fldChar w:fldCharType="separate"/>
        </w:r>
        <w:r>
          <w:t>26</w:t>
        </w:r>
        <w:r>
          <w:fldChar w:fldCharType="end"/>
        </w:r>
      </w:hyperlink>
    </w:p>
    <w:p>
      <w:pPr>
        <w:pStyle w:val="TOC2"/>
        <w:tabs>
          <w:tab w:val="right" w:leader="dot" w:pos="8306"/>
        </w:tabs>
      </w:pPr>
      <w:hyperlink w:anchor="_Toc2629" w:history="1">
        <w:r>
          <w:rPr>
            <w:rFonts w:ascii="仿宋" w:eastAsia="仿宋" w:hAnsi="仿宋" w:cs="仿宋" w:hint="eastAsia"/>
            <w:lang w:eastAsia="zh-CN"/>
          </w:rPr>
          <w:t>(二)、培训与发展计划</w:t>
        </w:r>
        <w:r>
          <w:tab/>
        </w:r>
        <w:r>
          <w:fldChar w:fldCharType="begin"/>
        </w:r>
        <w:r>
          <w:instrText xml:space="preserve"> PAGEREF _Toc2629 \h </w:instrText>
        </w:r>
        <w:r>
          <w:fldChar w:fldCharType="separate"/>
        </w:r>
        <w:r>
          <w:t>27</w:t>
        </w:r>
        <w:r>
          <w:fldChar w:fldCharType="end"/>
        </w:r>
      </w:hyperlink>
    </w:p>
    <w:p>
      <w:pPr>
        <w:pStyle w:val="TOC1"/>
        <w:tabs>
          <w:tab w:val="right" w:leader="dot" w:pos="8306"/>
        </w:tabs>
      </w:pPr>
      <w:hyperlink w:anchor="_Toc24229" w:history="1">
        <w:r>
          <w:rPr>
            <w:rFonts w:ascii="仿宋" w:eastAsia="仿宋" w:hAnsi="仿宋" w:cs="仿宋" w:hint="eastAsia"/>
            <w:lang w:eastAsia="zh-CN"/>
          </w:rPr>
          <w:t>十、索道缆车项目风险管理</w:t>
        </w:r>
        <w:r>
          <w:tab/>
        </w:r>
        <w:r>
          <w:fldChar w:fldCharType="begin"/>
        </w:r>
        <w:r>
          <w:instrText xml:space="preserve"> PAGEREF _Toc24229 \h </w:instrText>
        </w:r>
        <w:r>
          <w:fldChar w:fldCharType="separate"/>
        </w:r>
        <w:r>
          <w:t>27</w:t>
        </w:r>
        <w:r>
          <w:fldChar w:fldCharType="end"/>
        </w:r>
      </w:hyperlink>
    </w:p>
    <w:p>
      <w:pPr>
        <w:pStyle w:val="TOC2"/>
        <w:tabs>
          <w:tab w:val="right" w:leader="dot" w:pos="8306"/>
        </w:tabs>
      </w:pPr>
      <w:hyperlink w:anchor="_Toc20475" w:history="1">
        <w:r>
          <w:rPr>
            <w:rFonts w:ascii="仿宋" w:eastAsia="仿宋" w:hAnsi="仿宋" w:cs="仿宋" w:hint="eastAsia"/>
            <w:lang w:eastAsia="zh-CN"/>
          </w:rPr>
          <w:t>(一)、风险识别与评估</w:t>
        </w:r>
        <w:r>
          <w:tab/>
        </w:r>
        <w:r>
          <w:fldChar w:fldCharType="begin"/>
        </w:r>
        <w:r>
          <w:instrText xml:space="preserve"> PAGEREF _Toc20475 \h </w:instrText>
        </w:r>
        <w:r>
          <w:fldChar w:fldCharType="separate"/>
        </w:r>
        <w:r>
          <w:t>27</w:t>
        </w:r>
        <w:r>
          <w:fldChar w:fldCharType="end"/>
        </w:r>
      </w:hyperlink>
    </w:p>
    <w:p>
      <w:pPr>
        <w:pStyle w:val="TOC2"/>
        <w:tabs>
          <w:tab w:val="right" w:leader="dot" w:pos="8306"/>
        </w:tabs>
      </w:pPr>
      <w:hyperlink w:anchor="_Toc1485" w:history="1">
        <w:r>
          <w:rPr>
            <w:rFonts w:ascii="仿宋" w:eastAsia="仿宋" w:hAnsi="仿宋" w:cs="仿宋" w:hint="eastAsia"/>
            <w:lang w:eastAsia="zh-CN"/>
          </w:rPr>
          <w:t>(二)、风险应对策略</w:t>
        </w:r>
        <w:r>
          <w:tab/>
        </w:r>
        <w:r>
          <w:fldChar w:fldCharType="begin"/>
        </w:r>
        <w:r>
          <w:instrText xml:space="preserve"> PAGEREF _Toc1485 \h </w:instrText>
        </w:r>
        <w:r>
          <w:fldChar w:fldCharType="separate"/>
        </w:r>
        <w:r>
          <w:t>28</w:t>
        </w:r>
        <w:r>
          <w:fldChar w:fldCharType="end"/>
        </w:r>
      </w:hyperlink>
    </w:p>
    <w:p>
      <w:pPr>
        <w:pStyle w:val="TOC2"/>
        <w:tabs>
          <w:tab w:val="right" w:leader="dot" w:pos="8306"/>
        </w:tabs>
      </w:pPr>
      <w:hyperlink w:anchor="_Toc1862" w:history="1">
        <w:r>
          <w:rPr>
            <w:rFonts w:ascii="仿宋" w:eastAsia="仿宋" w:hAnsi="仿宋" w:cs="仿宋" w:hint="eastAsia"/>
            <w:lang w:eastAsia="zh-CN"/>
          </w:rPr>
          <w:t>(三)、风险监控与控制</w:t>
        </w:r>
        <w:r>
          <w:tab/>
        </w:r>
        <w:r>
          <w:fldChar w:fldCharType="begin"/>
        </w:r>
        <w:r>
          <w:instrText xml:space="preserve"> PAGEREF _Toc1862 \h </w:instrText>
        </w:r>
        <w:r>
          <w:fldChar w:fldCharType="separate"/>
        </w:r>
        <w:r>
          <w:t>30</w:t>
        </w:r>
        <w:r>
          <w:fldChar w:fldCharType="end"/>
        </w:r>
      </w:hyperlink>
    </w:p>
    <w:p>
      <w:pPr>
        <w:pStyle w:val="TOC1"/>
        <w:tabs>
          <w:tab w:val="right" w:leader="dot" w:pos="8306"/>
        </w:tabs>
      </w:pPr>
      <w:hyperlink w:anchor="_Toc6331" w:history="1">
        <w:r>
          <w:rPr>
            <w:rFonts w:ascii="仿宋" w:eastAsia="仿宋" w:hAnsi="仿宋" w:cs="仿宋" w:hint="eastAsia"/>
            <w:lang w:eastAsia="zh-CN"/>
          </w:rPr>
          <w:t>十一、索道缆车项目创新与研发</w:t>
        </w:r>
        <w:r>
          <w:tab/>
        </w:r>
        <w:r>
          <w:fldChar w:fldCharType="begin"/>
        </w:r>
        <w:r>
          <w:instrText xml:space="preserve"> PAGEREF _Toc6331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4" w:history="1">
        <w:r>
          <w:rPr>
            <w:rFonts w:ascii="仿宋" w:eastAsia="仿宋" w:hAnsi="仿宋" w:cs="仿宋" w:hint="eastAsia"/>
            <w:lang w:eastAsia="zh-CN"/>
          </w:rPr>
          <w:t>(一)、创新策略与方向</w:t>
        </w:r>
        <w:r>
          <w:tab/>
        </w:r>
        <w:r>
          <w:fldChar w:fldCharType="begin"/>
        </w:r>
        <w:r>
          <w:instrText xml:space="preserve"> PAGEREF _Toc26284 \h </w:instrText>
        </w:r>
        <w:r>
          <w:fldChar w:fldCharType="separate"/>
        </w:r>
        <w:r>
          <w:t>31</w:t>
        </w:r>
        <w:r>
          <w:fldChar w:fldCharType="end"/>
        </w:r>
      </w:hyperlink>
    </w:p>
    <w:p>
      <w:pPr>
        <w:pStyle w:val="TOC2"/>
        <w:tabs>
          <w:tab w:val="right" w:leader="dot" w:pos="8306"/>
        </w:tabs>
      </w:pPr>
      <w:hyperlink w:anchor="_Toc27164" w:history="1">
        <w:r>
          <w:rPr>
            <w:rFonts w:ascii="仿宋" w:eastAsia="仿宋" w:hAnsi="仿宋" w:cs="仿宋" w:hint="eastAsia"/>
            <w:lang w:eastAsia="zh-CN"/>
          </w:rPr>
          <w:t>(二)、研发规划与投入</w:t>
        </w:r>
        <w:r>
          <w:tab/>
        </w:r>
        <w:r>
          <w:fldChar w:fldCharType="begin"/>
        </w:r>
        <w:r>
          <w:instrText xml:space="preserve"> PAGEREF _Toc27164 \h </w:instrText>
        </w:r>
        <w:r>
          <w:fldChar w:fldCharType="separate"/>
        </w:r>
        <w:r>
          <w:t>33</w:t>
        </w:r>
        <w:r>
          <w:fldChar w:fldCharType="end"/>
        </w:r>
      </w:hyperlink>
    </w:p>
    <w:p>
      <w:pPr>
        <w:pStyle w:val="TOC1"/>
        <w:tabs>
          <w:tab w:val="right" w:leader="dot" w:pos="8306"/>
        </w:tabs>
      </w:pPr>
      <w:hyperlink w:anchor="_Toc31606" w:history="1">
        <w:r>
          <w:rPr>
            <w:rFonts w:ascii="仿宋" w:eastAsia="仿宋" w:hAnsi="仿宋" w:cs="仿宋" w:hint="eastAsia"/>
            <w:lang w:eastAsia="zh-CN"/>
          </w:rPr>
          <w:t>十二、索道缆车项目社会影响</w:t>
        </w:r>
        <w:r>
          <w:tab/>
        </w:r>
        <w:r>
          <w:fldChar w:fldCharType="begin"/>
        </w:r>
        <w:r>
          <w:instrText xml:space="preserve"> PAGEREF _Toc31606 \h </w:instrText>
        </w:r>
        <w:r>
          <w:fldChar w:fldCharType="separate"/>
        </w:r>
        <w:r>
          <w:t>34</w:t>
        </w:r>
        <w:r>
          <w:fldChar w:fldCharType="end"/>
        </w:r>
      </w:hyperlink>
    </w:p>
    <w:p>
      <w:pPr>
        <w:pStyle w:val="TOC2"/>
        <w:tabs>
          <w:tab w:val="right" w:leader="dot" w:pos="8306"/>
        </w:tabs>
      </w:pPr>
      <w:hyperlink w:anchor="_Toc2585" w:history="1">
        <w:r>
          <w:rPr>
            <w:rFonts w:ascii="仿宋" w:eastAsia="仿宋" w:hAnsi="仿宋" w:cs="仿宋" w:hint="eastAsia"/>
            <w:lang w:eastAsia="zh-CN"/>
          </w:rPr>
          <w:t>(一)、社会责任与义务</w:t>
        </w:r>
        <w:r>
          <w:tab/>
        </w:r>
        <w:r>
          <w:fldChar w:fldCharType="begin"/>
        </w:r>
        <w:r>
          <w:instrText xml:space="preserve"> PAGEREF _Toc2585 \h </w:instrText>
        </w:r>
        <w:r>
          <w:fldChar w:fldCharType="separate"/>
        </w:r>
        <w:r>
          <w:t>34</w:t>
        </w:r>
        <w:r>
          <w:fldChar w:fldCharType="end"/>
        </w:r>
      </w:hyperlink>
    </w:p>
    <w:p>
      <w:pPr>
        <w:pStyle w:val="TOC2"/>
        <w:tabs>
          <w:tab w:val="right" w:leader="dot" w:pos="8306"/>
        </w:tabs>
      </w:pPr>
      <w:hyperlink w:anchor="_Toc5384" w:history="1">
        <w:r>
          <w:rPr>
            <w:rFonts w:ascii="仿宋" w:eastAsia="仿宋" w:hAnsi="仿宋" w:cs="仿宋" w:hint="eastAsia"/>
            <w:lang w:eastAsia="zh-CN"/>
          </w:rPr>
          <w:t>(二)、社会参与与沟通</w:t>
        </w:r>
        <w:r>
          <w:tab/>
        </w:r>
        <w:r>
          <w:fldChar w:fldCharType="begin"/>
        </w:r>
        <w:r>
          <w:instrText xml:space="preserve"> PAGEREF _Toc5384 \h </w:instrText>
        </w:r>
        <w:r>
          <w:fldChar w:fldCharType="separate"/>
        </w:r>
        <w:r>
          <w:t>35</w:t>
        </w:r>
        <w:r>
          <w:fldChar w:fldCharType="end"/>
        </w:r>
      </w:hyperlink>
    </w:p>
    <w:p>
      <w:pPr>
        <w:pStyle w:val="TOC1"/>
        <w:tabs>
          <w:tab w:val="right" w:leader="dot" w:pos="8306"/>
        </w:tabs>
      </w:pPr>
      <w:hyperlink w:anchor="_Toc4839" w:history="1">
        <w:r>
          <w:rPr>
            <w:rFonts w:ascii="仿宋" w:eastAsia="仿宋" w:hAnsi="仿宋" w:cs="仿宋" w:hint="eastAsia"/>
            <w:lang w:eastAsia="zh-CN"/>
          </w:rPr>
          <w:t>十三、索道缆车项目变更管理</w:t>
        </w:r>
        <w:r>
          <w:tab/>
        </w:r>
        <w:r>
          <w:fldChar w:fldCharType="begin"/>
        </w:r>
        <w:r>
          <w:instrText xml:space="preserve"> PAGEREF _Toc4839 \h </w:instrText>
        </w:r>
        <w:r>
          <w:fldChar w:fldCharType="separate"/>
        </w:r>
        <w:r>
          <w:t>36</w:t>
        </w:r>
        <w:r>
          <w:fldChar w:fldCharType="end"/>
        </w:r>
      </w:hyperlink>
    </w:p>
    <w:p>
      <w:pPr>
        <w:pStyle w:val="TOC2"/>
        <w:tabs>
          <w:tab w:val="right" w:leader="dot" w:pos="8306"/>
        </w:tabs>
      </w:pPr>
      <w:hyperlink w:anchor="_Toc13241" w:history="1">
        <w:r>
          <w:rPr>
            <w:rFonts w:ascii="仿宋" w:eastAsia="仿宋" w:hAnsi="仿宋" w:cs="仿宋" w:hint="eastAsia"/>
            <w:lang w:eastAsia="zh-CN"/>
          </w:rPr>
          <w:t>(一)、变更申请与评估</w:t>
        </w:r>
        <w:r>
          <w:tab/>
        </w:r>
        <w:r>
          <w:fldChar w:fldCharType="begin"/>
        </w:r>
        <w:r>
          <w:instrText xml:space="preserve"> PAGEREF _Toc13241 \h </w:instrText>
        </w:r>
        <w:r>
          <w:fldChar w:fldCharType="separate"/>
        </w:r>
        <w:r>
          <w:t>36</w:t>
        </w:r>
        <w:r>
          <w:fldChar w:fldCharType="end"/>
        </w:r>
      </w:hyperlink>
    </w:p>
    <w:p>
      <w:pPr>
        <w:pStyle w:val="TOC2"/>
        <w:tabs>
          <w:tab w:val="right" w:leader="dot" w:pos="8306"/>
        </w:tabs>
      </w:pPr>
      <w:hyperlink w:anchor="_Toc24228" w:history="1">
        <w:r>
          <w:rPr>
            <w:rFonts w:ascii="仿宋" w:eastAsia="仿宋" w:hAnsi="仿宋" w:cs="仿宋" w:hint="eastAsia"/>
            <w:lang w:eastAsia="zh-CN"/>
          </w:rPr>
          <w:t>(二)、变更实施与控制</w:t>
        </w:r>
        <w:r>
          <w:tab/>
        </w:r>
        <w:r>
          <w:fldChar w:fldCharType="begin"/>
        </w:r>
        <w:r>
          <w:instrText xml:space="preserve"> PAGEREF _Toc24228 \h </w:instrText>
        </w:r>
        <w:r>
          <w:fldChar w:fldCharType="separate"/>
        </w:r>
        <w:r>
          <w:t>36</w:t>
        </w:r>
        <w:r>
          <w:fldChar w:fldCharType="end"/>
        </w:r>
      </w:hyperlink>
    </w:p>
    <w:p>
      <w:pPr>
        <w:pStyle w:val="TOC1"/>
        <w:tabs>
          <w:tab w:val="right" w:leader="dot" w:pos="8306"/>
        </w:tabs>
      </w:pPr>
      <w:hyperlink w:anchor="_Toc24493" w:history="1">
        <w:r>
          <w:rPr>
            <w:rFonts w:ascii="仿宋" w:eastAsia="仿宋" w:hAnsi="仿宋" w:cs="仿宋" w:hint="eastAsia"/>
            <w:lang w:eastAsia="zh-CN"/>
          </w:rPr>
          <w:t>十四、索道缆车项目工程方案分析</w:t>
        </w:r>
        <w:r>
          <w:tab/>
        </w:r>
        <w:r>
          <w:fldChar w:fldCharType="begin"/>
        </w:r>
        <w:r>
          <w:instrText xml:space="preserve"> PAGEREF _Toc24493 \h </w:instrText>
        </w:r>
        <w:r>
          <w:fldChar w:fldCharType="separate"/>
        </w:r>
        <w:r>
          <w:t>37</w:t>
        </w:r>
        <w:r>
          <w:fldChar w:fldCharType="end"/>
        </w:r>
      </w:hyperlink>
    </w:p>
    <w:p>
      <w:pPr>
        <w:pStyle w:val="TOC2"/>
        <w:tabs>
          <w:tab w:val="right" w:leader="dot" w:pos="8306"/>
        </w:tabs>
      </w:pPr>
      <w:hyperlink w:anchor="_Toc6499" w:history="1">
        <w:r>
          <w:rPr>
            <w:rFonts w:ascii="仿宋" w:eastAsia="仿宋" w:hAnsi="仿宋" w:cs="仿宋" w:hint="eastAsia"/>
            <w:lang w:eastAsia="zh-CN"/>
          </w:rPr>
          <w:t>(一)、建筑工程设计原则</w:t>
        </w:r>
        <w:r>
          <w:tab/>
        </w:r>
        <w:r>
          <w:fldChar w:fldCharType="begin"/>
        </w:r>
        <w:r>
          <w:instrText xml:space="preserve"> PAGEREF _Toc6499 \h </w:instrText>
        </w:r>
        <w:r>
          <w:fldChar w:fldCharType="separate"/>
        </w:r>
        <w:r>
          <w:t>37</w:t>
        </w:r>
        <w:r>
          <w:fldChar w:fldCharType="end"/>
        </w:r>
      </w:hyperlink>
    </w:p>
    <w:p>
      <w:pPr>
        <w:pStyle w:val="TOC2"/>
        <w:tabs>
          <w:tab w:val="right" w:leader="dot" w:pos="8306"/>
        </w:tabs>
      </w:pPr>
      <w:hyperlink w:anchor="_Toc12097" w:history="1">
        <w:r>
          <w:rPr>
            <w:rFonts w:ascii="仿宋" w:eastAsia="仿宋" w:hAnsi="仿宋" w:cs="仿宋" w:hint="eastAsia"/>
            <w:lang w:eastAsia="zh-CN"/>
          </w:rPr>
          <w:t>(二)、土建工程建设指标</w:t>
        </w:r>
        <w:r>
          <w:tab/>
        </w:r>
        <w:r>
          <w:fldChar w:fldCharType="begin"/>
        </w:r>
        <w:r>
          <w:instrText xml:space="preserve"> PAGEREF _Toc12097 \h </w:instrText>
        </w:r>
        <w:r>
          <w:fldChar w:fldCharType="separate"/>
        </w:r>
        <w:r>
          <w:t>40</w:t>
        </w:r>
        <w:r>
          <w:fldChar w:fldCharType="end"/>
        </w:r>
      </w:hyperlink>
    </w:p>
    <w:p>
      <w:pPr>
        <w:pStyle w:val="TOC1"/>
        <w:tabs>
          <w:tab w:val="right" w:leader="dot" w:pos="8306"/>
        </w:tabs>
      </w:pPr>
      <w:hyperlink w:anchor="_Toc30805" w:history="1">
        <w:r>
          <w:rPr>
            <w:rFonts w:ascii="仿宋" w:eastAsia="仿宋" w:hAnsi="仿宋" w:cs="仿宋" w:hint="eastAsia"/>
            <w:lang w:eastAsia="zh-CN"/>
          </w:rPr>
          <w:t>十五、质量管理体系</w:t>
        </w:r>
        <w:r>
          <w:tab/>
        </w:r>
        <w:r>
          <w:fldChar w:fldCharType="begin"/>
        </w:r>
        <w:r>
          <w:instrText xml:space="preserve"> PAGEREF _Toc30805 \h </w:instrText>
        </w:r>
        <w:r>
          <w:fldChar w:fldCharType="separate"/>
        </w:r>
        <w:r>
          <w:t>42</w:t>
        </w:r>
        <w:r>
          <w:fldChar w:fldCharType="end"/>
        </w:r>
      </w:hyperlink>
    </w:p>
    <w:p>
      <w:pPr>
        <w:pStyle w:val="TOC2"/>
        <w:tabs>
          <w:tab w:val="right" w:leader="dot" w:pos="8306"/>
        </w:tabs>
      </w:pPr>
      <w:hyperlink w:anchor="_Toc16899" w:history="1">
        <w:r>
          <w:rPr>
            <w:rFonts w:ascii="仿宋" w:eastAsia="仿宋" w:hAnsi="仿宋" w:cs="仿宋" w:hint="eastAsia"/>
            <w:lang w:eastAsia="zh-CN"/>
          </w:rPr>
          <w:t>(一)、质量目标与方针</w:t>
        </w:r>
        <w:r>
          <w:tab/>
        </w:r>
        <w:r>
          <w:fldChar w:fldCharType="begin"/>
        </w:r>
        <w:r>
          <w:instrText xml:space="preserve"> PAGEREF _Toc16899 \h </w:instrText>
        </w:r>
        <w:r>
          <w:fldChar w:fldCharType="separate"/>
        </w:r>
        <w:r>
          <w:t>42</w:t>
        </w:r>
        <w:r>
          <w:fldChar w:fldCharType="end"/>
        </w:r>
      </w:hyperlink>
    </w:p>
    <w:p>
      <w:pPr>
        <w:pStyle w:val="TOC2"/>
        <w:tabs>
          <w:tab w:val="right" w:leader="dot" w:pos="8306"/>
        </w:tabs>
      </w:pPr>
      <w:hyperlink w:anchor="_Toc26474" w:history="1">
        <w:r>
          <w:rPr>
            <w:rFonts w:ascii="仿宋" w:eastAsia="仿宋" w:hAnsi="仿宋" w:cs="仿宋" w:hint="eastAsia"/>
            <w:lang w:eastAsia="zh-CN"/>
          </w:rPr>
          <w:t>(二)、质量管理责任</w:t>
        </w:r>
        <w:r>
          <w:tab/>
        </w:r>
        <w:r>
          <w:fldChar w:fldCharType="begin"/>
        </w:r>
        <w:r>
          <w:instrText xml:space="preserve"> PAGEREF _Toc26474 \h </w:instrText>
        </w:r>
        <w:r>
          <w:fldChar w:fldCharType="separate"/>
        </w:r>
        <w:r>
          <w:t>43</w:t>
        </w:r>
        <w:r>
          <w:fldChar w:fldCharType="end"/>
        </w:r>
      </w:hyperlink>
    </w:p>
    <w:p>
      <w:pPr>
        <w:pStyle w:val="TOC2"/>
        <w:tabs>
          <w:tab w:val="right" w:leader="dot" w:pos="8306"/>
        </w:tabs>
      </w:pPr>
      <w:hyperlink w:anchor="_Toc23636" w:history="1">
        <w:r>
          <w:rPr>
            <w:rFonts w:ascii="仿宋" w:eastAsia="仿宋" w:hAnsi="仿宋" w:cs="仿宋" w:hint="eastAsia"/>
            <w:lang w:eastAsia="zh-CN"/>
          </w:rPr>
          <w:t>(三)、质量管理体系文件</w:t>
        </w:r>
        <w:r>
          <w:tab/>
        </w:r>
        <w:r>
          <w:fldChar w:fldCharType="begin"/>
        </w:r>
        <w:r>
          <w:instrText xml:space="preserve"> PAGEREF _Toc23636 \h </w:instrText>
        </w:r>
        <w:r>
          <w:fldChar w:fldCharType="separate"/>
        </w:r>
        <w:r>
          <w:t>44</w:t>
        </w:r>
        <w:r>
          <w:fldChar w:fldCharType="end"/>
        </w:r>
      </w:hyperlink>
    </w:p>
    <w:p>
      <w:pPr>
        <w:pStyle w:val="TOC2"/>
        <w:tabs>
          <w:tab w:val="right" w:leader="dot" w:pos="8306"/>
        </w:tabs>
      </w:pPr>
      <w:hyperlink w:anchor="_Toc18665" w:history="1">
        <w:r>
          <w:rPr>
            <w:rFonts w:ascii="仿宋" w:eastAsia="仿宋" w:hAnsi="仿宋" w:cs="仿宋" w:hint="eastAsia"/>
            <w:lang w:eastAsia="zh-CN"/>
          </w:rPr>
          <w:t>(四)、质量培训与教育</w:t>
        </w:r>
        <w:r>
          <w:tab/>
        </w:r>
        <w:r>
          <w:fldChar w:fldCharType="begin"/>
        </w:r>
        <w:r>
          <w:instrText xml:space="preserve"> PAGEREF _Toc18665 \h </w:instrText>
        </w:r>
        <w:r>
          <w:fldChar w:fldCharType="separate"/>
        </w:r>
        <w:r>
          <w:t>46</w:t>
        </w:r>
        <w:r>
          <w:fldChar w:fldCharType="end"/>
        </w:r>
      </w:hyperlink>
    </w:p>
    <w:p>
      <w:pPr>
        <w:pStyle w:val="TOC2"/>
        <w:tabs>
          <w:tab w:val="right" w:leader="dot" w:pos="8306"/>
        </w:tabs>
      </w:pPr>
      <w:hyperlink w:anchor="_Toc28959" w:history="1">
        <w:r>
          <w:rPr>
            <w:rFonts w:ascii="仿宋" w:eastAsia="仿宋" w:hAnsi="仿宋" w:cs="仿宋" w:hint="eastAsia"/>
            <w:lang w:eastAsia="zh-CN"/>
          </w:rPr>
          <w:t>(五)、质量审核与评价</w:t>
        </w:r>
        <w:r>
          <w:tab/>
        </w:r>
        <w:r>
          <w:fldChar w:fldCharType="begin"/>
        </w:r>
        <w:r>
          <w:instrText xml:space="preserve"> PAGEREF _Toc28959 \h </w:instrText>
        </w:r>
        <w:r>
          <w:fldChar w:fldCharType="separate"/>
        </w:r>
        <w:r>
          <w:t>48</w:t>
        </w:r>
        <w:r>
          <w:fldChar w:fldCharType="end"/>
        </w:r>
      </w:hyperlink>
    </w:p>
    <w:p>
      <w:pPr>
        <w:pStyle w:val="TOC2"/>
        <w:tabs>
          <w:tab w:val="right" w:leader="dot" w:pos="8306"/>
        </w:tabs>
      </w:pPr>
      <w:hyperlink w:anchor="_Toc32459" w:history="1">
        <w:r>
          <w:rPr>
            <w:rFonts w:ascii="仿宋" w:eastAsia="仿宋" w:hAnsi="仿宋" w:cs="仿宋" w:hint="eastAsia"/>
            <w:lang w:eastAsia="zh-CN"/>
          </w:rPr>
          <w:t>(六)、不符合与纠正措施</w:t>
        </w:r>
        <w:r>
          <w:tab/>
        </w:r>
        <w:r>
          <w:fldChar w:fldCharType="begin"/>
        </w:r>
        <w:r>
          <w:instrText xml:space="preserve"> PAGEREF _Toc32459 \h </w:instrText>
        </w:r>
        <w:r>
          <w:fldChar w:fldCharType="separate"/>
        </w:r>
        <w:r>
          <w:t>49</w:t>
        </w:r>
        <w:r>
          <w:fldChar w:fldCharType="end"/>
        </w:r>
      </w:hyperlink>
    </w:p>
    <w:p>
      <w:pPr>
        <w:pStyle w:val="TOC1"/>
        <w:tabs>
          <w:tab w:val="right" w:leader="dot" w:pos="8306"/>
        </w:tabs>
      </w:pPr>
      <w:hyperlink w:anchor="_Toc4687" w:history="1">
        <w:r>
          <w:rPr>
            <w:rFonts w:ascii="仿宋" w:eastAsia="仿宋" w:hAnsi="仿宋" w:cs="仿宋" w:hint="eastAsia"/>
            <w:lang w:eastAsia="zh-CN"/>
          </w:rPr>
          <w:t>十六、索道缆车项目治理与监督</w:t>
        </w:r>
        <w:r>
          <w:tab/>
        </w:r>
        <w:r>
          <w:fldChar w:fldCharType="begin"/>
        </w:r>
        <w:r>
          <w:instrText xml:space="preserve"> PAGEREF _Toc4687 \h </w:instrText>
        </w:r>
        <w:r>
          <w:fldChar w:fldCharType="separate"/>
        </w:r>
        <w:r>
          <w:t>50</w:t>
        </w:r>
        <w:r>
          <w:fldChar w:fldCharType="end"/>
        </w:r>
      </w:hyperlink>
    </w:p>
    <w:p>
      <w:pPr>
        <w:pStyle w:val="TOC2"/>
        <w:tabs>
          <w:tab w:val="right" w:leader="dot" w:pos="8306"/>
        </w:tabs>
      </w:pPr>
      <w:hyperlink w:anchor="_Toc29658" w:history="1">
        <w:r>
          <w:rPr>
            <w:rFonts w:ascii="仿宋" w:eastAsia="仿宋" w:hAnsi="仿宋" w:cs="仿宋" w:hint="eastAsia"/>
            <w:lang w:eastAsia="zh-CN"/>
          </w:rPr>
          <w:t>(一)、索道缆车项目治理结构</w:t>
        </w:r>
        <w:r>
          <w:tab/>
        </w:r>
        <w:r>
          <w:fldChar w:fldCharType="begin"/>
        </w:r>
        <w:r>
          <w:instrText xml:space="preserve"> PAGEREF _Toc29658 \h </w:instrText>
        </w:r>
        <w:r>
          <w:fldChar w:fldCharType="separate"/>
        </w:r>
        <w:r>
          <w:t>50</w:t>
        </w:r>
        <w:r>
          <w:fldChar w:fldCharType="end"/>
        </w:r>
      </w:hyperlink>
    </w:p>
    <w:p>
      <w:pPr>
        <w:pStyle w:val="TOC2"/>
        <w:tabs>
          <w:tab w:val="right" w:leader="dot" w:pos="8306"/>
        </w:tabs>
      </w:pPr>
      <w:hyperlink w:anchor="_Toc17895" w:history="1">
        <w:r>
          <w:rPr>
            <w:rFonts w:ascii="仿宋" w:eastAsia="仿宋" w:hAnsi="仿宋" w:cs="仿宋" w:hint="eastAsia"/>
            <w:lang w:eastAsia="zh-CN"/>
          </w:rPr>
          <w:t>(二)、监督与审计</w:t>
        </w:r>
        <w:r>
          <w:tab/>
        </w:r>
        <w:r>
          <w:fldChar w:fldCharType="begin"/>
        </w:r>
        <w:r>
          <w:instrText xml:space="preserve"> PAGEREF _Toc17895 \h </w:instrText>
        </w:r>
        <w:r>
          <w:fldChar w:fldCharType="separate"/>
        </w:r>
        <w:r>
          <w:t>51</w:t>
        </w:r>
        <w:r>
          <w:fldChar w:fldCharType="end"/>
        </w:r>
      </w:hyperlink>
    </w:p>
    <w:p>
      <w:pPr>
        <w:pStyle w:val="TOC1"/>
        <w:tabs>
          <w:tab w:val="right" w:leader="dot" w:pos="8306"/>
        </w:tabs>
      </w:pPr>
      <w:hyperlink w:anchor="_Toc19173" w:history="1">
        <w:r>
          <w:rPr>
            <w:rFonts w:ascii="仿宋" w:eastAsia="仿宋" w:hAnsi="仿宋" w:cs="仿宋" w:hint="eastAsia"/>
            <w:lang w:eastAsia="zh-CN"/>
          </w:rPr>
          <w:t>十七、营销与推广策略</w:t>
        </w:r>
        <w:r>
          <w:tab/>
        </w:r>
        <w:r>
          <w:fldChar w:fldCharType="begin"/>
        </w:r>
        <w:r>
          <w:instrText xml:space="preserve"> PAGEREF _Toc19173 \h </w:instrText>
        </w:r>
        <w:r>
          <w:fldChar w:fldCharType="separate"/>
        </w:r>
        <w:r>
          <w:t>53</w:t>
        </w:r>
        <w:r>
          <w:fldChar w:fldCharType="end"/>
        </w:r>
      </w:hyperlink>
    </w:p>
    <w:p>
      <w:pPr>
        <w:pStyle w:val="TOC2"/>
        <w:tabs>
          <w:tab w:val="right" w:leader="dot" w:pos="8306"/>
        </w:tabs>
      </w:pPr>
      <w:hyperlink w:anchor="_Toc27883" w:history="1">
        <w:r>
          <w:rPr>
            <w:rFonts w:ascii="仿宋" w:eastAsia="仿宋" w:hAnsi="仿宋" w:cs="仿宋" w:hint="eastAsia"/>
            <w:lang w:eastAsia="zh-CN"/>
          </w:rPr>
          <w:t>(一)、产品/服务定位与特点</w:t>
        </w:r>
        <w:r>
          <w:tab/>
        </w:r>
        <w:r>
          <w:fldChar w:fldCharType="begin"/>
        </w:r>
        <w:r>
          <w:instrText xml:space="preserve"> PAGEREF _Toc27883 \h </w:instrText>
        </w:r>
        <w:r>
          <w:fldChar w:fldCharType="separate"/>
        </w:r>
        <w:r>
          <w:t>53</w:t>
        </w:r>
        <w:r>
          <w:fldChar w:fldCharType="end"/>
        </w:r>
      </w:hyperlink>
    </w:p>
    <w:p>
      <w:pPr>
        <w:pStyle w:val="TOC2"/>
        <w:tabs>
          <w:tab w:val="right" w:leader="dot" w:pos="8306"/>
        </w:tabs>
      </w:pPr>
      <w:hyperlink w:anchor="_Toc19597" w:history="1">
        <w:r>
          <w:rPr>
            <w:rFonts w:ascii="仿宋" w:eastAsia="仿宋" w:hAnsi="仿宋" w:cs="仿宋" w:hint="eastAsia"/>
            <w:lang w:eastAsia="zh-CN"/>
          </w:rPr>
          <w:t>(二)、市场定位与竞争分析</w:t>
        </w:r>
        <w:r>
          <w:tab/>
        </w:r>
        <w:r>
          <w:fldChar w:fldCharType="begin"/>
        </w:r>
        <w:r>
          <w:instrText xml:space="preserve"> PAGEREF _Toc19597 \h </w:instrText>
        </w:r>
        <w:r>
          <w:fldChar w:fldCharType="separate"/>
        </w:r>
        <w:r>
          <w:t>54</w:t>
        </w:r>
        <w:r>
          <w:fldChar w:fldCharType="end"/>
        </w:r>
      </w:hyperlink>
    </w:p>
    <w:p>
      <w:pPr>
        <w:pStyle w:val="TOC2"/>
        <w:tabs>
          <w:tab w:val="right" w:leader="dot" w:pos="8306"/>
        </w:tabs>
      </w:pPr>
      <w:hyperlink w:anchor="_Toc4727" w:history="1">
        <w:r>
          <w:rPr>
            <w:rFonts w:ascii="仿宋" w:eastAsia="仿宋" w:hAnsi="仿宋" w:cs="仿宋" w:hint="eastAsia"/>
            <w:lang w:eastAsia="zh-CN"/>
          </w:rPr>
          <w:t>(三)、营销渠道与策略</w:t>
        </w:r>
        <w:r>
          <w:tab/>
        </w:r>
        <w:r>
          <w:fldChar w:fldCharType="begin"/>
        </w:r>
        <w:r>
          <w:instrText xml:space="preserve"> PAGEREF _Toc4727 \h </w:instrText>
        </w:r>
        <w:r>
          <w:fldChar w:fldCharType="separate"/>
        </w:r>
        <w:r>
          <w:t>55</w:t>
        </w:r>
        <w:r>
          <w:fldChar w:fldCharType="end"/>
        </w:r>
      </w:hyperlink>
    </w:p>
    <w:p>
      <w:pPr>
        <w:pStyle w:val="TOC2"/>
        <w:tabs>
          <w:tab w:val="right" w:leader="dot" w:pos="8306"/>
        </w:tabs>
      </w:pPr>
      <w:hyperlink w:anchor="_Toc12404" w:history="1">
        <w:r>
          <w:rPr>
            <w:rFonts w:ascii="仿宋" w:eastAsia="仿宋" w:hAnsi="仿宋" w:cs="仿宋" w:hint="eastAsia"/>
            <w:lang w:eastAsia="zh-CN"/>
          </w:rPr>
          <w:t>(四)、推广与宣传活动</w:t>
        </w:r>
        <w:r>
          <w:tab/>
        </w:r>
        <w:r>
          <w:fldChar w:fldCharType="begin"/>
        </w:r>
        <w:r>
          <w:instrText xml:space="preserve"> PAGEREF _Toc12404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6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3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52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60"/>
      <w:r>
        <w:rPr>
          <w:rFonts w:ascii="仿宋" w:eastAsia="仿宋" w:hAnsi="仿宋" w:cs="仿宋" w:hint="eastAsia"/>
          <w:lang w:eastAsia="zh-CN"/>
        </w:rPr>
        <w:t>(一)、索道缆车行业分析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行业一直以来都是市场的关注焦点。行业内的发展趋势、竞争态势以及潜在机会都对索道缆车项目的推进产生深远的影响。通过深入研究行业的整体概貌，我们将更好地理解行业的核心特征，为索道缆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行业，技术一直是推动创新和发展的关键因素。我们将对当前技术趋势进行详尽分析，包括但不限于人工智能、大数据应用、先进制造技术等。这有助于索道缆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索道缆车项目成功的基础。我们将对主要竞争对手进行深入研究，包括其市场份额、产品特点、市场定位等。通过全面了解竞争对手的优势和劣势，索道缆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779"/>
      <w:r>
        <w:rPr>
          <w:rFonts w:ascii="仿宋" w:eastAsia="仿宋" w:hAnsi="仿宋" w:cs="仿宋" w:hint="eastAsia"/>
          <w:sz w:val="28"/>
          <w:lang w:eastAsia="zh-CN"/>
        </w:rPr>
        <w:t>(二)、索道缆车市场分析预测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通过对市场规模的深入调研，我们将预测索道缆车市场未来的增长趋势。这包括市场的整体规模、各细分领域的发展趋势等。索道缆车项目可以根据市场的扩张速度和潜在机会，制定更符合市场需求的发展策略。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索道缆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索道缆车项目实施过程中需要充分考虑的因素。我们将对市场风险进行全面评估，包括但不限于政策法规风险、市场竞争风险、技术变革风险等。通过对潜在风险的深入分析，索道缆车项目可以制定相应的风险缓解策略，降低不确定性对索道缆车项目的影响。</w:t>
      </w:r>
    </w:p>
    <w:p>
      <w:pPr>
        <w:pStyle w:val="Heading1"/>
        <w:ind w:firstLine="560" w:firstLineChars="200"/>
        <w:rPr>
          <w:rFonts w:ascii="仿宋" w:eastAsia="仿宋" w:hAnsi="仿宋" w:cs="仿宋" w:hint="eastAsia"/>
          <w:sz w:val="28"/>
          <w:lang w:eastAsia="zh-CN"/>
        </w:rPr>
      </w:pPr>
      <w:bookmarkStart w:id="8" w:name="_Toc3095"/>
      <w:r>
        <w:rPr>
          <w:rFonts w:ascii="仿宋" w:eastAsia="仿宋" w:hAnsi="仿宋" w:cs="仿宋" w:hint="eastAsia"/>
          <w:sz w:val="28"/>
          <w:lang w:eastAsia="zh-CN"/>
        </w:rPr>
        <w:t>三、索道缆车项目可持续发展</w:t>
      </w:r>
      <w:bookmarkEnd w:id="8"/>
    </w:p>
    <w:p>
      <w:pPr>
        <w:pStyle w:val="Heading2"/>
        <w:rPr>
          <w:rFonts w:ascii="仿宋" w:eastAsia="仿宋" w:hAnsi="仿宋" w:cs="仿宋" w:hint="eastAsia"/>
          <w:lang w:eastAsia="zh-CN"/>
        </w:rPr>
      </w:pPr>
      <w:bookmarkStart w:id="9" w:name="_Toc2343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索道缆车项目团队着眼于未来，明确了可持续发展的战略方向。制定的具体可持续发展目标包括降低资源使用、采用环保技术、最大化社会效益等。这一步骤不仅有助于索道缆车项目在环保和社会责任方面达到最高标准，也为未来提供了明确的指引，确保索道缆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可持续实践的融入索道缆车项目管理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索道缆车项目管理周期。从索道缆车项目规划开始，索道缆车项目团队就考虑了环境和社会的因素。在执行阶段，索道缆车项目团队积极推动绿色技术的应用，优化资源利用。此外，关注员工的社会责任，通过培训和沟通活动提高员工对可持续发展的认知，使他们能够在日常工作中践行可持续实践。这些举措不仅为索道缆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25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扎根于索道缆车项目的可持续发展理念，我们深信环保与社会责任是索道缆车项目成功的关键支柱。在索道缆车项目的每一步，我们都致力于通过创新和实践，履行对环境和社会的坚定责任。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团队通过引入先进的环保技术、建立高效的废物处理系统以及推动能源节约措施，积极履行环保责任。定期的环保监测和评估确保索道缆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不仅致力于自身可持续发展，还注重对社会的回馈。通过支持社区索道缆车项目、参与慈善事业、提供培训机会等方式，索道缆车项目积极履行社会责任。与当地社区建立积极互动，关注员工的工作与生活平衡，以及员工的身心健康，是索道缆车项目在社会责任层面的关键举措。这样的实践不仅增强了索道缆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229"/>
      <w:r>
        <w:rPr>
          <w:rFonts w:ascii="仿宋" w:eastAsia="仿宋" w:hAnsi="仿宋" w:cs="仿宋" w:hint="eastAsia"/>
          <w:sz w:val="28"/>
          <w:lang w:eastAsia="zh-CN"/>
        </w:rPr>
        <w:t>四、索道缆车项目选址可行性分析</w:t>
      </w:r>
      <w:bookmarkEnd w:id="11"/>
    </w:p>
    <w:p>
      <w:pPr>
        <w:pStyle w:val="Heading2"/>
        <w:rPr>
          <w:rFonts w:ascii="仿宋" w:eastAsia="仿宋" w:hAnsi="仿宋" w:cs="仿宋" w:hint="eastAsia"/>
          <w:lang w:eastAsia="zh-CN"/>
        </w:rPr>
      </w:pPr>
      <w:bookmarkStart w:id="12" w:name="_Toc27891"/>
      <w:r>
        <w:rPr>
          <w:rFonts w:ascii="仿宋" w:eastAsia="仿宋" w:hAnsi="仿宋" w:cs="仿宋" w:hint="eastAsia"/>
          <w:lang w:eastAsia="zh-CN"/>
        </w:rPr>
        <w:t>(一)、索道缆车项目选址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13" w:name="_Toc10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索道缆车项目的征地面积将根据索道缆车项目的实际规模和需求进行精确规划。具体面积XXX平方米，旨在确保索道缆车项目不仅能够满足当前的发展需求，还能够预留空间以适应未来的扩展。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净用地面积是在征地面积基础上去除不可利用面积后的实际可开发用地。具体面积XXX平方米，考虑到环保、交通、安全等多方面因素，以确保索道缆车项目在整体利用效率上达到最优。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索道缆车项目计划建设的建筑总规模具体面积XXX平方米。这一规模的确定综合考虑了索道缆车项目的性质、规模，以及城市规划的相关要求，确保建筑布局与周边环境协调一致。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绿地率是索道缆车项目用地中被规划为绿地的比例。具体面积XXX平方米，旨在通过合理规划绿地，改善索道缆车项目周边环境，提升居民生活质量，并符合城市整体绿化规划。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容积率是用地上可以建设的建筑总体积与用地面积之比。具体面积XXX，通过合理的容积率规划，确保索道缆车项目建筑规模与周边环境和谐共生。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确保索道缆车项目选址与当地城市规划相一致，具体面积XXX平方米。通过与城市规划部门深入沟通，确保索道缆车项目不仅符合城市的整体发展方向，还能够融入城市的发展布局，为城市的长远发展贡献力量。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索道缆车项目选址符合当地产业政策，具体面积XXX平方米。这包括索道缆车项目对当地经济的促进作用，以及对相关产业的带动效应，确保索道缆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用地总体要求必须符合环保和可持续发展的原则，具体面积XXX平方米。通过采用绿色建筑设计、节能减排等措施，确保索道缆车项目在建设和运营过程中对环境的影响最小化，达到可持续发展的要求。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确保索道缆车项目选址具备必要的公共设施配套，具体面积XXX平方米。这包括交通便利性、教育、医疗等基础设施，以提高居民生活品质，使得索道缆车项目选址更具吸引力。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考虑用地总体要求对当地社会稳定性的影响，具体面积XXX平方米。通过深入了解当地社区反馈，确保索道缆车项目的选址和建设过程对当地社会和谐稳定产生积极作用。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索道缆车项目选址不仅符合法规和规划，还在实际操作中具有可行性。这一全面规划将为索道缆车项目的成功实施提供坚实的基础，确保索道缆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索道缆车项目的设备规划和空间设计中，我们将采取灵活设备布局的措施。设备布局将根据实际需求进行灵活设计，避免不必要的浪费。通过合理规划设备摆放位置，我们将提高设备的利用率，减少设备间距，以确保索道缆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索道缆车项目内部引入共享设施的概念，例如共享会议室、办公区等。通过这种方式，我们可以减少对资源的重复建设，提高资源共享效率，从而减小索道缆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2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索道缆车项目的总图布置中，我们将不同功能区域进行明确的规划，以最大程度满足索道缆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1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索道缆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索道缆车项目对环境的影响是综合评价的重要因素之一。我们将详细考虑选址周边的自然环境、生态保护区、水源地等情况，确保索道缆车项目的建设和运营对环境影响最小化，并符合当地的环保法规标准。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对选址的评价还需充分考虑当地政府的产业政策和法规。我们将详细了解索道缆车项目所在地的相关政策，确保索道缆车项目的规划和运营与当地法规相符，降低不必要的法律风险。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考虑到社会稳定性对企业运营的重要性，我们将评估选址地区的社会安全情况、劳工关系、社区反馈等方面，以确保索道缆车项目的建设和运营不会受到社会稳定性的负面影响。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最后，我们将综合考虑用地成本，包括土地购置费用、土地开发成本等。通过对用地成本的详细评估，我们能够做出更为精确的经济效益分析，为索道缆车项目的投资决策提供有力支持。</w:t>
      </w:r>
    </w:p>
    <w:p>
      <w:pPr>
        <w:pStyle w:val="Heading1"/>
        <w:ind w:firstLine="560" w:firstLineChars="200"/>
        <w:rPr>
          <w:rFonts w:ascii="仿宋" w:eastAsia="仿宋" w:hAnsi="仿宋" w:cs="仿宋" w:hint="eastAsia"/>
          <w:sz w:val="28"/>
          <w:lang w:eastAsia="zh-CN"/>
        </w:rPr>
      </w:pPr>
      <w:bookmarkStart w:id="17" w:name="_Toc2249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01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技术管理特点体现在其创新导向。通过引入最先进的技术趋势和解决方案，索道缆车项目致力于提升科技含量、提高质量和效率水平。这意味着我们将采用最新的工具和方法，确保索道缆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索道缆车项目技术管理的显著特征。通过整合不同领域的技术资源，我们实现了跨学科的协同工作。这有助于优化技术架构，提高整体效能。此外，整合性策略还促进了不同技术团队之间的紧密沟通和高效合作，确保索道缆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索道缆车项目所采用的技术。通过不断优化技术方案，索道缆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索道缆车项目团队将在索道缆车项目初期识别可能的技术风险，并采取相应的预防和应对措施。通过建立健全的风险评估机制，索道缆车项目能够在实施过程中及时发现并解决潜在的技术问题，保障索道缆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索道缆车项目中，技术将成为索道缆车项目成功的有力支持。这一深度剖析揭示了技术管理在索道缆车项目实施中的关键作用，为索道缆车项目的技术基础奠定了坚实的基础。</w:t>
      </w:r>
    </w:p>
    <w:p>
      <w:pPr>
        <w:pStyle w:val="Heading2"/>
        <w:ind w:firstLine="560" w:firstLineChars="200"/>
        <w:rPr>
          <w:rFonts w:ascii="仿宋" w:eastAsia="仿宋" w:hAnsi="仿宋" w:cs="仿宋" w:hint="eastAsia"/>
          <w:sz w:val="28"/>
          <w:lang w:eastAsia="zh-CN"/>
        </w:rPr>
      </w:pPr>
      <w:bookmarkStart w:id="19" w:name="_Toc13179"/>
      <w:r>
        <w:rPr>
          <w:rFonts w:ascii="仿宋" w:eastAsia="仿宋" w:hAnsi="仿宋" w:cs="仿宋" w:hint="eastAsia"/>
          <w:sz w:val="28"/>
          <w:lang w:eastAsia="zh-CN"/>
        </w:rPr>
        <w:t>(二)、索道缆车项目工艺技术设计方案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索道缆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索道缆车项目将严格按照相关行业规范要求进行组织。通过有效控制产品质量，索道缆车项目将致力于为顾客提供优质的索道缆车项目产品和良好的服务。这体现了索道缆车项目对于生产活动合规性和质量标准的高度重视，为索道缆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索道缆车项目注重生态效益和清洁生产原则。索道缆车项目建设将紧密结合地方特色经济发展，与社会经济发展规划和区域环境保护规划方案相协调一致。通过与当地区域自然生态系统的结合，索道缆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索道缆车项目产品具有多样化的客户需求和个性化的特点。因此，索道缆车项目产品规格品种多样，且单批生产数量较小。为满足这一特点，索道缆车项目承办单位将建设先进的柔性制造生产线。通过广泛应用柔性制造技术，索道缆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索道缆车项目采用的技术具有较高的技术含量和自动化水平，处于国内先进水平。这一技术选用不仅体现了对生产效率、质量和环境友好性的高标准要求，同时为索道缆车项目的可持续发展奠定了坚实的基础。</w:t>
      </w:r>
    </w:p>
    <w:p>
      <w:pPr>
        <w:pStyle w:val="Heading2"/>
        <w:ind w:firstLine="560" w:firstLineChars="200"/>
        <w:rPr>
          <w:rFonts w:ascii="仿宋" w:eastAsia="仿宋" w:hAnsi="仿宋" w:cs="仿宋" w:hint="eastAsia"/>
          <w:sz w:val="28"/>
          <w:lang w:eastAsia="zh-CN"/>
        </w:rPr>
      </w:pPr>
      <w:bookmarkStart w:id="20" w:name="_Toc1927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为确保索道缆车项目的高效生产和技术实施，我们制定了一套精心设计的设备选型方案，以满足索道缆车项目生产、质量和环保的要求。该方案的主要特点如下：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索道缆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https://d.book118.com/377104023145006026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970A7"/>
    <w:rsid w:val="40C970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040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2024-01-08T04:58:00Z</dcterms:created>
  <dcterms:modified xsi:type="dcterms:W3CDTF">2024-01-08T04:58:37Z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5F1A11EA886D4370B9EF5107C97FDE0A_11</vt:lpwstr>
  </property>
  <property fmtid="{D5CDD505-2E9C-101B-9397-08002B2CF9AE}" pid="3" name="KSOProductBuildVer">
    <vt:lpwstr>2052-12.1.0.16120</vt:lpwstr>
  </property>
</Properties>
</file>