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化学材料：灌浆料项目计划设计方案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7" w:history="1">
        <w:r>
          <w:rPr>
            <w:rFonts w:ascii="仿宋" w:eastAsia="仿宋" w:hAnsi="仿宋" w:cs="仿宋" w:hint="eastAsia"/>
            <w:lang w:eastAsia="zh-CN"/>
          </w:rPr>
          <w:t>前言</w:t>
        </w:r>
        <w:r>
          <w:tab/>
        </w:r>
        <w:r>
          <w:fldChar w:fldCharType="begin"/>
        </w:r>
        <w:r>
          <w:instrText xml:space="preserve"> PAGEREF _Toc6427 \h </w:instrText>
        </w:r>
        <w:r>
          <w:fldChar w:fldCharType="separate"/>
        </w:r>
        <w:r>
          <w:t>3</w:t>
        </w:r>
        <w:r>
          <w:fldChar w:fldCharType="end"/>
        </w:r>
      </w:hyperlink>
    </w:p>
    <w:p>
      <w:pPr>
        <w:pStyle w:val="TOC1"/>
        <w:tabs>
          <w:tab w:val="right" w:leader="dot" w:pos="8306"/>
        </w:tabs>
      </w:pPr>
      <w:hyperlink w:anchor="_Toc20664" w:history="1">
        <w:r>
          <w:rPr>
            <w:rFonts w:ascii="仿宋" w:eastAsia="仿宋" w:hAnsi="仿宋" w:cs="仿宋" w:hint="eastAsia"/>
            <w:lang w:eastAsia="zh-CN"/>
          </w:rPr>
          <w:t>一、化学材料：灌浆料项目选址可行性分析</w:t>
        </w:r>
        <w:r>
          <w:tab/>
        </w:r>
        <w:r>
          <w:fldChar w:fldCharType="begin"/>
        </w:r>
        <w:r>
          <w:instrText xml:space="preserve"> PAGEREF _Toc20664 \h </w:instrText>
        </w:r>
        <w:r>
          <w:fldChar w:fldCharType="separate"/>
        </w:r>
        <w:r>
          <w:t>3</w:t>
        </w:r>
        <w:r>
          <w:fldChar w:fldCharType="end"/>
        </w:r>
      </w:hyperlink>
    </w:p>
    <w:p>
      <w:pPr>
        <w:pStyle w:val="TOC2"/>
        <w:tabs>
          <w:tab w:val="right" w:leader="dot" w:pos="8306"/>
        </w:tabs>
      </w:pPr>
      <w:hyperlink w:anchor="_Toc29506" w:history="1">
        <w:r>
          <w:rPr>
            <w:rFonts w:ascii="仿宋" w:eastAsia="仿宋" w:hAnsi="仿宋" w:cs="仿宋" w:hint="eastAsia"/>
            <w:lang w:eastAsia="zh-CN"/>
          </w:rPr>
          <w:t>(一)、化学材料：灌浆料项目选址</w:t>
        </w:r>
        <w:r>
          <w:tab/>
        </w:r>
        <w:r>
          <w:fldChar w:fldCharType="begin"/>
        </w:r>
        <w:r>
          <w:instrText xml:space="preserve"> PAGEREF _Toc29506 \h </w:instrText>
        </w:r>
        <w:r>
          <w:fldChar w:fldCharType="separate"/>
        </w:r>
        <w:r>
          <w:t>3</w:t>
        </w:r>
        <w:r>
          <w:fldChar w:fldCharType="end"/>
        </w:r>
      </w:hyperlink>
    </w:p>
    <w:p>
      <w:pPr>
        <w:pStyle w:val="TOC2"/>
        <w:tabs>
          <w:tab w:val="right" w:leader="dot" w:pos="8306"/>
        </w:tabs>
      </w:pPr>
      <w:hyperlink w:anchor="_Toc12206" w:history="1">
        <w:r>
          <w:rPr>
            <w:rFonts w:ascii="仿宋" w:eastAsia="仿宋" w:hAnsi="仿宋" w:cs="仿宋" w:hint="eastAsia"/>
            <w:lang w:eastAsia="zh-CN"/>
          </w:rPr>
          <w:t>(二)、用地控制指标</w:t>
        </w:r>
        <w:r>
          <w:tab/>
        </w:r>
        <w:r>
          <w:fldChar w:fldCharType="begin"/>
        </w:r>
        <w:r>
          <w:instrText xml:space="preserve"> PAGEREF _Toc12206 \h </w:instrText>
        </w:r>
        <w:r>
          <w:fldChar w:fldCharType="separate"/>
        </w:r>
        <w:r>
          <w:t>3</w:t>
        </w:r>
        <w:r>
          <w:fldChar w:fldCharType="end"/>
        </w:r>
      </w:hyperlink>
    </w:p>
    <w:p>
      <w:pPr>
        <w:pStyle w:val="TOC2"/>
        <w:tabs>
          <w:tab w:val="right" w:leader="dot" w:pos="8306"/>
        </w:tabs>
      </w:pPr>
      <w:hyperlink w:anchor="_Toc19904" w:history="1">
        <w:r>
          <w:rPr>
            <w:rFonts w:ascii="仿宋" w:eastAsia="仿宋" w:hAnsi="仿宋" w:cs="仿宋" w:hint="eastAsia"/>
            <w:lang w:eastAsia="zh-CN"/>
          </w:rPr>
          <w:t>(三)、节约用地措施</w:t>
        </w:r>
        <w:r>
          <w:tab/>
        </w:r>
        <w:r>
          <w:fldChar w:fldCharType="begin"/>
        </w:r>
        <w:r>
          <w:instrText xml:space="preserve"> PAGEREF _Toc19904 \h </w:instrText>
        </w:r>
        <w:r>
          <w:fldChar w:fldCharType="separate"/>
        </w:r>
        <w:r>
          <w:t>5</w:t>
        </w:r>
        <w:r>
          <w:fldChar w:fldCharType="end"/>
        </w:r>
      </w:hyperlink>
    </w:p>
    <w:p>
      <w:pPr>
        <w:pStyle w:val="TOC2"/>
        <w:tabs>
          <w:tab w:val="right" w:leader="dot" w:pos="8306"/>
        </w:tabs>
      </w:pPr>
      <w:hyperlink w:anchor="_Toc31548" w:history="1">
        <w:r>
          <w:rPr>
            <w:rFonts w:ascii="仿宋" w:eastAsia="仿宋" w:hAnsi="仿宋" w:cs="仿宋" w:hint="eastAsia"/>
            <w:lang w:eastAsia="zh-CN"/>
          </w:rPr>
          <w:t>(四)、总图布置方案</w:t>
        </w:r>
        <w:r>
          <w:tab/>
        </w:r>
        <w:r>
          <w:fldChar w:fldCharType="begin"/>
        </w:r>
        <w:r>
          <w:instrText xml:space="preserve"> PAGEREF _Toc31548 \h </w:instrText>
        </w:r>
        <w:r>
          <w:fldChar w:fldCharType="separate"/>
        </w:r>
        <w:r>
          <w:t>6</w:t>
        </w:r>
        <w:r>
          <w:fldChar w:fldCharType="end"/>
        </w:r>
      </w:hyperlink>
    </w:p>
    <w:p>
      <w:pPr>
        <w:pStyle w:val="TOC2"/>
        <w:tabs>
          <w:tab w:val="right" w:leader="dot" w:pos="8306"/>
        </w:tabs>
      </w:pPr>
      <w:hyperlink w:anchor="_Toc5793" w:history="1">
        <w:r>
          <w:rPr>
            <w:rFonts w:ascii="仿宋" w:eastAsia="仿宋" w:hAnsi="仿宋" w:cs="仿宋" w:hint="eastAsia"/>
            <w:lang w:eastAsia="zh-CN"/>
          </w:rPr>
          <w:t>(五)、选址综合评价</w:t>
        </w:r>
        <w:r>
          <w:tab/>
        </w:r>
        <w:r>
          <w:fldChar w:fldCharType="begin"/>
        </w:r>
        <w:r>
          <w:instrText xml:space="preserve"> PAGEREF _Toc5793 \h </w:instrText>
        </w:r>
        <w:r>
          <w:fldChar w:fldCharType="separate"/>
        </w:r>
        <w:r>
          <w:t>7</w:t>
        </w:r>
        <w:r>
          <w:fldChar w:fldCharType="end"/>
        </w:r>
      </w:hyperlink>
    </w:p>
    <w:p>
      <w:pPr>
        <w:pStyle w:val="TOC1"/>
        <w:tabs>
          <w:tab w:val="right" w:leader="dot" w:pos="8306"/>
        </w:tabs>
      </w:pPr>
      <w:hyperlink w:anchor="_Toc26643" w:history="1">
        <w:r>
          <w:rPr>
            <w:rFonts w:ascii="仿宋" w:eastAsia="仿宋" w:hAnsi="仿宋" w:cs="仿宋" w:hint="eastAsia"/>
            <w:lang w:eastAsia="zh-CN"/>
          </w:rPr>
          <w:t>二、化学材料：灌浆料项目土建工程</w:t>
        </w:r>
        <w:r>
          <w:tab/>
        </w:r>
        <w:r>
          <w:fldChar w:fldCharType="begin"/>
        </w:r>
        <w:r>
          <w:instrText xml:space="preserve"> PAGEREF _Toc26643 \h </w:instrText>
        </w:r>
        <w:r>
          <w:fldChar w:fldCharType="separate"/>
        </w:r>
        <w:r>
          <w:t>9</w:t>
        </w:r>
        <w:r>
          <w:fldChar w:fldCharType="end"/>
        </w:r>
      </w:hyperlink>
    </w:p>
    <w:p>
      <w:pPr>
        <w:pStyle w:val="TOC2"/>
        <w:tabs>
          <w:tab w:val="right" w:leader="dot" w:pos="8306"/>
        </w:tabs>
      </w:pPr>
      <w:hyperlink w:anchor="_Toc6985" w:history="1">
        <w:r>
          <w:rPr>
            <w:rFonts w:ascii="仿宋" w:eastAsia="仿宋" w:hAnsi="仿宋" w:cs="仿宋" w:hint="eastAsia"/>
            <w:lang w:eastAsia="zh-CN"/>
          </w:rPr>
          <w:t>(一)、建筑工程设计原则</w:t>
        </w:r>
        <w:r>
          <w:tab/>
        </w:r>
        <w:r>
          <w:fldChar w:fldCharType="begin"/>
        </w:r>
        <w:r>
          <w:instrText xml:space="preserve"> PAGEREF _Toc6985 \h </w:instrText>
        </w:r>
        <w:r>
          <w:fldChar w:fldCharType="separate"/>
        </w:r>
        <w:r>
          <w:t>9</w:t>
        </w:r>
        <w:r>
          <w:fldChar w:fldCharType="end"/>
        </w:r>
      </w:hyperlink>
    </w:p>
    <w:p>
      <w:pPr>
        <w:pStyle w:val="TOC2"/>
        <w:tabs>
          <w:tab w:val="right" w:leader="dot" w:pos="8306"/>
        </w:tabs>
      </w:pPr>
      <w:hyperlink w:anchor="_Toc5049" w:history="1">
        <w:r>
          <w:rPr>
            <w:rFonts w:ascii="仿宋" w:eastAsia="仿宋" w:hAnsi="仿宋" w:cs="仿宋" w:hint="eastAsia"/>
            <w:lang w:eastAsia="zh-CN"/>
          </w:rPr>
          <w:t>(二)、土建工程设计年限及安全等级</w:t>
        </w:r>
        <w:r>
          <w:tab/>
        </w:r>
        <w:r>
          <w:fldChar w:fldCharType="begin"/>
        </w:r>
        <w:r>
          <w:instrText xml:space="preserve"> PAGEREF _Toc5049 \h </w:instrText>
        </w:r>
        <w:r>
          <w:fldChar w:fldCharType="separate"/>
        </w:r>
        <w:r>
          <w:t>10</w:t>
        </w:r>
        <w:r>
          <w:fldChar w:fldCharType="end"/>
        </w:r>
      </w:hyperlink>
    </w:p>
    <w:p>
      <w:pPr>
        <w:pStyle w:val="TOC2"/>
        <w:tabs>
          <w:tab w:val="right" w:leader="dot" w:pos="8306"/>
        </w:tabs>
      </w:pPr>
      <w:hyperlink w:anchor="_Toc6694" w:history="1">
        <w:r>
          <w:rPr>
            <w:rFonts w:ascii="仿宋" w:eastAsia="仿宋" w:hAnsi="仿宋" w:cs="仿宋" w:hint="eastAsia"/>
            <w:lang w:eastAsia="zh-CN"/>
          </w:rPr>
          <w:t>(三)、建筑工程设计总体要求</w:t>
        </w:r>
        <w:r>
          <w:tab/>
        </w:r>
        <w:r>
          <w:fldChar w:fldCharType="begin"/>
        </w:r>
        <w:r>
          <w:instrText xml:space="preserve"> PAGEREF _Toc6694 \h </w:instrText>
        </w:r>
        <w:r>
          <w:fldChar w:fldCharType="separate"/>
        </w:r>
        <w:r>
          <w:t>11</w:t>
        </w:r>
        <w:r>
          <w:fldChar w:fldCharType="end"/>
        </w:r>
      </w:hyperlink>
    </w:p>
    <w:p>
      <w:pPr>
        <w:pStyle w:val="TOC2"/>
        <w:tabs>
          <w:tab w:val="right" w:leader="dot" w:pos="8306"/>
        </w:tabs>
      </w:pPr>
      <w:hyperlink w:anchor="_Toc1494" w:history="1">
        <w:r>
          <w:rPr>
            <w:rFonts w:ascii="仿宋" w:eastAsia="仿宋" w:hAnsi="仿宋" w:cs="仿宋" w:hint="eastAsia"/>
            <w:lang w:eastAsia="zh-CN"/>
          </w:rPr>
          <w:t>(四)、土建工程建设指标</w:t>
        </w:r>
        <w:r>
          <w:tab/>
        </w:r>
        <w:r>
          <w:fldChar w:fldCharType="begin"/>
        </w:r>
        <w:r>
          <w:instrText xml:space="preserve"> PAGEREF _Toc1494 \h </w:instrText>
        </w:r>
        <w:r>
          <w:fldChar w:fldCharType="separate"/>
        </w:r>
        <w:r>
          <w:t>12</w:t>
        </w:r>
        <w:r>
          <w:fldChar w:fldCharType="end"/>
        </w:r>
      </w:hyperlink>
    </w:p>
    <w:p>
      <w:pPr>
        <w:pStyle w:val="TOC1"/>
        <w:tabs>
          <w:tab w:val="right" w:leader="dot" w:pos="8306"/>
        </w:tabs>
      </w:pPr>
      <w:hyperlink w:anchor="_Toc6993" w:history="1">
        <w:r>
          <w:rPr>
            <w:rFonts w:ascii="仿宋" w:eastAsia="仿宋" w:hAnsi="仿宋" w:cs="仿宋" w:hint="eastAsia"/>
            <w:lang w:eastAsia="zh-CN"/>
          </w:rPr>
          <w:t>三、化学材料：灌浆料项目文档管理</w:t>
        </w:r>
        <w:r>
          <w:tab/>
        </w:r>
        <w:r>
          <w:fldChar w:fldCharType="begin"/>
        </w:r>
        <w:r>
          <w:instrText xml:space="preserve"> PAGEREF _Toc6993 \h </w:instrText>
        </w:r>
        <w:r>
          <w:fldChar w:fldCharType="separate"/>
        </w:r>
        <w:r>
          <w:t>12</w:t>
        </w:r>
        <w:r>
          <w:fldChar w:fldCharType="end"/>
        </w:r>
      </w:hyperlink>
    </w:p>
    <w:p>
      <w:pPr>
        <w:pStyle w:val="TOC2"/>
        <w:tabs>
          <w:tab w:val="right" w:leader="dot" w:pos="8306"/>
        </w:tabs>
      </w:pPr>
      <w:hyperlink w:anchor="_Toc4332" w:history="1">
        <w:r>
          <w:rPr>
            <w:rFonts w:ascii="仿宋" w:eastAsia="仿宋" w:hAnsi="仿宋" w:cs="仿宋" w:hint="eastAsia"/>
            <w:lang w:eastAsia="zh-CN"/>
          </w:rPr>
          <w:t>(一)、文档编制与审查</w:t>
        </w:r>
        <w:r>
          <w:tab/>
        </w:r>
        <w:r>
          <w:fldChar w:fldCharType="begin"/>
        </w:r>
        <w:r>
          <w:instrText xml:space="preserve"> PAGEREF _Toc4332 \h </w:instrText>
        </w:r>
        <w:r>
          <w:fldChar w:fldCharType="separate"/>
        </w:r>
        <w:r>
          <w:t>12</w:t>
        </w:r>
        <w:r>
          <w:fldChar w:fldCharType="end"/>
        </w:r>
      </w:hyperlink>
    </w:p>
    <w:p>
      <w:pPr>
        <w:pStyle w:val="TOC2"/>
        <w:tabs>
          <w:tab w:val="right" w:leader="dot" w:pos="8306"/>
        </w:tabs>
      </w:pPr>
      <w:hyperlink w:anchor="_Toc3816" w:history="1">
        <w:r>
          <w:rPr>
            <w:rFonts w:ascii="仿宋" w:eastAsia="仿宋" w:hAnsi="仿宋" w:cs="仿宋" w:hint="eastAsia"/>
            <w:lang w:eastAsia="zh-CN"/>
          </w:rPr>
          <w:t>(二)、文档发布与分发</w:t>
        </w:r>
        <w:r>
          <w:tab/>
        </w:r>
        <w:r>
          <w:fldChar w:fldCharType="begin"/>
        </w:r>
        <w:r>
          <w:instrText xml:space="preserve"> PAGEREF _Toc3816 \h </w:instrText>
        </w:r>
        <w:r>
          <w:fldChar w:fldCharType="separate"/>
        </w:r>
        <w:r>
          <w:t>13</w:t>
        </w:r>
        <w:r>
          <w:fldChar w:fldCharType="end"/>
        </w:r>
      </w:hyperlink>
    </w:p>
    <w:p>
      <w:pPr>
        <w:pStyle w:val="TOC2"/>
        <w:tabs>
          <w:tab w:val="right" w:leader="dot" w:pos="8306"/>
        </w:tabs>
      </w:pPr>
      <w:hyperlink w:anchor="_Toc13757" w:history="1">
        <w:r>
          <w:rPr>
            <w:rFonts w:ascii="仿宋" w:eastAsia="仿宋" w:hAnsi="仿宋" w:cs="仿宋" w:hint="eastAsia"/>
            <w:lang w:eastAsia="zh-CN"/>
          </w:rPr>
          <w:t>(三)、文档存档与归档</w:t>
        </w:r>
        <w:r>
          <w:tab/>
        </w:r>
        <w:r>
          <w:fldChar w:fldCharType="begin"/>
        </w:r>
        <w:r>
          <w:instrText xml:space="preserve"> PAGEREF _Toc13757 \h </w:instrText>
        </w:r>
        <w:r>
          <w:fldChar w:fldCharType="separate"/>
        </w:r>
        <w:r>
          <w:t>14</w:t>
        </w:r>
        <w:r>
          <w:fldChar w:fldCharType="end"/>
        </w:r>
      </w:hyperlink>
    </w:p>
    <w:p>
      <w:pPr>
        <w:pStyle w:val="TOC1"/>
        <w:tabs>
          <w:tab w:val="right" w:leader="dot" w:pos="8306"/>
        </w:tabs>
      </w:pPr>
      <w:hyperlink w:anchor="_Toc26455" w:history="1">
        <w:r>
          <w:rPr>
            <w:rFonts w:ascii="仿宋" w:eastAsia="仿宋" w:hAnsi="仿宋" w:cs="仿宋" w:hint="eastAsia"/>
            <w:lang w:eastAsia="zh-CN"/>
          </w:rPr>
          <w:t>四、产品规划分析</w:t>
        </w:r>
        <w:r>
          <w:tab/>
        </w:r>
        <w:r>
          <w:fldChar w:fldCharType="begin"/>
        </w:r>
        <w:r>
          <w:instrText xml:space="preserve"> PAGEREF _Toc26455 \h </w:instrText>
        </w:r>
        <w:r>
          <w:fldChar w:fldCharType="separate"/>
        </w:r>
        <w:r>
          <w:t>15</w:t>
        </w:r>
        <w:r>
          <w:fldChar w:fldCharType="end"/>
        </w:r>
      </w:hyperlink>
    </w:p>
    <w:p>
      <w:pPr>
        <w:pStyle w:val="TOC2"/>
        <w:tabs>
          <w:tab w:val="right" w:leader="dot" w:pos="8306"/>
        </w:tabs>
      </w:pPr>
      <w:hyperlink w:anchor="_Toc1769" w:history="1">
        <w:r>
          <w:rPr>
            <w:rFonts w:ascii="仿宋" w:eastAsia="仿宋" w:hAnsi="仿宋" w:cs="仿宋" w:hint="eastAsia"/>
            <w:lang w:eastAsia="zh-CN"/>
          </w:rPr>
          <w:t>(一)、产品规划</w:t>
        </w:r>
        <w:r>
          <w:tab/>
        </w:r>
        <w:r>
          <w:fldChar w:fldCharType="begin"/>
        </w:r>
        <w:r>
          <w:instrText xml:space="preserve"> PAGEREF _Toc1769 \h </w:instrText>
        </w:r>
        <w:r>
          <w:fldChar w:fldCharType="separate"/>
        </w:r>
        <w:r>
          <w:t>15</w:t>
        </w:r>
        <w:r>
          <w:fldChar w:fldCharType="end"/>
        </w:r>
      </w:hyperlink>
    </w:p>
    <w:p>
      <w:pPr>
        <w:pStyle w:val="TOC2"/>
        <w:tabs>
          <w:tab w:val="right" w:leader="dot" w:pos="8306"/>
        </w:tabs>
      </w:pPr>
      <w:hyperlink w:anchor="_Toc22269" w:history="1">
        <w:r>
          <w:rPr>
            <w:rFonts w:ascii="仿宋" w:eastAsia="仿宋" w:hAnsi="仿宋" w:cs="仿宋" w:hint="eastAsia"/>
            <w:lang w:eastAsia="zh-CN"/>
          </w:rPr>
          <w:t>(二)、建设规模</w:t>
        </w:r>
        <w:r>
          <w:tab/>
        </w:r>
        <w:r>
          <w:fldChar w:fldCharType="begin"/>
        </w:r>
        <w:r>
          <w:instrText xml:space="preserve"> PAGEREF _Toc22269 \h </w:instrText>
        </w:r>
        <w:r>
          <w:fldChar w:fldCharType="separate"/>
        </w:r>
        <w:r>
          <w:t>16</w:t>
        </w:r>
        <w:r>
          <w:fldChar w:fldCharType="end"/>
        </w:r>
      </w:hyperlink>
    </w:p>
    <w:p>
      <w:pPr>
        <w:pStyle w:val="TOC1"/>
        <w:tabs>
          <w:tab w:val="right" w:leader="dot" w:pos="8306"/>
        </w:tabs>
      </w:pPr>
      <w:hyperlink w:anchor="_Toc13973" w:history="1">
        <w:r>
          <w:rPr>
            <w:rFonts w:ascii="仿宋" w:eastAsia="仿宋" w:hAnsi="仿宋" w:cs="仿宋" w:hint="eastAsia"/>
            <w:lang w:eastAsia="zh-CN"/>
          </w:rPr>
          <w:t>五、化学材料：灌浆料项目危机管理</w:t>
        </w:r>
        <w:r>
          <w:tab/>
        </w:r>
        <w:r>
          <w:fldChar w:fldCharType="begin"/>
        </w:r>
        <w:r>
          <w:instrText xml:space="preserve"> PAGEREF _Toc13973 \h </w:instrText>
        </w:r>
        <w:r>
          <w:fldChar w:fldCharType="separate"/>
        </w:r>
        <w:r>
          <w:t>17</w:t>
        </w:r>
        <w:r>
          <w:fldChar w:fldCharType="end"/>
        </w:r>
      </w:hyperlink>
    </w:p>
    <w:p>
      <w:pPr>
        <w:pStyle w:val="TOC2"/>
        <w:tabs>
          <w:tab w:val="right" w:leader="dot" w:pos="8306"/>
        </w:tabs>
      </w:pPr>
      <w:hyperlink w:anchor="_Toc21443" w:history="1">
        <w:r>
          <w:rPr>
            <w:rFonts w:ascii="仿宋" w:eastAsia="仿宋" w:hAnsi="仿宋" w:cs="仿宋" w:hint="eastAsia"/>
            <w:lang w:eastAsia="zh-CN"/>
          </w:rPr>
          <w:t>(一)、危机预警与识别</w:t>
        </w:r>
        <w:r>
          <w:tab/>
        </w:r>
        <w:r>
          <w:fldChar w:fldCharType="begin"/>
        </w:r>
        <w:r>
          <w:instrText xml:space="preserve"> PAGEREF _Toc21443 \h </w:instrText>
        </w:r>
        <w:r>
          <w:fldChar w:fldCharType="separate"/>
        </w:r>
        <w:r>
          <w:t>17</w:t>
        </w:r>
        <w:r>
          <w:fldChar w:fldCharType="end"/>
        </w:r>
      </w:hyperlink>
    </w:p>
    <w:p>
      <w:pPr>
        <w:pStyle w:val="TOC2"/>
        <w:tabs>
          <w:tab w:val="right" w:leader="dot" w:pos="8306"/>
        </w:tabs>
      </w:pPr>
      <w:hyperlink w:anchor="_Toc1549" w:history="1">
        <w:r>
          <w:rPr>
            <w:rFonts w:ascii="仿宋" w:eastAsia="仿宋" w:hAnsi="仿宋" w:cs="仿宋" w:hint="eastAsia"/>
            <w:lang w:eastAsia="zh-CN"/>
          </w:rPr>
          <w:t>(二)、危机应对与恢复</w:t>
        </w:r>
        <w:r>
          <w:tab/>
        </w:r>
        <w:r>
          <w:fldChar w:fldCharType="begin"/>
        </w:r>
        <w:r>
          <w:instrText xml:space="preserve"> PAGEREF _Toc1549 \h </w:instrText>
        </w:r>
        <w:r>
          <w:fldChar w:fldCharType="separate"/>
        </w:r>
        <w:r>
          <w:t>18</w:t>
        </w:r>
        <w:r>
          <w:fldChar w:fldCharType="end"/>
        </w:r>
      </w:hyperlink>
    </w:p>
    <w:p>
      <w:pPr>
        <w:pStyle w:val="TOC1"/>
        <w:tabs>
          <w:tab w:val="right" w:leader="dot" w:pos="8306"/>
        </w:tabs>
      </w:pPr>
      <w:hyperlink w:anchor="_Toc22686" w:history="1">
        <w:r>
          <w:rPr>
            <w:rFonts w:ascii="仿宋" w:eastAsia="仿宋" w:hAnsi="仿宋" w:cs="仿宋" w:hint="eastAsia"/>
            <w:lang w:eastAsia="zh-CN"/>
          </w:rPr>
          <w:t>六、市场分析、调研</w:t>
        </w:r>
        <w:r>
          <w:tab/>
        </w:r>
        <w:r>
          <w:fldChar w:fldCharType="begin"/>
        </w:r>
        <w:r>
          <w:instrText xml:space="preserve"> PAGEREF _Toc22686 \h </w:instrText>
        </w:r>
        <w:r>
          <w:fldChar w:fldCharType="separate"/>
        </w:r>
        <w:r>
          <w:t>20</w:t>
        </w:r>
        <w:r>
          <w:fldChar w:fldCharType="end"/>
        </w:r>
      </w:hyperlink>
    </w:p>
    <w:p>
      <w:pPr>
        <w:pStyle w:val="TOC2"/>
        <w:tabs>
          <w:tab w:val="right" w:leader="dot" w:pos="8306"/>
        </w:tabs>
      </w:pPr>
      <w:hyperlink w:anchor="_Toc20424" w:history="1">
        <w:r>
          <w:rPr>
            <w:rFonts w:ascii="仿宋" w:eastAsia="仿宋" w:hAnsi="仿宋" w:cs="仿宋" w:hint="eastAsia"/>
            <w:lang w:eastAsia="zh-CN"/>
          </w:rPr>
          <w:t>(一)、化学材料：灌浆料行业分析</w:t>
        </w:r>
        <w:r>
          <w:tab/>
        </w:r>
        <w:r>
          <w:fldChar w:fldCharType="begin"/>
        </w:r>
        <w:r>
          <w:instrText xml:space="preserve"> PAGEREF _Toc20424 \h </w:instrText>
        </w:r>
        <w:r>
          <w:fldChar w:fldCharType="separate"/>
        </w:r>
        <w:r>
          <w:t>20</w:t>
        </w:r>
        <w:r>
          <w:fldChar w:fldCharType="end"/>
        </w:r>
      </w:hyperlink>
    </w:p>
    <w:p>
      <w:pPr>
        <w:pStyle w:val="TOC2"/>
        <w:tabs>
          <w:tab w:val="right" w:leader="dot" w:pos="8306"/>
        </w:tabs>
      </w:pPr>
      <w:hyperlink w:anchor="_Toc23588" w:history="1">
        <w:r>
          <w:rPr>
            <w:rFonts w:ascii="仿宋" w:eastAsia="仿宋" w:hAnsi="仿宋" w:cs="仿宋" w:hint="eastAsia"/>
            <w:lang w:eastAsia="zh-CN"/>
          </w:rPr>
          <w:t>(二)、化学材料：灌浆料市场分析预测</w:t>
        </w:r>
        <w:r>
          <w:tab/>
        </w:r>
        <w:r>
          <w:fldChar w:fldCharType="begin"/>
        </w:r>
        <w:r>
          <w:instrText xml:space="preserve"> PAGEREF _Toc23588 \h </w:instrText>
        </w:r>
        <w:r>
          <w:fldChar w:fldCharType="separate"/>
        </w:r>
        <w:r>
          <w:t>21</w:t>
        </w:r>
        <w:r>
          <w:fldChar w:fldCharType="end"/>
        </w:r>
      </w:hyperlink>
    </w:p>
    <w:p>
      <w:pPr>
        <w:pStyle w:val="TOC1"/>
        <w:tabs>
          <w:tab w:val="right" w:leader="dot" w:pos="8306"/>
        </w:tabs>
      </w:pPr>
      <w:hyperlink w:anchor="_Toc26165" w:history="1">
        <w:r>
          <w:rPr>
            <w:rFonts w:ascii="仿宋" w:eastAsia="仿宋" w:hAnsi="仿宋" w:cs="仿宋" w:hint="eastAsia"/>
            <w:lang w:eastAsia="zh-CN"/>
          </w:rPr>
          <w:t>七、化学材料：灌浆料项目技术管理</w:t>
        </w:r>
        <w:r>
          <w:tab/>
        </w:r>
        <w:r>
          <w:fldChar w:fldCharType="begin"/>
        </w:r>
        <w:r>
          <w:instrText xml:space="preserve"> PAGEREF _Toc26165 \h </w:instrText>
        </w:r>
        <w:r>
          <w:fldChar w:fldCharType="separate"/>
        </w:r>
        <w:r>
          <w:t>22</w:t>
        </w:r>
        <w:r>
          <w:fldChar w:fldCharType="end"/>
        </w:r>
      </w:hyperlink>
    </w:p>
    <w:p>
      <w:pPr>
        <w:pStyle w:val="TOC2"/>
        <w:tabs>
          <w:tab w:val="right" w:leader="dot" w:pos="8306"/>
        </w:tabs>
      </w:pPr>
      <w:hyperlink w:anchor="_Toc27783" w:history="1">
        <w:r>
          <w:rPr>
            <w:rFonts w:ascii="仿宋" w:eastAsia="仿宋" w:hAnsi="仿宋" w:cs="仿宋" w:hint="eastAsia"/>
            <w:lang w:eastAsia="zh-CN"/>
          </w:rPr>
          <w:t>(一)、技术方案选用方向</w:t>
        </w:r>
        <w:r>
          <w:tab/>
        </w:r>
        <w:r>
          <w:fldChar w:fldCharType="begin"/>
        </w:r>
        <w:r>
          <w:instrText xml:space="preserve"> PAGEREF _Toc27783 \h </w:instrText>
        </w:r>
        <w:r>
          <w:fldChar w:fldCharType="separate"/>
        </w:r>
        <w:r>
          <w:t>22</w:t>
        </w:r>
        <w:r>
          <w:fldChar w:fldCharType="end"/>
        </w:r>
      </w:hyperlink>
    </w:p>
    <w:p>
      <w:pPr>
        <w:pStyle w:val="TOC2"/>
        <w:tabs>
          <w:tab w:val="right" w:leader="dot" w:pos="8306"/>
        </w:tabs>
      </w:pPr>
      <w:hyperlink w:anchor="_Toc5682" w:history="1">
        <w:r>
          <w:rPr>
            <w:rFonts w:ascii="仿宋" w:eastAsia="仿宋" w:hAnsi="仿宋" w:cs="仿宋" w:hint="eastAsia"/>
            <w:lang w:eastAsia="zh-CN"/>
          </w:rPr>
          <w:t>(二)、工艺技术方案选用原则</w:t>
        </w:r>
        <w:r>
          <w:tab/>
        </w:r>
        <w:r>
          <w:fldChar w:fldCharType="begin"/>
        </w:r>
        <w:r>
          <w:instrText xml:space="preserve"> PAGEREF _Toc5682 \h </w:instrText>
        </w:r>
        <w:r>
          <w:fldChar w:fldCharType="separate"/>
        </w:r>
        <w:r>
          <w:t>23</w:t>
        </w:r>
        <w:r>
          <w:fldChar w:fldCharType="end"/>
        </w:r>
      </w:hyperlink>
    </w:p>
    <w:p>
      <w:pPr>
        <w:pStyle w:val="TOC2"/>
        <w:tabs>
          <w:tab w:val="right" w:leader="dot" w:pos="8306"/>
        </w:tabs>
      </w:pPr>
      <w:hyperlink w:anchor="_Toc9404" w:history="1">
        <w:r>
          <w:rPr>
            <w:rFonts w:ascii="仿宋" w:eastAsia="仿宋" w:hAnsi="仿宋" w:cs="仿宋" w:hint="eastAsia"/>
            <w:lang w:eastAsia="zh-CN"/>
          </w:rPr>
          <w:t>(三)、工艺技术方案要求</w:t>
        </w:r>
        <w:r>
          <w:tab/>
        </w:r>
        <w:r>
          <w:fldChar w:fldCharType="begin"/>
        </w:r>
        <w:r>
          <w:instrText xml:space="preserve"> PAGEREF _Toc9404 \h </w:instrText>
        </w:r>
        <w:r>
          <w:fldChar w:fldCharType="separate"/>
        </w:r>
        <w:r>
          <w:t>26</w:t>
        </w:r>
        <w:r>
          <w:fldChar w:fldCharType="end"/>
        </w:r>
      </w:hyperlink>
    </w:p>
    <w:p>
      <w:pPr>
        <w:pStyle w:val="TOC1"/>
        <w:tabs>
          <w:tab w:val="right" w:leader="dot" w:pos="8306"/>
        </w:tabs>
      </w:pPr>
      <w:hyperlink w:anchor="_Toc21037" w:history="1">
        <w:r>
          <w:rPr>
            <w:rFonts w:ascii="仿宋" w:eastAsia="仿宋" w:hAnsi="仿宋" w:cs="仿宋" w:hint="eastAsia"/>
            <w:lang w:eastAsia="zh-CN"/>
          </w:rPr>
          <w:t>八、化学材料：灌浆料项目财务管理</w:t>
        </w:r>
        <w:r>
          <w:tab/>
        </w:r>
        <w:r>
          <w:fldChar w:fldCharType="begin"/>
        </w:r>
        <w:r>
          <w:instrText xml:space="preserve"> PAGEREF _Toc21037 \h </w:instrText>
        </w:r>
        <w:r>
          <w:fldChar w:fldCharType="separate"/>
        </w:r>
        <w:r>
          <w:t>28</w:t>
        </w:r>
        <w:r>
          <w:fldChar w:fldCharType="end"/>
        </w:r>
      </w:hyperlink>
    </w:p>
    <w:p>
      <w:pPr>
        <w:pStyle w:val="TOC2"/>
        <w:tabs>
          <w:tab w:val="right" w:leader="dot" w:pos="8306"/>
        </w:tabs>
      </w:pPr>
      <w:hyperlink w:anchor="_Toc2973" w:history="1">
        <w:r>
          <w:rPr>
            <w:rFonts w:ascii="仿宋" w:eastAsia="仿宋" w:hAnsi="仿宋" w:cs="仿宋" w:hint="eastAsia"/>
            <w:lang w:eastAsia="zh-CN"/>
          </w:rPr>
          <w:t>(一)、资金需求大</w:t>
        </w:r>
        <w:r>
          <w:tab/>
        </w:r>
        <w:r>
          <w:fldChar w:fldCharType="begin"/>
        </w:r>
        <w:r>
          <w:instrText xml:space="preserve"> PAGEREF _Toc2973 \h </w:instrText>
        </w:r>
        <w:r>
          <w:fldChar w:fldCharType="separate"/>
        </w:r>
        <w:r>
          <w:t>28</w:t>
        </w:r>
        <w:r>
          <w:fldChar w:fldCharType="end"/>
        </w:r>
      </w:hyperlink>
    </w:p>
    <w:p>
      <w:pPr>
        <w:pStyle w:val="TOC2"/>
        <w:tabs>
          <w:tab w:val="right" w:leader="dot" w:pos="8306"/>
        </w:tabs>
      </w:pPr>
      <w:hyperlink w:anchor="_Toc29489" w:history="1">
        <w:r>
          <w:rPr>
            <w:rFonts w:ascii="仿宋" w:eastAsia="仿宋" w:hAnsi="仿宋" w:cs="仿宋" w:hint="eastAsia"/>
            <w:lang w:eastAsia="zh-CN"/>
          </w:rPr>
          <w:t>(二)、研发周期长</w:t>
        </w:r>
        <w:r>
          <w:tab/>
        </w:r>
        <w:r>
          <w:fldChar w:fldCharType="begin"/>
        </w:r>
        <w:r>
          <w:instrText xml:space="preserve"> PAGEREF _Toc29489 \h </w:instrText>
        </w:r>
        <w:r>
          <w:fldChar w:fldCharType="separate"/>
        </w:r>
        <w:r>
          <w:t>29</w:t>
        </w:r>
        <w:r>
          <w:fldChar w:fldCharType="end"/>
        </w:r>
      </w:hyperlink>
    </w:p>
    <w:p>
      <w:pPr>
        <w:pStyle w:val="TOC2"/>
        <w:tabs>
          <w:tab w:val="right" w:leader="dot" w:pos="8306"/>
        </w:tabs>
      </w:pPr>
      <w:hyperlink w:anchor="_Toc13630" w:history="1">
        <w:r>
          <w:rPr>
            <w:rFonts w:ascii="仿宋" w:eastAsia="仿宋" w:hAnsi="仿宋" w:cs="仿宋" w:hint="eastAsia"/>
            <w:lang w:eastAsia="zh-CN"/>
          </w:rPr>
          <w:t>(三)、市场风险大</w:t>
        </w:r>
        <w:r>
          <w:tab/>
        </w:r>
        <w:r>
          <w:fldChar w:fldCharType="begin"/>
        </w:r>
        <w:r>
          <w:instrText xml:space="preserve"> PAGEREF _Toc13630 \h </w:instrText>
        </w:r>
        <w:r>
          <w:fldChar w:fldCharType="separate"/>
        </w:r>
        <w:r>
          <w:t>30</w:t>
        </w:r>
        <w:r>
          <w:fldChar w:fldCharType="end"/>
        </w:r>
      </w:hyperlink>
    </w:p>
    <w:p>
      <w:pPr>
        <w:pStyle w:val="TOC2"/>
        <w:tabs>
          <w:tab w:val="right" w:leader="dot" w:pos="8306"/>
        </w:tabs>
      </w:pPr>
      <w:hyperlink w:anchor="_Toc10092" w:history="1">
        <w:r>
          <w:rPr>
            <w:rFonts w:ascii="仿宋" w:eastAsia="仿宋" w:hAnsi="仿宋" w:cs="仿宋" w:hint="eastAsia"/>
            <w:lang w:eastAsia="zh-CN"/>
          </w:rPr>
          <w:t>(四)、利润率高</w:t>
        </w:r>
        <w:r>
          <w:tab/>
        </w:r>
        <w:r>
          <w:fldChar w:fldCharType="begin"/>
        </w:r>
        <w:r>
          <w:instrText xml:space="preserve"> PAGEREF _Toc10092 \h </w:instrText>
        </w:r>
        <w:r>
          <w:fldChar w:fldCharType="separate"/>
        </w:r>
        <w:r>
          <w:t>33</w:t>
        </w:r>
        <w:r>
          <w:fldChar w:fldCharType="end"/>
        </w:r>
      </w:hyperlink>
    </w:p>
    <w:p>
      <w:pPr>
        <w:pStyle w:val="TOC1"/>
        <w:tabs>
          <w:tab w:val="right" w:leader="dot" w:pos="8306"/>
        </w:tabs>
      </w:pPr>
      <w:hyperlink w:anchor="_Toc32723" w:history="1">
        <w:r>
          <w:rPr>
            <w:rFonts w:ascii="仿宋" w:eastAsia="仿宋" w:hAnsi="仿宋" w:cs="仿宋" w:hint="eastAsia"/>
            <w:lang w:eastAsia="zh-CN"/>
          </w:rPr>
          <w:t>九、化学材料：灌浆料项目风险管理</w:t>
        </w:r>
        <w:r>
          <w:tab/>
        </w:r>
        <w:r>
          <w:fldChar w:fldCharType="begin"/>
        </w:r>
        <w:r>
          <w:instrText xml:space="preserve"> PAGEREF _Toc32723 \h </w:instrText>
        </w:r>
        <w:r>
          <w:fldChar w:fldCharType="separate"/>
        </w:r>
        <w:r>
          <w:t>35</w:t>
        </w:r>
        <w:r>
          <w:fldChar w:fldCharType="end"/>
        </w:r>
      </w:hyperlink>
    </w:p>
    <w:p>
      <w:pPr>
        <w:pStyle w:val="TOC2"/>
        <w:tabs>
          <w:tab w:val="right" w:leader="dot" w:pos="8306"/>
        </w:tabs>
      </w:pPr>
      <w:hyperlink w:anchor="_Toc8699" w:history="1">
        <w:r>
          <w:rPr>
            <w:rFonts w:ascii="仿宋" w:eastAsia="仿宋" w:hAnsi="仿宋" w:cs="仿宋" w:hint="eastAsia"/>
            <w:lang w:eastAsia="zh-CN"/>
          </w:rPr>
          <w:t>(一)、风险识别与评估</w:t>
        </w:r>
        <w:r>
          <w:tab/>
        </w:r>
        <w:r>
          <w:fldChar w:fldCharType="begin"/>
        </w:r>
        <w:r>
          <w:instrText xml:space="preserve"> PAGEREF _Toc8699 \h </w:instrText>
        </w:r>
        <w:r>
          <w:fldChar w:fldCharType="separate"/>
        </w:r>
        <w:r>
          <w:t>35</w:t>
        </w:r>
        <w:r>
          <w:fldChar w:fldCharType="end"/>
        </w:r>
      </w:hyperlink>
    </w:p>
    <w:p>
      <w:pPr>
        <w:pStyle w:val="TOC2"/>
        <w:tabs>
          <w:tab w:val="right" w:leader="dot" w:pos="8306"/>
        </w:tabs>
      </w:pPr>
      <w:hyperlink w:anchor="_Toc20694" w:history="1">
        <w:r>
          <w:rPr>
            <w:rFonts w:ascii="仿宋" w:eastAsia="仿宋" w:hAnsi="仿宋" w:cs="仿宋" w:hint="eastAsia"/>
            <w:lang w:eastAsia="zh-CN"/>
          </w:rPr>
          <w:t>(二)、风险应对策略</w:t>
        </w:r>
        <w:r>
          <w:tab/>
        </w:r>
        <w:r>
          <w:fldChar w:fldCharType="begin"/>
        </w:r>
        <w:r>
          <w:instrText xml:space="preserve"> PAGEREF _Toc20694 \h </w:instrText>
        </w:r>
        <w:r>
          <w:fldChar w:fldCharType="separate"/>
        </w:r>
        <w:r>
          <w:t>36</w:t>
        </w:r>
        <w:r>
          <w:fldChar w:fldCharType="end"/>
        </w:r>
      </w:hyperlink>
    </w:p>
    <w:p>
      <w:pPr>
        <w:pStyle w:val="TOC2"/>
        <w:tabs>
          <w:tab w:val="right" w:leader="dot" w:pos="8306"/>
        </w:tabs>
      </w:pPr>
      <w:hyperlink w:anchor="_Toc32254" w:history="1">
        <w:r>
          <w:rPr>
            <w:rFonts w:ascii="仿宋" w:eastAsia="仿宋" w:hAnsi="仿宋" w:cs="仿宋" w:hint="eastAsia"/>
            <w:lang w:eastAsia="zh-CN"/>
          </w:rPr>
          <w:t>(三)、风险监控与控制</w:t>
        </w:r>
        <w:r>
          <w:tab/>
        </w:r>
        <w:r>
          <w:fldChar w:fldCharType="begin"/>
        </w:r>
        <w:r>
          <w:instrText xml:space="preserve"> PAGEREF _Toc32254 \h </w:instrText>
        </w:r>
        <w:r>
          <w:fldChar w:fldCharType="separate"/>
        </w:r>
        <w:r>
          <w:t>38</w:t>
        </w:r>
        <w:r>
          <w:fldChar w:fldCharType="end"/>
        </w:r>
      </w:hyperlink>
    </w:p>
    <w:p>
      <w:pPr>
        <w:pStyle w:val="TOC1"/>
        <w:tabs>
          <w:tab w:val="right" w:leader="dot" w:pos="8306"/>
        </w:tabs>
      </w:pPr>
      <w:hyperlink w:anchor="_Toc7246" w:history="1">
        <w:r>
          <w:rPr>
            <w:rFonts w:ascii="仿宋" w:eastAsia="仿宋" w:hAnsi="仿宋" w:cs="仿宋" w:hint="eastAsia"/>
            <w:lang w:eastAsia="zh-CN"/>
          </w:rPr>
          <w:t>十、化学材料：灌浆料项目环境影响分析</w:t>
        </w:r>
        <w:r>
          <w:tab/>
        </w:r>
        <w:r>
          <w:fldChar w:fldCharType="begin"/>
        </w:r>
        <w:r>
          <w:instrText xml:space="preserve"> PAGEREF _Toc7246 \h </w:instrText>
        </w:r>
        <w:r>
          <w:fldChar w:fldCharType="separate"/>
        </w:r>
        <w:r>
          <w:t>39</w:t>
        </w:r>
        <w:r>
          <w:fldChar w:fldCharType="end"/>
        </w:r>
      </w:hyperlink>
    </w:p>
    <w:p>
      <w:pPr>
        <w:pStyle w:val="TOC2"/>
        <w:tabs>
          <w:tab w:val="right" w:leader="dot" w:pos="8306"/>
        </w:tabs>
      </w:pPr>
      <w:hyperlink w:anchor="_Toc5941" w:history="1">
        <w:r>
          <w:rPr>
            <w:rFonts w:ascii="仿宋" w:eastAsia="仿宋" w:hAnsi="仿宋" w:cs="仿宋" w:hint="eastAsia"/>
            <w:lang w:eastAsia="zh-CN"/>
          </w:rPr>
          <w:t>(一)、建设区域环境质量现状</w:t>
        </w:r>
        <w:r>
          <w:tab/>
        </w:r>
        <w:r>
          <w:fldChar w:fldCharType="begin"/>
        </w:r>
        <w:r>
          <w:instrText xml:space="preserve"> PAGEREF _Toc5941 \h </w:instrText>
        </w:r>
        <w:r>
          <w:fldChar w:fldCharType="separate"/>
        </w:r>
        <w:r>
          <w:t>39</w:t>
        </w:r>
        <w:r>
          <w:fldChar w:fldCharType="end"/>
        </w:r>
      </w:hyperlink>
    </w:p>
    <w:p>
      <w:pPr>
        <w:pStyle w:val="TOC2"/>
        <w:tabs>
          <w:tab w:val="right" w:leader="dot" w:pos="8306"/>
        </w:tabs>
      </w:pPr>
      <w:hyperlink w:anchor="_Toc3946" w:history="1">
        <w:r>
          <w:rPr>
            <w:rFonts w:ascii="仿宋" w:eastAsia="仿宋" w:hAnsi="仿宋" w:cs="仿宋" w:hint="eastAsia"/>
            <w:lang w:eastAsia="zh-CN"/>
          </w:rPr>
          <w:t>(二)、建设期环境保护</w:t>
        </w:r>
        <w:r>
          <w:tab/>
        </w:r>
        <w:r>
          <w:fldChar w:fldCharType="begin"/>
        </w:r>
        <w:r>
          <w:instrText xml:space="preserve"> PAGEREF _Toc3946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41" w:history="1">
        <w:r>
          <w:rPr>
            <w:rFonts w:ascii="仿宋" w:eastAsia="仿宋" w:hAnsi="仿宋" w:cs="仿宋" w:hint="eastAsia"/>
            <w:lang w:eastAsia="zh-CN"/>
          </w:rPr>
          <w:t>(三)、运营期环境保护</w:t>
        </w:r>
        <w:r>
          <w:tab/>
        </w:r>
        <w:r>
          <w:fldChar w:fldCharType="begin"/>
        </w:r>
        <w:r>
          <w:instrText xml:space="preserve"> PAGEREF _Toc27841 \h </w:instrText>
        </w:r>
        <w:r>
          <w:fldChar w:fldCharType="separate"/>
        </w:r>
        <w:r>
          <w:t>42</w:t>
        </w:r>
        <w:r>
          <w:fldChar w:fldCharType="end"/>
        </w:r>
      </w:hyperlink>
    </w:p>
    <w:p>
      <w:pPr>
        <w:pStyle w:val="TOC2"/>
        <w:tabs>
          <w:tab w:val="right" w:leader="dot" w:pos="8306"/>
        </w:tabs>
      </w:pPr>
      <w:hyperlink w:anchor="_Toc16584" w:history="1">
        <w:r>
          <w:rPr>
            <w:rFonts w:ascii="仿宋" w:eastAsia="仿宋" w:hAnsi="仿宋" w:cs="仿宋" w:hint="eastAsia"/>
            <w:lang w:eastAsia="zh-CN"/>
          </w:rPr>
          <w:t>(四)、化学材料：灌浆料项目建设对区域经济的影响</w:t>
        </w:r>
        <w:r>
          <w:tab/>
        </w:r>
        <w:r>
          <w:fldChar w:fldCharType="begin"/>
        </w:r>
        <w:r>
          <w:instrText xml:space="preserve"> PAGEREF _Toc16584 \h </w:instrText>
        </w:r>
        <w:r>
          <w:fldChar w:fldCharType="separate"/>
        </w:r>
        <w:r>
          <w:t>43</w:t>
        </w:r>
        <w:r>
          <w:fldChar w:fldCharType="end"/>
        </w:r>
      </w:hyperlink>
    </w:p>
    <w:p>
      <w:pPr>
        <w:pStyle w:val="TOC2"/>
        <w:tabs>
          <w:tab w:val="right" w:leader="dot" w:pos="8306"/>
        </w:tabs>
      </w:pPr>
      <w:hyperlink w:anchor="_Toc1729" w:history="1">
        <w:r>
          <w:rPr>
            <w:rFonts w:ascii="仿宋" w:eastAsia="仿宋" w:hAnsi="仿宋" w:cs="仿宋" w:hint="eastAsia"/>
            <w:lang w:eastAsia="zh-CN"/>
          </w:rPr>
          <w:t>(五)、废弃物处理</w:t>
        </w:r>
        <w:r>
          <w:tab/>
        </w:r>
        <w:r>
          <w:fldChar w:fldCharType="begin"/>
        </w:r>
        <w:r>
          <w:instrText xml:space="preserve"> PAGEREF _Toc1729 \h </w:instrText>
        </w:r>
        <w:r>
          <w:fldChar w:fldCharType="separate"/>
        </w:r>
        <w:r>
          <w:t>45</w:t>
        </w:r>
        <w:r>
          <w:fldChar w:fldCharType="end"/>
        </w:r>
      </w:hyperlink>
    </w:p>
    <w:p>
      <w:pPr>
        <w:pStyle w:val="TOC2"/>
        <w:tabs>
          <w:tab w:val="right" w:leader="dot" w:pos="8306"/>
        </w:tabs>
      </w:pPr>
      <w:hyperlink w:anchor="_Toc7200" w:history="1">
        <w:r>
          <w:rPr>
            <w:rFonts w:ascii="仿宋" w:eastAsia="仿宋" w:hAnsi="仿宋" w:cs="仿宋" w:hint="eastAsia"/>
            <w:lang w:eastAsia="zh-CN"/>
          </w:rPr>
          <w:t>(六)、特殊环境影响分析</w:t>
        </w:r>
        <w:r>
          <w:tab/>
        </w:r>
        <w:r>
          <w:fldChar w:fldCharType="begin"/>
        </w:r>
        <w:r>
          <w:instrText xml:space="preserve"> PAGEREF _Toc7200 \h </w:instrText>
        </w:r>
        <w:r>
          <w:fldChar w:fldCharType="separate"/>
        </w:r>
        <w:r>
          <w:t>46</w:t>
        </w:r>
        <w:r>
          <w:fldChar w:fldCharType="end"/>
        </w:r>
      </w:hyperlink>
    </w:p>
    <w:p>
      <w:pPr>
        <w:pStyle w:val="TOC2"/>
        <w:tabs>
          <w:tab w:val="right" w:leader="dot" w:pos="8306"/>
        </w:tabs>
      </w:pPr>
      <w:hyperlink w:anchor="_Toc24020" w:history="1">
        <w:r>
          <w:rPr>
            <w:rFonts w:ascii="仿宋" w:eastAsia="仿宋" w:hAnsi="仿宋" w:cs="仿宋" w:hint="eastAsia"/>
            <w:lang w:eastAsia="zh-CN"/>
          </w:rPr>
          <w:t>(七)、清洁生产</w:t>
        </w:r>
        <w:r>
          <w:tab/>
        </w:r>
        <w:r>
          <w:fldChar w:fldCharType="begin"/>
        </w:r>
        <w:r>
          <w:instrText xml:space="preserve"> PAGEREF _Toc24020 \h </w:instrText>
        </w:r>
        <w:r>
          <w:fldChar w:fldCharType="separate"/>
        </w:r>
        <w:r>
          <w:t>48</w:t>
        </w:r>
        <w:r>
          <w:fldChar w:fldCharType="end"/>
        </w:r>
      </w:hyperlink>
    </w:p>
    <w:p>
      <w:pPr>
        <w:pStyle w:val="TOC2"/>
        <w:tabs>
          <w:tab w:val="right" w:leader="dot" w:pos="8306"/>
        </w:tabs>
      </w:pPr>
      <w:hyperlink w:anchor="_Toc11314" w:history="1">
        <w:r>
          <w:rPr>
            <w:rFonts w:ascii="仿宋" w:eastAsia="仿宋" w:hAnsi="仿宋" w:cs="仿宋" w:hint="eastAsia"/>
            <w:lang w:eastAsia="zh-CN"/>
          </w:rPr>
          <w:t>(八)、环境保护综合评价</w:t>
        </w:r>
        <w:r>
          <w:tab/>
        </w:r>
        <w:r>
          <w:fldChar w:fldCharType="begin"/>
        </w:r>
        <w:r>
          <w:instrText xml:space="preserve"> PAGEREF _Toc11314 \h </w:instrText>
        </w:r>
        <w:r>
          <w:fldChar w:fldCharType="separate"/>
        </w:r>
        <w:r>
          <w:t>49</w:t>
        </w:r>
        <w:r>
          <w:fldChar w:fldCharType="end"/>
        </w:r>
      </w:hyperlink>
    </w:p>
    <w:p>
      <w:pPr>
        <w:pStyle w:val="TOC1"/>
        <w:tabs>
          <w:tab w:val="right" w:leader="dot" w:pos="8306"/>
        </w:tabs>
      </w:pPr>
      <w:hyperlink w:anchor="_Toc31703" w:history="1">
        <w:r>
          <w:rPr>
            <w:rFonts w:ascii="仿宋" w:eastAsia="仿宋" w:hAnsi="仿宋" w:cs="仿宋" w:hint="eastAsia"/>
            <w:lang w:eastAsia="zh-CN"/>
          </w:rPr>
          <w:t>十一、化学材料：灌浆料项目创新与研发</w:t>
        </w:r>
        <w:r>
          <w:tab/>
        </w:r>
        <w:r>
          <w:fldChar w:fldCharType="begin"/>
        </w:r>
        <w:r>
          <w:instrText xml:space="preserve"> PAGEREF _Toc31703 \h </w:instrText>
        </w:r>
        <w:r>
          <w:fldChar w:fldCharType="separate"/>
        </w:r>
        <w:r>
          <w:t>50</w:t>
        </w:r>
        <w:r>
          <w:fldChar w:fldCharType="end"/>
        </w:r>
      </w:hyperlink>
    </w:p>
    <w:p>
      <w:pPr>
        <w:pStyle w:val="TOC2"/>
        <w:tabs>
          <w:tab w:val="right" w:leader="dot" w:pos="8306"/>
        </w:tabs>
      </w:pPr>
      <w:hyperlink w:anchor="_Toc15648" w:history="1">
        <w:r>
          <w:rPr>
            <w:rFonts w:ascii="仿宋" w:eastAsia="仿宋" w:hAnsi="仿宋" w:cs="仿宋" w:hint="eastAsia"/>
            <w:lang w:eastAsia="zh-CN"/>
          </w:rPr>
          <w:t>(一)、创新策略与方向</w:t>
        </w:r>
        <w:r>
          <w:tab/>
        </w:r>
        <w:r>
          <w:fldChar w:fldCharType="begin"/>
        </w:r>
        <w:r>
          <w:instrText xml:space="preserve"> PAGEREF _Toc15648 \h </w:instrText>
        </w:r>
        <w:r>
          <w:fldChar w:fldCharType="separate"/>
        </w:r>
        <w:r>
          <w:t>50</w:t>
        </w:r>
        <w:r>
          <w:fldChar w:fldCharType="end"/>
        </w:r>
      </w:hyperlink>
    </w:p>
    <w:p>
      <w:pPr>
        <w:pStyle w:val="TOC2"/>
        <w:tabs>
          <w:tab w:val="right" w:leader="dot" w:pos="8306"/>
        </w:tabs>
      </w:pPr>
      <w:hyperlink w:anchor="_Toc1869" w:history="1">
        <w:r>
          <w:rPr>
            <w:rFonts w:ascii="仿宋" w:eastAsia="仿宋" w:hAnsi="仿宋" w:cs="仿宋" w:hint="eastAsia"/>
            <w:lang w:eastAsia="zh-CN"/>
          </w:rPr>
          <w:t>(二)、研发规划与投入</w:t>
        </w:r>
        <w:r>
          <w:tab/>
        </w:r>
        <w:r>
          <w:fldChar w:fldCharType="begin"/>
        </w:r>
        <w:r>
          <w:instrText xml:space="preserve"> PAGEREF _Toc1869 \h </w:instrText>
        </w:r>
        <w:r>
          <w:fldChar w:fldCharType="separate"/>
        </w:r>
        <w:r>
          <w:t>52</w:t>
        </w:r>
        <w:r>
          <w:fldChar w:fldCharType="end"/>
        </w:r>
      </w:hyperlink>
    </w:p>
    <w:p>
      <w:pPr>
        <w:pStyle w:val="TOC1"/>
        <w:tabs>
          <w:tab w:val="right" w:leader="dot" w:pos="8306"/>
        </w:tabs>
      </w:pPr>
      <w:hyperlink w:anchor="_Toc25245" w:history="1">
        <w:r>
          <w:rPr>
            <w:rFonts w:ascii="仿宋" w:eastAsia="仿宋" w:hAnsi="仿宋" w:cs="仿宋" w:hint="eastAsia"/>
            <w:lang w:eastAsia="zh-CN"/>
          </w:rPr>
          <w:t>十二、化学材料：灌浆料项目投资规划</w:t>
        </w:r>
        <w:r>
          <w:tab/>
        </w:r>
        <w:r>
          <w:fldChar w:fldCharType="begin"/>
        </w:r>
        <w:r>
          <w:instrText xml:space="preserve"> PAGEREF _Toc25245 \h </w:instrText>
        </w:r>
        <w:r>
          <w:fldChar w:fldCharType="separate"/>
        </w:r>
        <w:r>
          <w:t>54</w:t>
        </w:r>
        <w:r>
          <w:fldChar w:fldCharType="end"/>
        </w:r>
      </w:hyperlink>
    </w:p>
    <w:p>
      <w:pPr>
        <w:pStyle w:val="TOC2"/>
        <w:tabs>
          <w:tab w:val="right" w:leader="dot" w:pos="8306"/>
        </w:tabs>
      </w:pPr>
      <w:hyperlink w:anchor="_Toc14167" w:history="1">
        <w:r>
          <w:rPr>
            <w:rFonts w:ascii="仿宋" w:eastAsia="仿宋" w:hAnsi="仿宋" w:cs="仿宋" w:hint="eastAsia"/>
            <w:lang w:eastAsia="zh-CN"/>
          </w:rPr>
          <w:t>(一)、化学材料：灌浆料项目总投资估算</w:t>
        </w:r>
        <w:r>
          <w:tab/>
        </w:r>
        <w:r>
          <w:fldChar w:fldCharType="begin"/>
        </w:r>
        <w:r>
          <w:instrText xml:space="preserve"> PAGEREF _Toc14167 \h </w:instrText>
        </w:r>
        <w:r>
          <w:fldChar w:fldCharType="separate"/>
        </w:r>
        <w:r>
          <w:t>54</w:t>
        </w:r>
        <w:r>
          <w:fldChar w:fldCharType="end"/>
        </w:r>
      </w:hyperlink>
    </w:p>
    <w:p>
      <w:pPr>
        <w:pStyle w:val="TOC2"/>
        <w:tabs>
          <w:tab w:val="right" w:leader="dot" w:pos="8306"/>
        </w:tabs>
      </w:pPr>
      <w:hyperlink w:anchor="_Toc2203" w:history="1">
        <w:r>
          <w:rPr>
            <w:rFonts w:ascii="仿宋" w:eastAsia="仿宋" w:hAnsi="仿宋" w:cs="仿宋" w:hint="eastAsia"/>
            <w:lang w:eastAsia="zh-CN"/>
          </w:rPr>
          <w:t>(二)、资金筹措</w:t>
        </w:r>
        <w:r>
          <w:tab/>
        </w:r>
        <w:r>
          <w:fldChar w:fldCharType="begin"/>
        </w:r>
        <w:r>
          <w:instrText xml:space="preserve"> PAGEREF _Toc2203 \h </w:instrText>
        </w:r>
        <w:r>
          <w:fldChar w:fldCharType="separate"/>
        </w:r>
        <w:r>
          <w:t>55</w:t>
        </w:r>
        <w:r>
          <w:fldChar w:fldCharType="end"/>
        </w:r>
      </w:hyperlink>
    </w:p>
    <w:p>
      <w:pPr>
        <w:pStyle w:val="TOC1"/>
        <w:tabs>
          <w:tab w:val="right" w:leader="dot" w:pos="8306"/>
        </w:tabs>
      </w:pPr>
      <w:hyperlink w:anchor="_Toc23594" w:history="1">
        <w:r>
          <w:rPr>
            <w:rFonts w:ascii="仿宋" w:eastAsia="仿宋" w:hAnsi="仿宋" w:cs="仿宋" w:hint="eastAsia"/>
            <w:lang w:eastAsia="zh-CN"/>
          </w:rPr>
          <w:t>十三、化学材料：灌浆料项目变更管理</w:t>
        </w:r>
        <w:r>
          <w:tab/>
        </w:r>
        <w:r>
          <w:fldChar w:fldCharType="begin"/>
        </w:r>
        <w:r>
          <w:instrText xml:space="preserve"> PAGEREF _Toc23594 \h </w:instrText>
        </w:r>
        <w:r>
          <w:fldChar w:fldCharType="separate"/>
        </w:r>
        <w:r>
          <w:t>56</w:t>
        </w:r>
        <w:r>
          <w:fldChar w:fldCharType="end"/>
        </w:r>
      </w:hyperlink>
    </w:p>
    <w:p>
      <w:pPr>
        <w:pStyle w:val="TOC2"/>
        <w:tabs>
          <w:tab w:val="right" w:leader="dot" w:pos="8306"/>
        </w:tabs>
      </w:pPr>
      <w:hyperlink w:anchor="_Toc10842" w:history="1">
        <w:r>
          <w:rPr>
            <w:rFonts w:ascii="仿宋" w:eastAsia="仿宋" w:hAnsi="仿宋" w:cs="仿宋" w:hint="eastAsia"/>
            <w:lang w:eastAsia="zh-CN"/>
          </w:rPr>
          <w:t>(一)、变更申请与评估</w:t>
        </w:r>
        <w:r>
          <w:tab/>
        </w:r>
        <w:r>
          <w:fldChar w:fldCharType="begin"/>
        </w:r>
        <w:r>
          <w:instrText xml:space="preserve"> PAGEREF _Toc10842 \h </w:instrText>
        </w:r>
        <w:r>
          <w:fldChar w:fldCharType="separate"/>
        </w:r>
        <w:r>
          <w:t>56</w:t>
        </w:r>
        <w:r>
          <w:fldChar w:fldCharType="end"/>
        </w:r>
      </w:hyperlink>
    </w:p>
    <w:p>
      <w:pPr>
        <w:pStyle w:val="TOC2"/>
        <w:tabs>
          <w:tab w:val="right" w:leader="dot" w:pos="8306"/>
        </w:tabs>
      </w:pPr>
      <w:hyperlink w:anchor="_Toc18525" w:history="1">
        <w:r>
          <w:rPr>
            <w:rFonts w:ascii="仿宋" w:eastAsia="仿宋" w:hAnsi="仿宋" w:cs="仿宋" w:hint="eastAsia"/>
            <w:lang w:eastAsia="zh-CN"/>
          </w:rPr>
          <w:t>(二)、变更实施与控制</w:t>
        </w:r>
        <w:r>
          <w:tab/>
        </w:r>
        <w:r>
          <w:fldChar w:fldCharType="begin"/>
        </w:r>
        <w:r>
          <w:instrText xml:space="preserve"> PAGEREF _Toc18525 \h </w:instrText>
        </w:r>
        <w:r>
          <w:fldChar w:fldCharType="separate"/>
        </w:r>
        <w:r>
          <w:t>56</w:t>
        </w:r>
        <w:r>
          <w:fldChar w:fldCharType="end"/>
        </w:r>
      </w:hyperlink>
    </w:p>
    <w:p>
      <w:pPr>
        <w:pStyle w:val="TOC1"/>
        <w:tabs>
          <w:tab w:val="right" w:leader="dot" w:pos="8306"/>
        </w:tabs>
      </w:pPr>
      <w:hyperlink w:anchor="_Toc27404" w:history="1">
        <w:r>
          <w:rPr>
            <w:rFonts w:ascii="仿宋" w:eastAsia="仿宋" w:hAnsi="仿宋" w:cs="仿宋" w:hint="eastAsia"/>
            <w:lang w:eastAsia="zh-CN"/>
          </w:rPr>
          <w:t>十四、利益相关者分析与沟通计划</w:t>
        </w:r>
        <w:r>
          <w:tab/>
        </w:r>
        <w:r>
          <w:fldChar w:fldCharType="begin"/>
        </w:r>
        <w:r>
          <w:instrText xml:space="preserve"> PAGEREF _Toc27404 \h </w:instrText>
        </w:r>
        <w:r>
          <w:fldChar w:fldCharType="separate"/>
        </w:r>
        <w:r>
          <w:t>57</w:t>
        </w:r>
        <w:r>
          <w:fldChar w:fldCharType="end"/>
        </w:r>
      </w:hyperlink>
    </w:p>
    <w:p>
      <w:pPr>
        <w:pStyle w:val="TOC2"/>
        <w:tabs>
          <w:tab w:val="right" w:leader="dot" w:pos="8306"/>
        </w:tabs>
      </w:pPr>
      <w:hyperlink w:anchor="_Toc2443" w:history="1">
        <w:r>
          <w:rPr>
            <w:rFonts w:ascii="仿宋" w:eastAsia="仿宋" w:hAnsi="仿宋" w:cs="仿宋" w:hint="eastAsia"/>
            <w:lang w:eastAsia="zh-CN"/>
          </w:rPr>
          <w:t>(一)、利益相关者分析</w:t>
        </w:r>
        <w:r>
          <w:tab/>
        </w:r>
        <w:r>
          <w:fldChar w:fldCharType="begin"/>
        </w:r>
        <w:r>
          <w:instrText xml:space="preserve"> PAGEREF _Toc2443 \h </w:instrText>
        </w:r>
        <w:r>
          <w:fldChar w:fldCharType="separate"/>
        </w:r>
        <w:r>
          <w:t>57</w:t>
        </w:r>
        <w:r>
          <w:fldChar w:fldCharType="end"/>
        </w:r>
      </w:hyperlink>
    </w:p>
    <w:p>
      <w:pPr>
        <w:pStyle w:val="TOC2"/>
        <w:tabs>
          <w:tab w:val="right" w:leader="dot" w:pos="8306"/>
        </w:tabs>
      </w:pPr>
      <w:hyperlink w:anchor="_Toc25696" w:history="1">
        <w:r>
          <w:rPr>
            <w:rFonts w:ascii="仿宋" w:eastAsia="仿宋" w:hAnsi="仿宋" w:cs="仿宋" w:hint="eastAsia"/>
            <w:lang w:eastAsia="zh-CN"/>
          </w:rPr>
          <w:t>(二)、沟通计划</w:t>
        </w:r>
        <w:r>
          <w:tab/>
        </w:r>
        <w:r>
          <w:fldChar w:fldCharType="begin"/>
        </w:r>
        <w:r>
          <w:instrText xml:space="preserve"> PAGEREF _Toc25696 \h </w:instrText>
        </w:r>
        <w:r>
          <w:fldChar w:fldCharType="separate"/>
        </w:r>
        <w:r>
          <w:t>58</w:t>
        </w:r>
        <w:r>
          <w:fldChar w:fldCharType="end"/>
        </w:r>
      </w:hyperlink>
    </w:p>
    <w:p>
      <w:pPr>
        <w:pStyle w:val="TOC1"/>
        <w:tabs>
          <w:tab w:val="right" w:leader="dot" w:pos="8306"/>
        </w:tabs>
      </w:pPr>
      <w:hyperlink w:anchor="_Toc4886" w:history="1">
        <w:r>
          <w:rPr>
            <w:rFonts w:ascii="仿宋" w:eastAsia="仿宋" w:hAnsi="仿宋" w:cs="仿宋" w:hint="eastAsia"/>
            <w:lang w:eastAsia="zh-CN"/>
          </w:rPr>
          <w:t>十五、营销与推广策略</w:t>
        </w:r>
        <w:r>
          <w:tab/>
        </w:r>
        <w:r>
          <w:fldChar w:fldCharType="begin"/>
        </w:r>
        <w:r>
          <w:instrText xml:space="preserve"> PAGEREF _Toc4886 \h </w:instrText>
        </w:r>
        <w:r>
          <w:fldChar w:fldCharType="separate"/>
        </w:r>
        <w:r>
          <w:t>59</w:t>
        </w:r>
        <w:r>
          <w:fldChar w:fldCharType="end"/>
        </w:r>
      </w:hyperlink>
    </w:p>
    <w:p>
      <w:pPr>
        <w:pStyle w:val="TOC2"/>
        <w:tabs>
          <w:tab w:val="right" w:leader="dot" w:pos="8306"/>
        </w:tabs>
      </w:pPr>
      <w:hyperlink w:anchor="_Toc25277" w:history="1">
        <w:r>
          <w:rPr>
            <w:rFonts w:ascii="仿宋" w:eastAsia="仿宋" w:hAnsi="仿宋" w:cs="仿宋" w:hint="eastAsia"/>
            <w:lang w:eastAsia="zh-CN"/>
          </w:rPr>
          <w:t>(一)、产品/服务定位与特点</w:t>
        </w:r>
        <w:r>
          <w:tab/>
        </w:r>
        <w:r>
          <w:fldChar w:fldCharType="begin"/>
        </w:r>
        <w:r>
          <w:instrText xml:space="preserve"> PAGEREF _Toc25277 \h </w:instrText>
        </w:r>
        <w:r>
          <w:fldChar w:fldCharType="separate"/>
        </w:r>
        <w:r>
          <w:t>59</w:t>
        </w:r>
        <w:r>
          <w:fldChar w:fldCharType="end"/>
        </w:r>
      </w:hyperlink>
    </w:p>
    <w:p>
      <w:pPr>
        <w:pStyle w:val="TOC2"/>
        <w:tabs>
          <w:tab w:val="right" w:leader="dot" w:pos="8306"/>
        </w:tabs>
      </w:pPr>
      <w:hyperlink w:anchor="_Toc21534" w:history="1">
        <w:r>
          <w:rPr>
            <w:rFonts w:ascii="仿宋" w:eastAsia="仿宋" w:hAnsi="仿宋" w:cs="仿宋" w:hint="eastAsia"/>
            <w:lang w:eastAsia="zh-CN"/>
          </w:rPr>
          <w:t>(二)、市场定位与竞争分析</w:t>
        </w:r>
        <w:r>
          <w:tab/>
        </w:r>
        <w:r>
          <w:fldChar w:fldCharType="begin"/>
        </w:r>
        <w:r>
          <w:instrText xml:space="preserve"> PAGEREF _Toc21534 \h </w:instrText>
        </w:r>
        <w:r>
          <w:fldChar w:fldCharType="separate"/>
        </w:r>
        <w:r>
          <w:t>61</w:t>
        </w:r>
        <w:r>
          <w:fldChar w:fldCharType="end"/>
        </w:r>
      </w:hyperlink>
    </w:p>
    <w:p>
      <w:pPr>
        <w:pStyle w:val="TOC2"/>
        <w:tabs>
          <w:tab w:val="right" w:leader="dot" w:pos="8306"/>
        </w:tabs>
      </w:pPr>
      <w:hyperlink w:anchor="_Toc17391" w:history="1">
        <w:r>
          <w:rPr>
            <w:rFonts w:ascii="仿宋" w:eastAsia="仿宋" w:hAnsi="仿宋" w:cs="仿宋" w:hint="eastAsia"/>
            <w:lang w:eastAsia="zh-CN"/>
          </w:rPr>
          <w:t>(三)、营销渠道与策略</w:t>
        </w:r>
        <w:r>
          <w:tab/>
        </w:r>
        <w:r>
          <w:fldChar w:fldCharType="begin"/>
        </w:r>
        <w:r>
          <w:instrText xml:space="preserve"> PAGEREF _Toc17391 \h </w:instrText>
        </w:r>
        <w:r>
          <w:fldChar w:fldCharType="separate"/>
        </w:r>
        <w:r>
          <w:t>62</w:t>
        </w:r>
        <w:r>
          <w:fldChar w:fldCharType="end"/>
        </w:r>
      </w:hyperlink>
    </w:p>
    <w:p>
      <w:pPr>
        <w:pStyle w:val="TOC2"/>
        <w:tabs>
          <w:tab w:val="right" w:leader="dot" w:pos="8306"/>
        </w:tabs>
      </w:pPr>
      <w:hyperlink w:anchor="_Toc14803" w:history="1">
        <w:r>
          <w:rPr>
            <w:rFonts w:ascii="仿宋" w:eastAsia="仿宋" w:hAnsi="仿宋" w:cs="仿宋" w:hint="eastAsia"/>
            <w:lang w:eastAsia="zh-CN"/>
          </w:rPr>
          <w:t>(四)、推广与宣传活动</w:t>
        </w:r>
        <w:r>
          <w:tab/>
        </w:r>
        <w:r>
          <w:fldChar w:fldCharType="begin"/>
        </w:r>
        <w:r>
          <w:instrText xml:space="preserve"> PAGEREF _Toc14803 \h </w:instrText>
        </w:r>
        <w:r>
          <w:fldChar w:fldCharType="separate"/>
        </w:r>
        <w:r>
          <w:t>63</w:t>
        </w:r>
        <w:r>
          <w:fldChar w:fldCharType="end"/>
        </w:r>
      </w:hyperlink>
    </w:p>
    <w:p>
      <w:pPr>
        <w:pStyle w:val="TOC1"/>
        <w:tabs>
          <w:tab w:val="right" w:leader="dot" w:pos="8306"/>
        </w:tabs>
      </w:pPr>
      <w:hyperlink w:anchor="_Toc5261" w:history="1">
        <w:r>
          <w:rPr>
            <w:rFonts w:ascii="仿宋" w:eastAsia="仿宋" w:hAnsi="仿宋" w:cs="仿宋" w:hint="eastAsia"/>
            <w:lang w:eastAsia="zh-CN"/>
          </w:rPr>
          <w:t>十六、化学材料：灌浆料项目实施保障措施</w:t>
        </w:r>
        <w:r>
          <w:tab/>
        </w:r>
        <w:r>
          <w:fldChar w:fldCharType="begin"/>
        </w:r>
        <w:r>
          <w:instrText xml:space="preserve"> PAGEREF _Toc5261 \h </w:instrText>
        </w:r>
        <w:r>
          <w:fldChar w:fldCharType="separate"/>
        </w:r>
        <w:r>
          <w:t>68</w:t>
        </w:r>
        <w:r>
          <w:fldChar w:fldCharType="end"/>
        </w:r>
      </w:hyperlink>
    </w:p>
    <w:p>
      <w:pPr>
        <w:pStyle w:val="TOC2"/>
        <w:tabs>
          <w:tab w:val="right" w:leader="dot" w:pos="8306"/>
        </w:tabs>
      </w:pPr>
      <w:hyperlink w:anchor="_Toc27098" w:history="1">
        <w:r>
          <w:rPr>
            <w:rFonts w:ascii="仿宋" w:eastAsia="仿宋" w:hAnsi="仿宋" w:cs="仿宋" w:hint="eastAsia"/>
            <w:lang w:eastAsia="zh-CN"/>
          </w:rPr>
          <w:t>(一)、化学材料：灌浆料项目实施保障机制</w:t>
        </w:r>
        <w:r>
          <w:tab/>
        </w:r>
        <w:r>
          <w:fldChar w:fldCharType="begin"/>
        </w:r>
        <w:r>
          <w:instrText xml:space="preserve"> PAGEREF _Toc27098 \h </w:instrText>
        </w:r>
        <w:r>
          <w:fldChar w:fldCharType="separate"/>
        </w:r>
        <w:r>
          <w:t>68</w:t>
        </w:r>
        <w:r>
          <w:fldChar w:fldCharType="end"/>
        </w:r>
      </w:hyperlink>
    </w:p>
    <w:p>
      <w:pPr>
        <w:pStyle w:val="TOC2"/>
        <w:tabs>
          <w:tab w:val="right" w:leader="dot" w:pos="8306"/>
        </w:tabs>
      </w:pPr>
      <w:hyperlink w:anchor="_Toc10611" w:history="1">
        <w:r>
          <w:rPr>
            <w:rFonts w:ascii="仿宋" w:eastAsia="仿宋" w:hAnsi="仿宋" w:cs="仿宋" w:hint="eastAsia"/>
            <w:lang w:eastAsia="zh-CN"/>
          </w:rPr>
          <w:t>(二)、化学材料：灌浆料项目法律合规要求</w:t>
        </w:r>
        <w:r>
          <w:tab/>
        </w:r>
        <w:r>
          <w:fldChar w:fldCharType="begin"/>
        </w:r>
        <w:r>
          <w:instrText xml:space="preserve"> PAGEREF _Toc10611 \h </w:instrText>
        </w:r>
        <w:r>
          <w:fldChar w:fldCharType="separate"/>
        </w:r>
        <w:r>
          <w:t>72</w:t>
        </w:r>
        <w:r>
          <w:fldChar w:fldCharType="end"/>
        </w:r>
      </w:hyperlink>
    </w:p>
    <w:p>
      <w:pPr>
        <w:pStyle w:val="TOC2"/>
        <w:tabs>
          <w:tab w:val="right" w:leader="dot" w:pos="8306"/>
        </w:tabs>
      </w:pPr>
      <w:hyperlink w:anchor="_Toc7260" w:history="1">
        <w:r>
          <w:rPr>
            <w:rFonts w:ascii="仿宋" w:eastAsia="仿宋" w:hAnsi="仿宋" w:cs="仿宋" w:hint="eastAsia"/>
            <w:lang w:eastAsia="zh-CN"/>
          </w:rPr>
          <w:t>(三)、化学材料：灌浆料项目合同管理与法律事务</w:t>
        </w:r>
        <w:r>
          <w:tab/>
        </w:r>
        <w:r>
          <w:fldChar w:fldCharType="begin"/>
        </w:r>
        <w:r>
          <w:instrText xml:space="preserve"> PAGEREF _Toc7260 \h </w:instrText>
        </w:r>
        <w:r>
          <w:fldChar w:fldCharType="separate"/>
        </w:r>
        <w:r>
          <w:t>77</w:t>
        </w:r>
        <w:r>
          <w:fldChar w:fldCharType="end"/>
        </w:r>
      </w:hyperlink>
    </w:p>
    <w:p>
      <w:pPr>
        <w:pStyle w:val="TOC2"/>
        <w:tabs>
          <w:tab w:val="right" w:leader="dot" w:pos="8306"/>
        </w:tabs>
      </w:pPr>
      <w:hyperlink w:anchor="_Toc7666" w:history="1">
        <w:r>
          <w:rPr>
            <w:rFonts w:ascii="仿宋" w:eastAsia="仿宋" w:hAnsi="仿宋" w:cs="仿宋" w:hint="eastAsia"/>
            <w:lang w:eastAsia="zh-CN"/>
          </w:rPr>
          <w:t>(四)、化学材料：灌浆料项目知识产权保护策略</w:t>
        </w:r>
        <w:r>
          <w:tab/>
        </w:r>
        <w:r>
          <w:fldChar w:fldCharType="begin"/>
        </w:r>
        <w:r>
          <w:instrText xml:space="preserve"> PAGEREF _Toc7666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64"/>
      <w:r>
        <w:rPr>
          <w:rFonts w:ascii="仿宋" w:eastAsia="仿宋" w:hAnsi="仿宋" w:cs="仿宋" w:hint="eastAsia"/>
          <w:sz w:val="28"/>
          <w:lang w:eastAsia="zh-CN"/>
        </w:rPr>
        <w:t>一、化学材料：灌浆料项目选址可行性分析</w:t>
      </w:r>
      <w:bookmarkEnd w:id="2"/>
    </w:p>
    <w:p>
      <w:pPr>
        <w:pStyle w:val="Heading2"/>
        <w:rPr>
          <w:rFonts w:ascii="仿宋" w:eastAsia="仿宋" w:hAnsi="仿宋" w:cs="仿宋" w:hint="eastAsia"/>
          <w:lang w:eastAsia="zh-CN"/>
        </w:rPr>
      </w:pPr>
      <w:bookmarkStart w:id="3" w:name="_Toc29506"/>
      <w:r>
        <w:rPr>
          <w:rFonts w:ascii="仿宋" w:eastAsia="仿宋" w:hAnsi="仿宋" w:cs="仿宋" w:hint="eastAsia"/>
          <w:lang w:eastAsia="zh-CN"/>
        </w:rPr>
        <w:t>(一)、化学材料：灌浆料项目选址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该化学材料：灌浆料项目选址位于XX省XX市XX区XXX街道</w:t>
      </w:r>
    </w:p>
    <w:p>
      <w:pPr>
        <w:pStyle w:val="Heading2"/>
        <w:ind w:firstLine="560" w:firstLineChars="200"/>
        <w:rPr>
          <w:rFonts w:ascii="仿宋" w:eastAsia="仿宋" w:hAnsi="仿宋" w:cs="仿宋" w:hint="eastAsia"/>
          <w:sz w:val="28"/>
          <w:lang w:eastAsia="zh-CN"/>
        </w:rPr>
      </w:pPr>
      <w:bookmarkStart w:id="4" w:name="_Toc122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材料：灌浆料项目的征地面积将根据化学材料：灌浆料项目的实际规模和需求进行精确规划。具体面积XXX平方米，旨在确保化学材料：灌浆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净用地面积是在征地面积基础上去除不可利用面积后的实际可开发用地。具体面积XXX平方米，考虑到环保、交通、安全等多方面因素，以确保化学材料：灌浆料项目在整体利用效率上达到最优。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化学材料：灌浆料项目计划建设的建筑总规模具体面积XXX平方米。这一规模的确定综合考虑了化学材料：灌浆料项目的性质、规模，以及城市规划的相关要求，确保建筑布局与周边环境协调一致。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绿地率是化学材料：灌浆料项目用地中被规划为绿地的比例。具体面积XXX平方米，旨在通过合理规划绿地，改善化学材料：灌浆料项目周边环境，提升居民生活质量，并符合城市整体绿化规划。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容积率是用地上可以建设的建筑总体积与用地面积之比。具体面积XXX，通过合理的容积率规划，确保化学材料：灌浆料项目建筑规模与周边环境和谐共生。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材料：灌浆料项目选址与当地城市规划相一致，具体面积XXX平方米。通过与城市规划部门深入沟通，确保化学材料：灌浆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材料：灌浆料项目选址符合当地产业政策，具体面积XXX平方米。这包括化学材料：灌浆料项目对当地经济的促进作用，以及对相关产业的带动效应，确保化学材料：灌浆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用地总体要求必须符合环保和可持续发展的原则，具体面积XXX平方米。通过采用绿色建筑设计、节能减排等措施，确保化学材料：灌浆料项目在建设和运营过程中对环境的影响最小化，达到可持续发展的要求。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确保化学材料：灌浆料项目选址具备必要的公共设施配套，具体面积XXX平方米。这包括交通便利性、教育、医疗等基础设施，以提高居民生活品质，使得化学材料：灌浆料项目选址更具吸引力。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考虑用地总体要求对当地社会稳定性的影响，具体面积XXX平方米。通过深入了解当地社区反馈，确保化学材料：灌浆料项目的选址和建设过程对当地社会和谐稳定产生积极作用。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材料：灌浆料项目选址不仅符合法规和规划，还在实际操作中具有可行性。这一全面规划将为化学材料：灌浆料项目的成功实施提供坚实的基础，确保化学材料：灌浆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材料：灌浆料项目的设备规划和空间设计中，我们将采取灵活设备布局的措施。设备布局将根据实际需求进行灵活设计，避免不必要的浪费。通过合理规划设备摆放位置，我们将提高设备的利用率，减少设备间距，以确保化学材料：灌浆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材料：灌浆料项目内部引入共享设施的概念，例如共享会议室、办公区等。通过这种方式，我们可以减少对资源的重复建设，提高资源共享效率，从而减小化学材料：灌浆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5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化学材料：灌浆料项目的总图布置中，我们将不同功能区域进行明确的规划，以最大程度满足化学材料：灌浆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7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材料：灌浆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材料：灌浆料项目对环境的影响是综合评价的重要因素之一。我们将详细考虑选址周边的自然环境、生态保护区、水源地等情况，确保化学材料：灌浆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对选址的评价还需充分考虑当地政府的产业政策和法规。我们将详细了解化学材料：灌浆料项目所在地的相关政策，确保化学材料：灌浆料项目的规划和运营与当地法规相符，降低不必要的法律风险。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考虑到社会稳定性对企业运营的重要性，我们将评估选址地区的社会安全情况、劳工关系、社区反馈等方面，以确保化学材料：灌浆料项目的建设和运营不会受到社会稳定性的负面影响。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最后，我们将综合考虑用地成本，包括土地购置费用、土地开发成本等。通过对用地成本的详细评估，我们能够做出更为精确的经济效益分析，为化学材料：灌浆料项目的投资决策提供有力支持。</w:t>
      </w:r>
    </w:p>
    <w:p>
      <w:pPr>
        <w:pStyle w:val="Heading1"/>
        <w:ind w:firstLine="560" w:firstLineChars="200"/>
        <w:rPr>
          <w:rFonts w:ascii="仿宋" w:eastAsia="仿宋" w:hAnsi="仿宋" w:cs="仿宋" w:hint="eastAsia"/>
          <w:sz w:val="28"/>
          <w:lang w:eastAsia="zh-CN"/>
        </w:rPr>
      </w:pPr>
      <w:bookmarkStart w:id="8" w:name="_Toc26643"/>
      <w:r>
        <w:rPr>
          <w:rFonts w:ascii="仿宋" w:eastAsia="仿宋" w:hAnsi="仿宋" w:cs="仿宋" w:hint="eastAsia"/>
          <w:sz w:val="28"/>
          <w:lang w:eastAsia="zh-CN"/>
        </w:rPr>
        <w:t>二、化学材料：灌浆料项目土建工程</w:t>
      </w:r>
      <w:bookmarkEnd w:id="8"/>
    </w:p>
    <w:p>
      <w:pPr>
        <w:pStyle w:val="Heading2"/>
        <w:rPr>
          <w:rFonts w:ascii="仿宋" w:eastAsia="仿宋" w:hAnsi="仿宋" w:cs="仿宋" w:hint="eastAsia"/>
          <w:lang w:eastAsia="zh-CN"/>
        </w:rPr>
      </w:pPr>
      <w:bookmarkStart w:id="9" w:name="_Toc698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在化学材料：灌浆料项目的建筑工程设计中，我们将秉承一系列重要的设计原则，以确保化学材料：灌浆料项目建筑在功能、美观、可持续性等方面达到最佳效果。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首要原则是确保建筑的功能性得到最大化的发挥。我们将充分理解化学材料：灌浆料项目的实际需求，合理布局各个功能区域，保证建筑在满足业务需求的同时，提供高效的工作环境。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在建筑设计中，我们将综合考虑建设和运营成本。通过精细的经济效益分析，确保设计方案在高效利用资源的同时，对化学材料：灌浆料项目的长期盈利能力有积极的贡献。</w:t>
      </w:r>
    </w:p>
    <w:p>
      <w:pPr>
        <w:pStyle w:val="Heading2"/>
        <w:ind w:firstLine="560" w:firstLineChars="200"/>
        <w:rPr>
          <w:rFonts w:ascii="仿宋" w:eastAsia="仿宋" w:hAnsi="仿宋" w:cs="仿宋" w:hint="eastAsia"/>
          <w:sz w:val="28"/>
          <w:lang w:eastAsia="zh-CN"/>
        </w:rPr>
      </w:pPr>
      <w:bookmarkStart w:id="10" w:name="_Toc50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的土建工程设计中，我们将精准设定设计年限，结合化学材料：灌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材料：灌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69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材料：灌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材料：灌浆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材料：灌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9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本期工程化学材料：灌浆料项目预计总建筑面积XXX平方米，其中：计容建筑面积XXX平方米，计划建筑工程投资XX万元，占化学材料：灌浆料项目总投资的XX%。</w:t>
      </w:r>
    </w:p>
    <w:p>
      <w:pPr>
        <w:pStyle w:val="Heading1"/>
        <w:ind w:firstLine="560" w:firstLineChars="200"/>
        <w:rPr>
          <w:rFonts w:ascii="仿宋" w:eastAsia="仿宋" w:hAnsi="仿宋" w:cs="仿宋" w:hint="eastAsia"/>
          <w:sz w:val="28"/>
          <w:lang w:eastAsia="zh-CN"/>
        </w:rPr>
      </w:pPr>
      <w:bookmarkStart w:id="13" w:name="_Toc6993"/>
      <w:r>
        <w:rPr>
          <w:rFonts w:ascii="仿宋" w:eastAsia="仿宋" w:hAnsi="仿宋" w:cs="仿宋" w:hint="eastAsia"/>
          <w:sz w:val="28"/>
          <w:lang w:eastAsia="zh-CN"/>
        </w:rPr>
        <w:t>三、化学材料：灌浆料项目文档管理</w:t>
      </w:r>
      <w:bookmarkEnd w:id="13"/>
    </w:p>
    <w:p>
      <w:pPr>
        <w:pStyle w:val="Heading2"/>
        <w:rPr>
          <w:rFonts w:ascii="仿宋" w:eastAsia="仿宋" w:hAnsi="仿宋" w:cs="仿宋" w:hint="eastAsia"/>
          <w:lang w:eastAsia="zh-CN"/>
        </w:rPr>
      </w:pPr>
      <w:bookmarkStart w:id="14" w:name="_Toc433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化学材料：灌浆料项目高度重视文档的质量和准确性，以支持化学材料：灌浆料项目的各项活动和决策。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文档的编制始于化学材料：灌浆料项目计划的初期，我们制定了详细的文档编制计划，明确了每个文档的内容、格式和编写责任人。在化学材料：灌浆料项目启动阶段，我们首先编制了化学材料：灌浆料项目章程，明确定义了化学材料：灌浆料项目的目标、范围、风险等关键要素。随后，化学材料：灌浆料项目团队根据计划陆续编制了需求文档、设计文档、测试文档等各类文档，确保化学材料：灌浆料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材料：灌浆料项目管理中的重要环节，旨在确保化学材料：灌浆料项目文档符合质量标准和化学材料：灌浆料项目需求。在化学材料：灌浆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材料：灌浆料项目相关利益方和专业领域的专家对文档进行独立审查。这有助于获取更全面、客观的反馈，确保化学材料：灌浆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材料：灌浆料项目在文档编制与审查方面建立了严格的管理机制，通过规范的流程和多维度的审查，确保化学材料：灌浆料项目文档的质量、准确性和可靠性，为化学材料：灌浆料项目的顺利推进提供了有力支持。</w:t>
      </w:r>
    </w:p>
    <w:p>
      <w:pPr>
        <w:pStyle w:val="Heading2"/>
        <w:ind w:firstLine="560" w:firstLineChars="200"/>
        <w:rPr>
          <w:rFonts w:ascii="仿宋" w:eastAsia="仿宋" w:hAnsi="仿宋" w:cs="仿宋" w:hint="eastAsia"/>
          <w:sz w:val="28"/>
          <w:lang w:eastAsia="zh-CN"/>
        </w:rPr>
      </w:pPr>
      <w:bookmarkStart w:id="15" w:name="_Toc381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在化学材料：灌浆料项目中，我们致力于优化文档发布与分发过程，以确保信息的高效传递和团队间协作的顺畅进行。以下是我们采取的关键优化策略：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我们通过多渠道发布文档，包括电子邮件、化学材料：灌浆料项目管理平台、内部网站等，以满足不同团队成员的偏好和需求。多渠道发布确保了信息的全面覆盖。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我们采用了精细的权限控制，确保只有授权人员可以访问敏感信息。这种安全措施保护了化学材料：灌浆料项目文档的机密性，防止了未经授权的信息泄露。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75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材料：灌浆料项目生命周期中一个至关重要的环节，直接关系到化学材料：灌浆料项目信息的长期保存和历史记录的完整性。在化学材料：灌浆料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455"/>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76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化学材料：灌浆料项目的主要产品是XXXX，预计年产值为XXX万元。这一产品在市场中占据着重要的地位，其广泛的应用范围使得该化学材料：灌浆料项目的市场前景非常广阔。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材料：灌浆料项目的xxx产品作为重要的原材料之一，将在多个领域发挥关键作用。其在建筑、交通、能源等方面的广泛应用将为整个产业链提供强大的支持，形成产业协同效应。化学材料：灌浆料项目的年产值XXX万XXX万XXX万万元不仅反映了其在市场上的巨大潜力，更预示着它对国民经济的积极贡献。这种关联度高、涉及面广的产业关系，使得该化学材料：灌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26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https://d.book118.com/377105154142006025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化学材料：灌浆料项目计划设计方案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3455D"/>
    <w:rsid w:val="66134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051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2024-01-03T16:06:00Z</dcterms:created>
  <dcterms:modified xsi:type="dcterms:W3CDTF">2024-01-03T16:06:53Z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05D0A659D0074B4DA3D360DFEAFD14B6_11</vt:lpwstr>
  </property>
  <property fmtid="{D5CDD505-2E9C-101B-9397-08002B2CF9AE}" pid="3" name="KSOProductBuildVer">
    <vt:lpwstr>2052-12.1.0.16120</vt:lpwstr>
  </property>
</Properties>
</file>