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萃取设备项目规划设计纲要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429" w:history="1">
        <w:r>
          <w:rPr>
            <w:rFonts w:ascii="仿宋" w:eastAsia="仿宋" w:hAnsi="仿宋" w:cs="仿宋" w:hint="eastAsia"/>
            <w:lang w:eastAsia="zh-CN"/>
          </w:rPr>
          <w:t>序言</w:t>
        </w:r>
        <w:r>
          <w:tab/>
        </w:r>
        <w:r>
          <w:fldChar w:fldCharType="begin"/>
        </w:r>
        <w:r>
          <w:instrText xml:space="preserve"> PAGEREF _Toc5429 \h </w:instrText>
        </w:r>
        <w:r>
          <w:fldChar w:fldCharType="separate"/>
        </w:r>
        <w:r>
          <w:t>3</w:t>
        </w:r>
        <w:r>
          <w:fldChar w:fldCharType="end"/>
        </w:r>
      </w:hyperlink>
    </w:p>
    <w:p>
      <w:pPr>
        <w:pStyle w:val="TOC1"/>
        <w:tabs>
          <w:tab w:val="right" w:leader="dot" w:pos="8306"/>
        </w:tabs>
      </w:pPr>
      <w:hyperlink w:anchor="_Toc24456" w:history="1">
        <w:r>
          <w:rPr>
            <w:rFonts w:ascii="仿宋" w:eastAsia="仿宋" w:hAnsi="仿宋" w:cs="仿宋" w:hint="eastAsia"/>
            <w:lang w:eastAsia="zh-CN"/>
          </w:rPr>
          <w:t>一、萃取设备项目选址可行性分析</w:t>
        </w:r>
        <w:r>
          <w:tab/>
        </w:r>
        <w:r>
          <w:fldChar w:fldCharType="begin"/>
        </w:r>
        <w:r>
          <w:instrText xml:space="preserve"> PAGEREF _Toc24456 \h </w:instrText>
        </w:r>
        <w:r>
          <w:fldChar w:fldCharType="separate"/>
        </w:r>
        <w:r>
          <w:t>3</w:t>
        </w:r>
        <w:r>
          <w:fldChar w:fldCharType="end"/>
        </w:r>
      </w:hyperlink>
    </w:p>
    <w:p>
      <w:pPr>
        <w:pStyle w:val="TOC2"/>
        <w:tabs>
          <w:tab w:val="right" w:leader="dot" w:pos="8306"/>
        </w:tabs>
      </w:pPr>
      <w:hyperlink w:anchor="_Toc5644" w:history="1">
        <w:r>
          <w:rPr>
            <w:rFonts w:ascii="仿宋" w:eastAsia="仿宋" w:hAnsi="仿宋" w:cs="仿宋" w:hint="eastAsia"/>
            <w:lang w:eastAsia="zh-CN"/>
          </w:rPr>
          <w:t>(一)、萃取设备项目选址</w:t>
        </w:r>
        <w:r>
          <w:tab/>
        </w:r>
        <w:r>
          <w:fldChar w:fldCharType="begin"/>
        </w:r>
        <w:r>
          <w:instrText xml:space="preserve"> PAGEREF _Toc5644 \h </w:instrText>
        </w:r>
        <w:r>
          <w:fldChar w:fldCharType="separate"/>
        </w:r>
        <w:r>
          <w:t>3</w:t>
        </w:r>
        <w:r>
          <w:fldChar w:fldCharType="end"/>
        </w:r>
      </w:hyperlink>
    </w:p>
    <w:p>
      <w:pPr>
        <w:pStyle w:val="TOC2"/>
        <w:tabs>
          <w:tab w:val="right" w:leader="dot" w:pos="8306"/>
        </w:tabs>
      </w:pPr>
      <w:hyperlink w:anchor="_Toc4083" w:history="1">
        <w:r>
          <w:rPr>
            <w:rFonts w:ascii="仿宋" w:eastAsia="仿宋" w:hAnsi="仿宋" w:cs="仿宋" w:hint="eastAsia"/>
            <w:lang w:eastAsia="zh-CN"/>
          </w:rPr>
          <w:t>(二)、用地控制指标</w:t>
        </w:r>
        <w:r>
          <w:tab/>
        </w:r>
        <w:r>
          <w:fldChar w:fldCharType="begin"/>
        </w:r>
        <w:r>
          <w:instrText xml:space="preserve"> PAGEREF _Toc4083 \h </w:instrText>
        </w:r>
        <w:r>
          <w:fldChar w:fldCharType="separate"/>
        </w:r>
        <w:r>
          <w:t>3</w:t>
        </w:r>
        <w:r>
          <w:fldChar w:fldCharType="end"/>
        </w:r>
      </w:hyperlink>
    </w:p>
    <w:p>
      <w:pPr>
        <w:pStyle w:val="TOC2"/>
        <w:tabs>
          <w:tab w:val="right" w:leader="dot" w:pos="8306"/>
        </w:tabs>
      </w:pPr>
      <w:hyperlink w:anchor="_Toc28691" w:history="1">
        <w:r>
          <w:rPr>
            <w:rFonts w:ascii="仿宋" w:eastAsia="仿宋" w:hAnsi="仿宋" w:cs="仿宋" w:hint="eastAsia"/>
            <w:lang w:eastAsia="zh-CN"/>
          </w:rPr>
          <w:t>(三)、节约用地措施</w:t>
        </w:r>
        <w:r>
          <w:tab/>
        </w:r>
        <w:r>
          <w:fldChar w:fldCharType="begin"/>
        </w:r>
        <w:r>
          <w:instrText xml:space="preserve"> PAGEREF _Toc28691 \h </w:instrText>
        </w:r>
        <w:r>
          <w:fldChar w:fldCharType="separate"/>
        </w:r>
        <w:r>
          <w:t>5</w:t>
        </w:r>
        <w:r>
          <w:fldChar w:fldCharType="end"/>
        </w:r>
      </w:hyperlink>
    </w:p>
    <w:p>
      <w:pPr>
        <w:pStyle w:val="TOC2"/>
        <w:tabs>
          <w:tab w:val="right" w:leader="dot" w:pos="8306"/>
        </w:tabs>
      </w:pPr>
      <w:hyperlink w:anchor="_Toc13221" w:history="1">
        <w:r>
          <w:rPr>
            <w:rFonts w:ascii="仿宋" w:eastAsia="仿宋" w:hAnsi="仿宋" w:cs="仿宋" w:hint="eastAsia"/>
            <w:lang w:eastAsia="zh-CN"/>
          </w:rPr>
          <w:t>(四)、总图布置方案</w:t>
        </w:r>
        <w:r>
          <w:tab/>
        </w:r>
        <w:r>
          <w:fldChar w:fldCharType="begin"/>
        </w:r>
        <w:r>
          <w:instrText xml:space="preserve"> PAGEREF _Toc13221 \h </w:instrText>
        </w:r>
        <w:r>
          <w:fldChar w:fldCharType="separate"/>
        </w:r>
        <w:r>
          <w:t>6</w:t>
        </w:r>
        <w:r>
          <w:fldChar w:fldCharType="end"/>
        </w:r>
      </w:hyperlink>
    </w:p>
    <w:p>
      <w:pPr>
        <w:pStyle w:val="TOC2"/>
        <w:tabs>
          <w:tab w:val="right" w:leader="dot" w:pos="8306"/>
        </w:tabs>
      </w:pPr>
      <w:hyperlink w:anchor="_Toc5321" w:history="1">
        <w:r>
          <w:rPr>
            <w:rFonts w:ascii="仿宋" w:eastAsia="仿宋" w:hAnsi="仿宋" w:cs="仿宋" w:hint="eastAsia"/>
            <w:lang w:eastAsia="zh-CN"/>
          </w:rPr>
          <w:t>(五)、选址综合评价</w:t>
        </w:r>
        <w:r>
          <w:tab/>
        </w:r>
        <w:r>
          <w:fldChar w:fldCharType="begin"/>
        </w:r>
        <w:r>
          <w:instrText xml:space="preserve"> PAGEREF _Toc5321 \h </w:instrText>
        </w:r>
        <w:r>
          <w:fldChar w:fldCharType="separate"/>
        </w:r>
        <w:r>
          <w:t>7</w:t>
        </w:r>
        <w:r>
          <w:fldChar w:fldCharType="end"/>
        </w:r>
      </w:hyperlink>
    </w:p>
    <w:p>
      <w:pPr>
        <w:pStyle w:val="TOC1"/>
        <w:tabs>
          <w:tab w:val="right" w:leader="dot" w:pos="8306"/>
        </w:tabs>
      </w:pPr>
      <w:hyperlink w:anchor="_Toc9921" w:history="1">
        <w:r>
          <w:rPr>
            <w:rFonts w:ascii="仿宋" w:eastAsia="仿宋" w:hAnsi="仿宋" w:cs="仿宋" w:hint="eastAsia"/>
            <w:lang w:eastAsia="zh-CN"/>
          </w:rPr>
          <w:t>二、产品规划分析</w:t>
        </w:r>
        <w:r>
          <w:tab/>
        </w:r>
        <w:r>
          <w:fldChar w:fldCharType="begin"/>
        </w:r>
        <w:r>
          <w:instrText xml:space="preserve"> PAGEREF _Toc9921 \h </w:instrText>
        </w:r>
        <w:r>
          <w:fldChar w:fldCharType="separate"/>
        </w:r>
        <w:r>
          <w:t>8</w:t>
        </w:r>
        <w:r>
          <w:fldChar w:fldCharType="end"/>
        </w:r>
      </w:hyperlink>
    </w:p>
    <w:p>
      <w:pPr>
        <w:pStyle w:val="TOC2"/>
        <w:tabs>
          <w:tab w:val="right" w:leader="dot" w:pos="8306"/>
        </w:tabs>
      </w:pPr>
      <w:hyperlink w:anchor="_Toc26080" w:history="1">
        <w:r>
          <w:rPr>
            <w:rFonts w:ascii="仿宋" w:eastAsia="仿宋" w:hAnsi="仿宋" w:cs="仿宋" w:hint="eastAsia"/>
            <w:lang w:eastAsia="zh-CN"/>
          </w:rPr>
          <w:t>(一)、产品规划</w:t>
        </w:r>
        <w:r>
          <w:tab/>
        </w:r>
        <w:r>
          <w:fldChar w:fldCharType="begin"/>
        </w:r>
        <w:r>
          <w:instrText xml:space="preserve"> PAGEREF _Toc26080 \h </w:instrText>
        </w:r>
        <w:r>
          <w:fldChar w:fldCharType="separate"/>
        </w:r>
        <w:r>
          <w:t>8</w:t>
        </w:r>
        <w:r>
          <w:fldChar w:fldCharType="end"/>
        </w:r>
      </w:hyperlink>
    </w:p>
    <w:p>
      <w:pPr>
        <w:pStyle w:val="TOC2"/>
        <w:tabs>
          <w:tab w:val="right" w:leader="dot" w:pos="8306"/>
        </w:tabs>
      </w:pPr>
      <w:hyperlink w:anchor="_Toc18914" w:history="1">
        <w:r>
          <w:rPr>
            <w:rFonts w:ascii="仿宋" w:eastAsia="仿宋" w:hAnsi="仿宋" w:cs="仿宋" w:hint="eastAsia"/>
            <w:lang w:eastAsia="zh-CN"/>
          </w:rPr>
          <w:t>(二)、建设规模</w:t>
        </w:r>
        <w:r>
          <w:tab/>
        </w:r>
        <w:r>
          <w:fldChar w:fldCharType="begin"/>
        </w:r>
        <w:r>
          <w:instrText xml:space="preserve"> PAGEREF _Toc18914 \h </w:instrText>
        </w:r>
        <w:r>
          <w:fldChar w:fldCharType="separate"/>
        </w:r>
        <w:r>
          <w:t>9</w:t>
        </w:r>
        <w:r>
          <w:fldChar w:fldCharType="end"/>
        </w:r>
      </w:hyperlink>
    </w:p>
    <w:p>
      <w:pPr>
        <w:pStyle w:val="TOC1"/>
        <w:tabs>
          <w:tab w:val="right" w:leader="dot" w:pos="8306"/>
        </w:tabs>
      </w:pPr>
      <w:hyperlink w:anchor="_Toc30827" w:history="1">
        <w:r>
          <w:rPr>
            <w:rFonts w:ascii="仿宋" w:eastAsia="仿宋" w:hAnsi="仿宋" w:cs="仿宋" w:hint="eastAsia"/>
            <w:lang w:eastAsia="zh-CN"/>
          </w:rPr>
          <w:t>三、市场分析、调研</w:t>
        </w:r>
        <w:r>
          <w:tab/>
        </w:r>
        <w:r>
          <w:fldChar w:fldCharType="begin"/>
        </w:r>
        <w:r>
          <w:instrText xml:space="preserve"> PAGEREF _Toc30827 \h </w:instrText>
        </w:r>
        <w:r>
          <w:fldChar w:fldCharType="separate"/>
        </w:r>
        <w:r>
          <w:t>10</w:t>
        </w:r>
        <w:r>
          <w:fldChar w:fldCharType="end"/>
        </w:r>
      </w:hyperlink>
    </w:p>
    <w:p>
      <w:pPr>
        <w:pStyle w:val="TOC2"/>
        <w:tabs>
          <w:tab w:val="right" w:leader="dot" w:pos="8306"/>
        </w:tabs>
      </w:pPr>
      <w:hyperlink w:anchor="_Toc24849" w:history="1">
        <w:r>
          <w:rPr>
            <w:rFonts w:ascii="仿宋" w:eastAsia="仿宋" w:hAnsi="仿宋" w:cs="仿宋" w:hint="eastAsia"/>
            <w:lang w:eastAsia="zh-CN"/>
          </w:rPr>
          <w:t>(一)、萃取设备行业分析</w:t>
        </w:r>
        <w:r>
          <w:tab/>
        </w:r>
        <w:r>
          <w:fldChar w:fldCharType="begin"/>
        </w:r>
        <w:r>
          <w:instrText xml:space="preserve"> PAGEREF _Toc24849 \h </w:instrText>
        </w:r>
        <w:r>
          <w:fldChar w:fldCharType="separate"/>
        </w:r>
        <w:r>
          <w:t>10</w:t>
        </w:r>
        <w:r>
          <w:fldChar w:fldCharType="end"/>
        </w:r>
      </w:hyperlink>
    </w:p>
    <w:p>
      <w:pPr>
        <w:pStyle w:val="TOC2"/>
        <w:tabs>
          <w:tab w:val="right" w:leader="dot" w:pos="8306"/>
        </w:tabs>
      </w:pPr>
      <w:hyperlink w:anchor="_Toc32402" w:history="1">
        <w:r>
          <w:rPr>
            <w:rFonts w:ascii="仿宋" w:eastAsia="仿宋" w:hAnsi="仿宋" w:cs="仿宋" w:hint="eastAsia"/>
            <w:lang w:eastAsia="zh-CN"/>
          </w:rPr>
          <w:t>(二)、萃取设备市场分析预测</w:t>
        </w:r>
        <w:r>
          <w:tab/>
        </w:r>
        <w:r>
          <w:fldChar w:fldCharType="begin"/>
        </w:r>
        <w:r>
          <w:instrText xml:space="preserve"> PAGEREF _Toc32402 \h </w:instrText>
        </w:r>
        <w:r>
          <w:fldChar w:fldCharType="separate"/>
        </w:r>
        <w:r>
          <w:t>11</w:t>
        </w:r>
        <w:r>
          <w:fldChar w:fldCharType="end"/>
        </w:r>
      </w:hyperlink>
    </w:p>
    <w:p>
      <w:pPr>
        <w:pStyle w:val="TOC1"/>
        <w:tabs>
          <w:tab w:val="right" w:leader="dot" w:pos="8306"/>
        </w:tabs>
      </w:pPr>
      <w:hyperlink w:anchor="_Toc17192" w:history="1">
        <w:r>
          <w:rPr>
            <w:rFonts w:ascii="仿宋" w:eastAsia="仿宋" w:hAnsi="仿宋" w:cs="仿宋" w:hint="eastAsia"/>
            <w:lang w:eastAsia="zh-CN"/>
          </w:rPr>
          <w:t>四、萃取设备项目建设单位说明</w:t>
        </w:r>
        <w:r>
          <w:tab/>
        </w:r>
        <w:r>
          <w:fldChar w:fldCharType="begin"/>
        </w:r>
        <w:r>
          <w:instrText xml:space="preserve"> PAGEREF _Toc17192 \h </w:instrText>
        </w:r>
        <w:r>
          <w:fldChar w:fldCharType="separate"/>
        </w:r>
        <w:r>
          <w:t>12</w:t>
        </w:r>
        <w:r>
          <w:fldChar w:fldCharType="end"/>
        </w:r>
      </w:hyperlink>
    </w:p>
    <w:p>
      <w:pPr>
        <w:pStyle w:val="TOC2"/>
        <w:tabs>
          <w:tab w:val="right" w:leader="dot" w:pos="8306"/>
        </w:tabs>
      </w:pPr>
      <w:hyperlink w:anchor="_Toc29641" w:history="1">
        <w:r>
          <w:rPr>
            <w:rFonts w:ascii="仿宋" w:eastAsia="仿宋" w:hAnsi="仿宋" w:cs="仿宋" w:hint="eastAsia"/>
            <w:lang w:eastAsia="zh-CN"/>
          </w:rPr>
          <w:t>(一)、萃取设备项目承办单位基本情况</w:t>
        </w:r>
        <w:r>
          <w:tab/>
        </w:r>
        <w:r>
          <w:fldChar w:fldCharType="begin"/>
        </w:r>
        <w:r>
          <w:instrText xml:space="preserve"> PAGEREF _Toc29641 \h </w:instrText>
        </w:r>
        <w:r>
          <w:fldChar w:fldCharType="separate"/>
        </w:r>
        <w:r>
          <w:t>12</w:t>
        </w:r>
        <w:r>
          <w:fldChar w:fldCharType="end"/>
        </w:r>
      </w:hyperlink>
    </w:p>
    <w:p>
      <w:pPr>
        <w:pStyle w:val="TOC2"/>
        <w:tabs>
          <w:tab w:val="right" w:leader="dot" w:pos="8306"/>
        </w:tabs>
      </w:pPr>
      <w:hyperlink w:anchor="_Toc9644" w:history="1">
        <w:r>
          <w:rPr>
            <w:rFonts w:ascii="仿宋" w:eastAsia="仿宋" w:hAnsi="仿宋" w:cs="仿宋" w:hint="eastAsia"/>
            <w:lang w:eastAsia="zh-CN"/>
          </w:rPr>
          <w:t>(二)、公司经济效益分析</w:t>
        </w:r>
        <w:r>
          <w:tab/>
        </w:r>
        <w:r>
          <w:fldChar w:fldCharType="begin"/>
        </w:r>
        <w:r>
          <w:instrText xml:space="preserve"> PAGEREF _Toc9644 \h </w:instrText>
        </w:r>
        <w:r>
          <w:fldChar w:fldCharType="separate"/>
        </w:r>
        <w:r>
          <w:t>12</w:t>
        </w:r>
        <w:r>
          <w:fldChar w:fldCharType="end"/>
        </w:r>
      </w:hyperlink>
    </w:p>
    <w:p>
      <w:pPr>
        <w:pStyle w:val="TOC1"/>
        <w:tabs>
          <w:tab w:val="right" w:leader="dot" w:pos="8306"/>
        </w:tabs>
      </w:pPr>
      <w:hyperlink w:anchor="_Toc18398" w:history="1">
        <w:r>
          <w:rPr>
            <w:rFonts w:ascii="仿宋" w:eastAsia="仿宋" w:hAnsi="仿宋" w:cs="仿宋" w:hint="eastAsia"/>
            <w:lang w:eastAsia="zh-CN"/>
          </w:rPr>
          <w:t>五、萃取设备项目土建工程</w:t>
        </w:r>
        <w:r>
          <w:tab/>
        </w:r>
        <w:r>
          <w:fldChar w:fldCharType="begin"/>
        </w:r>
        <w:r>
          <w:instrText xml:space="preserve"> PAGEREF _Toc18398 \h </w:instrText>
        </w:r>
        <w:r>
          <w:fldChar w:fldCharType="separate"/>
        </w:r>
        <w:r>
          <w:t>13</w:t>
        </w:r>
        <w:r>
          <w:fldChar w:fldCharType="end"/>
        </w:r>
      </w:hyperlink>
    </w:p>
    <w:p>
      <w:pPr>
        <w:pStyle w:val="TOC2"/>
        <w:tabs>
          <w:tab w:val="right" w:leader="dot" w:pos="8306"/>
        </w:tabs>
      </w:pPr>
      <w:hyperlink w:anchor="_Toc28713" w:history="1">
        <w:r>
          <w:rPr>
            <w:rFonts w:ascii="仿宋" w:eastAsia="仿宋" w:hAnsi="仿宋" w:cs="仿宋" w:hint="eastAsia"/>
            <w:lang w:eastAsia="zh-CN"/>
          </w:rPr>
          <w:t>(一)、建筑工程设计原则</w:t>
        </w:r>
        <w:r>
          <w:tab/>
        </w:r>
        <w:r>
          <w:fldChar w:fldCharType="begin"/>
        </w:r>
        <w:r>
          <w:instrText xml:space="preserve"> PAGEREF _Toc28713 \h </w:instrText>
        </w:r>
        <w:r>
          <w:fldChar w:fldCharType="separate"/>
        </w:r>
        <w:r>
          <w:t>13</w:t>
        </w:r>
        <w:r>
          <w:fldChar w:fldCharType="end"/>
        </w:r>
      </w:hyperlink>
    </w:p>
    <w:p>
      <w:pPr>
        <w:pStyle w:val="TOC2"/>
        <w:tabs>
          <w:tab w:val="right" w:leader="dot" w:pos="8306"/>
        </w:tabs>
      </w:pPr>
      <w:hyperlink w:anchor="_Toc26457" w:history="1">
        <w:r>
          <w:rPr>
            <w:rFonts w:ascii="仿宋" w:eastAsia="仿宋" w:hAnsi="仿宋" w:cs="仿宋" w:hint="eastAsia"/>
            <w:lang w:eastAsia="zh-CN"/>
          </w:rPr>
          <w:t>(二)、土建工程设计年限及安全等级</w:t>
        </w:r>
        <w:r>
          <w:tab/>
        </w:r>
        <w:r>
          <w:fldChar w:fldCharType="begin"/>
        </w:r>
        <w:r>
          <w:instrText xml:space="preserve"> PAGEREF _Toc26457 \h </w:instrText>
        </w:r>
        <w:r>
          <w:fldChar w:fldCharType="separate"/>
        </w:r>
        <w:r>
          <w:t>14</w:t>
        </w:r>
        <w:r>
          <w:fldChar w:fldCharType="end"/>
        </w:r>
      </w:hyperlink>
    </w:p>
    <w:p>
      <w:pPr>
        <w:pStyle w:val="TOC2"/>
        <w:tabs>
          <w:tab w:val="right" w:leader="dot" w:pos="8306"/>
        </w:tabs>
      </w:pPr>
      <w:hyperlink w:anchor="_Toc7042" w:history="1">
        <w:r>
          <w:rPr>
            <w:rFonts w:ascii="仿宋" w:eastAsia="仿宋" w:hAnsi="仿宋" w:cs="仿宋" w:hint="eastAsia"/>
            <w:lang w:eastAsia="zh-CN"/>
          </w:rPr>
          <w:t>(三)、建筑工程设计总体要求</w:t>
        </w:r>
        <w:r>
          <w:tab/>
        </w:r>
        <w:r>
          <w:fldChar w:fldCharType="begin"/>
        </w:r>
        <w:r>
          <w:instrText xml:space="preserve"> PAGEREF _Toc7042 \h </w:instrText>
        </w:r>
        <w:r>
          <w:fldChar w:fldCharType="separate"/>
        </w:r>
        <w:r>
          <w:t>16</w:t>
        </w:r>
        <w:r>
          <w:fldChar w:fldCharType="end"/>
        </w:r>
      </w:hyperlink>
    </w:p>
    <w:p>
      <w:pPr>
        <w:pStyle w:val="TOC2"/>
        <w:tabs>
          <w:tab w:val="right" w:leader="dot" w:pos="8306"/>
        </w:tabs>
      </w:pPr>
      <w:hyperlink w:anchor="_Toc13320" w:history="1">
        <w:r>
          <w:rPr>
            <w:rFonts w:ascii="仿宋" w:eastAsia="仿宋" w:hAnsi="仿宋" w:cs="仿宋" w:hint="eastAsia"/>
            <w:lang w:eastAsia="zh-CN"/>
          </w:rPr>
          <w:t>(四)、土建工程建设指标</w:t>
        </w:r>
        <w:r>
          <w:tab/>
        </w:r>
        <w:r>
          <w:fldChar w:fldCharType="begin"/>
        </w:r>
        <w:r>
          <w:instrText xml:space="preserve"> PAGEREF _Toc13320 \h </w:instrText>
        </w:r>
        <w:r>
          <w:fldChar w:fldCharType="separate"/>
        </w:r>
        <w:r>
          <w:t>16</w:t>
        </w:r>
        <w:r>
          <w:fldChar w:fldCharType="end"/>
        </w:r>
      </w:hyperlink>
    </w:p>
    <w:p>
      <w:pPr>
        <w:pStyle w:val="TOC1"/>
        <w:tabs>
          <w:tab w:val="right" w:leader="dot" w:pos="8306"/>
        </w:tabs>
      </w:pPr>
      <w:hyperlink w:anchor="_Toc1256" w:history="1">
        <w:r>
          <w:rPr>
            <w:rFonts w:ascii="仿宋" w:eastAsia="仿宋" w:hAnsi="仿宋" w:cs="仿宋" w:hint="eastAsia"/>
            <w:lang w:eastAsia="zh-CN"/>
          </w:rPr>
          <w:t>六、萃取设备项目文档管理</w:t>
        </w:r>
        <w:r>
          <w:tab/>
        </w:r>
        <w:r>
          <w:fldChar w:fldCharType="begin"/>
        </w:r>
        <w:r>
          <w:instrText xml:space="preserve"> PAGEREF _Toc1256 \h </w:instrText>
        </w:r>
        <w:r>
          <w:fldChar w:fldCharType="separate"/>
        </w:r>
        <w:r>
          <w:t>17</w:t>
        </w:r>
        <w:r>
          <w:fldChar w:fldCharType="end"/>
        </w:r>
      </w:hyperlink>
    </w:p>
    <w:p>
      <w:pPr>
        <w:pStyle w:val="TOC2"/>
        <w:tabs>
          <w:tab w:val="right" w:leader="dot" w:pos="8306"/>
        </w:tabs>
      </w:pPr>
      <w:hyperlink w:anchor="_Toc22180" w:history="1">
        <w:r>
          <w:rPr>
            <w:rFonts w:ascii="仿宋" w:eastAsia="仿宋" w:hAnsi="仿宋" w:cs="仿宋" w:hint="eastAsia"/>
            <w:lang w:eastAsia="zh-CN"/>
          </w:rPr>
          <w:t>(一)、文档编制与审查</w:t>
        </w:r>
        <w:r>
          <w:tab/>
        </w:r>
        <w:r>
          <w:fldChar w:fldCharType="begin"/>
        </w:r>
        <w:r>
          <w:instrText xml:space="preserve"> PAGEREF _Toc22180 \h </w:instrText>
        </w:r>
        <w:r>
          <w:fldChar w:fldCharType="separate"/>
        </w:r>
        <w:r>
          <w:t>17</w:t>
        </w:r>
        <w:r>
          <w:fldChar w:fldCharType="end"/>
        </w:r>
      </w:hyperlink>
    </w:p>
    <w:p>
      <w:pPr>
        <w:pStyle w:val="TOC2"/>
        <w:tabs>
          <w:tab w:val="right" w:leader="dot" w:pos="8306"/>
        </w:tabs>
      </w:pPr>
      <w:hyperlink w:anchor="_Toc6474" w:history="1">
        <w:r>
          <w:rPr>
            <w:rFonts w:ascii="仿宋" w:eastAsia="仿宋" w:hAnsi="仿宋" w:cs="仿宋" w:hint="eastAsia"/>
            <w:lang w:eastAsia="zh-CN"/>
          </w:rPr>
          <w:t>(二)、文档发布与分发</w:t>
        </w:r>
        <w:r>
          <w:tab/>
        </w:r>
        <w:r>
          <w:fldChar w:fldCharType="begin"/>
        </w:r>
        <w:r>
          <w:instrText xml:space="preserve"> PAGEREF _Toc6474 \h </w:instrText>
        </w:r>
        <w:r>
          <w:fldChar w:fldCharType="separate"/>
        </w:r>
        <w:r>
          <w:t>18</w:t>
        </w:r>
        <w:r>
          <w:fldChar w:fldCharType="end"/>
        </w:r>
      </w:hyperlink>
    </w:p>
    <w:p>
      <w:pPr>
        <w:pStyle w:val="TOC2"/>
        <w:tabs>
          <w:tab w:val="right" w:leader="dot" w:pos="8306"/>
        </w:tabs>
      </w:pPr>
      <w:hyperlink w:anchor="_Toc23289" w:history="1">
        <w:r>
          <w:rPr>
            <w:rFonts w:ascii="仿宋" w:eastAsia="仿宋" w:hAnsi="仿宋" w:cs="仿宋" w:hint="eastAsia"/>
            <w:lang w:eastAsia="zh-CN"/>
          </w:rPr>
          <w:t>(三)、文档存档与归档</w:t>
        </w:r>
        <w:r>
          <w:tab/>
        </w:r>
        <w:r>
          <w:fldChar w:fldCharType="begin"/>
        </w:r>
        <w:r>
          <w:instrText xml:space="preserve"> PAGEREF _Toc23289 \h </w:instrText>
        </w:r>
        <w:r>
          <w:fldChar w:fldCharType="separate"/>
        </w:r>
        <w:r>
          <w:t>19</w:t>
        </w:r>
        <w:r>
          <w:fldChar w:fldCharType="end"/>
        </w:r>
      </w:hyperlink>
    </w:p>
    <w:p>
      <w:pPr>
        <w:pStyle w:val="TOC1"/>
        <w:tabs>
          <w:tab w:val="right" w:leader="dot" w:pos="8306"/>
        </w:tabs>
      </w:pPr>
      <w:hyperlink w:anchor="_Toc9595" w:history="1">
        <w:r>
          <w:rPr>
            <w:rFonts w:ascii="仿宋" w:eastAsia="仿宋" w:hAnsi="仿宋" w:cs="仿宋" w:hint="eastAsia"/>
            <w:lang w:eastAsia="zh-CN"/>
          </w:rPr>
          <w:t>七、萃取设备项目社会影响</w:t>
        </w:r>
        <w:r>
          <w:tab/>
        </w:r>
        <w:r>
          <w:fldChar w:fldCharType="begin"/>
        </w:r>
        <w:r>
          <w:instrText xml:space="preserve"> PAGEREF _Toc9595 \h </w:instrText>
        </w:r>
        <w:r>
          <w:fldChar w:fldCharType="separate"/>
        </w:r>
        <w:r>
          <w:t>20</w:t>
        </w:r>
        <w:r>
          <w:fldChar w:fldCharType="end"/>
        </w:r>
      </w:hyperlink>
    </w:p>
    <w:p>
      <w:pPr>
        <w:pStyle w:val="TOC2"/>
        <w:tabs>
          <w:tab w:val="right" w:leader="dot" w:pos="8306"/>
        </w:tabs>
      </w:pPr>
      <w:hyperlink w:anchor="_Toc20983" w:history="1">
        <w:r>
          <w:rPr>
            <w:rFonts w:ascii="仿宋" w:eastAsia="仿宋" w:hAnsi="仿宋" w:cs="仿宋" w:hint="eastAsia"/>
            <w:lang w:eastAsia="zh-CN"/>
          </w:rPr>
          <w:t>(一)、社会责任与义务</w:t>
        </w:r>
        <w:r>
          <w:tab/>
        </w:r>
        <w:r>
          <w:fldChar w:fldCharType="begin"/>
        </w:r>
        <w:r>
          <w:instrText xml:space="preserve"> PAGEREF _Toc20983 \h </w:instrText>
        </w:r>
        <w:r>
          <w:fldChar w:fldCharType="separate"/>
        </w:r>
        <w:r>
          <w:t>20</w:t>
        </w:r>
        <w:r>
          <w:fldChar w:fldCharType="end"/>
        </w:r>
      </w:hyperlink>
    </w:p>
    <w:p>
      <w:pPr>
        <w:pStyle w:val="TOC2"/>
        <w:tabs>
          <w:tab w:val="right" w:leader="dot" w:pos="8306"/>
        </w:tabs>
      </w:pPr>
      <w:hyperlink w:anchor="_Toc14441" w:history="1">
        <w:r>
          <w:rPr>
            <w:rFonts w:ascii="仿宋" w:eastAsia="仿宋" w:hAnsi="仿宋" w:cs="仿宋" w:hint="eastAsia"/>
            <w:lang w:eastAsia="zh-CN"/>
          </w:rPr>
          <w:t>(二)、社会参与与沟通</w:t>
        </w:r>
        <w:r>
          <w:tab/>
        </w:r>
        <w:r>
          <w:fldChar w:fldCharType="begin"/>
        </w:r>
        <w:r>
          <w:instrText xml:space="preserve"> PAGEREF _Toc14441 \h </w:instrText>
        </w:r>
        <w:r>
          <w:fldChar w:fldCharType="separate"/>
        </w:r>
        <w:r>
          <w:t>21</w:t>
        </w:r>
        <w:r>
          <w:fldChar w:fldCharType="end"/>
        </w:r>
      </w:hyperlink>
    </w:p>
    <w:p>
      <w:pPr>
        <w:pStyle w:val="TOC1"/>
        <w:tabs>
          <w:tab w:val="right" w:leader="dot" w:pos="8306"/>
        </w:tabs>
      </w:pPr>
      <w:hyperlink w:anchor="_Toc20882" w:history="1">
        <w:r>
          <w:rPr>
            <w:rFonts w:ascii="仿宋" w:eastAsia="仿宋" w:hAnsi="仿宋" w:cs="仿宋" w:hint="eastAsia"/>
            <w:lang w:eastAsia="zh-CN"/>
          </w:rPr>
          <w:t>八、萃取设备项目投资规划</w:t>
        </w:r>
        <w:r>
          <w:tab/>
        </w:r>
        <w:r>
          <w:fldChar w:fldCharType="begin"/>
        </w:r>
        <w:r>
          <w:instrText xml:space="preserve"> PAGEREF _Toc20882 \h </w:instrText>
        </w:r>
        <w:r>
          <w:fldChar w:fldCharType="separate"/>
        </w:r>
        <w:r>
          <w:t>22</w:t>
        </w:r>
        <w:r>
          <w:fldChar w:fldCharType="end"/>
        </w:r>
      </w:hyperlink>
    </w:p>
    <w:p>
      <w:pPr>
        <w:pStyle w:val="TOC2"/>
        <w:tabs>
          <w:tab w:val="right" w:leader="dot" w:pos="8306"/>
        </w:tabs>
      </w:pPr>
      <w:hyperlink w:anchor="_Toc12303" w:history="1">
        <w:r>
          <w:rPr>
            <w:rFonts w:ascii="仿宋" w:eastAsia="仿宋" w:hAnsi="仿宋" w:cs="仿宋" w:hint="eastAsia"/>
            <w:lang w:eastAsia="zh-CN"/>
          </w:rPr>
          <w:t>(一)、萃取设备项目总投资估算</w:t>
        </w:r>
        <w:r>
          <w:tab/>
        </w:r>
        <w:r>
          <w:fldChar w:fldCharType="begin"/>
        </w:r>
        <w:r>
          <w:instrText xml:space="preserve"> PAGEREF _Toc12303 \h </w:instrText>
        </w:r>
        <w:r>
          <w:fldChar w:fldCharType="separate"/>
        </w:r>
        <w:r>
          <w:t>22</w:t>
        </w:r>
        <w:r>
          <w:fldChar w:fldCharType="end"/>
        </w:r>
      </w:hyperlink>
    </w:p>
    <w:p>
      <w:pPr>
        <w:pStyle w:val="TOC2"/>
        <w:tabs>
          <w:tab w:val="right" w:leader="dot" w:pos="8306"/>
        </w:tabs>
      </w:pPr>
      <w:hyperlink w:anchor="_Toc10332" w:history="1">
        <w:r>
          <w:rPr>
            <w:rFonts w:ascii="仿宋" w:eastAsia="仿宋" w:hAnsi="仿宋" w:cs="仿宋" w:hint="eastAsia"/>
            <w:lang w:eastAsia="zh-CN"/>
          </w:rPr>
          <w:t>(二)、资金筹措</w:t>
        </w:r>
        <w:r>
          <w:tab/>
        </w:r>
        <w:r>
          <w:fldChar w:fldCharType="begin"/>
        </w:r>
        <w:r>
          <w:instrText xml:space="preserve"> PAGEREF _Toc10332 \h </w:instrText>
        </w:r>
        <w:r>
          <w:fldChar w:fldCharType="separate"/>
        </w:r>
        <w:r>
          <w:t>23</w:t>
        </w:r>
        <w:r>
          <w:fldChar w:fldCharType="end"/>
        </w:r>
      </w:hyperlink>
    </w:p>
    <w:p>
      <w:pPr>
        <w:pStyle w:val="TOC1"/>
        <w:tabs>
          <w:tab w:val="right" w:leader="dot" w:pos="8306"/>
        </w:tabs>
      </w:pPr>
      <w:hyperlink w:anchor="_Toc3861" w:history="1">
        <w:r>
          <w:rPr>
            <w:rFonts w:ascii="仿宋" w:eastAsia="仿宋" w:hAnsi="仿宋" w:cs="仿宋" w:hint="eastAsia"/>
            <w:lang w:eastAsia="zh-CN"/>
          </w:rPr>
          <w:t>九、萃取设备项目人力资源管理</w:t>
        </w:r>
        <w:r>
          <w:tab/>
        </w:r>
        <w:r>
          <w:fldChar w:fldCharType="begin"/>
        </w:r>
        <w:r>
          <w:instrText xml:space="preserve"> PAGEREF _Toc3861 \h </w:instrText>
        </w:r>
        <w:r>
          <w:fldChar w:fldCharType="separate"/>
        </w:r>
        <w:r>
          <w:t>24</w:t>
        </w:r>
        <w:r>
          <w:fldChar w:fldCharType="end"/>
        </w:r>
      </w:hyperlink>
    </w:p>
    <w:p>
      <w:pPr>
        <w:pStyle w:val="TOC2"/>
        <w:tabs>
          <w:tab w:val="right" w:leader="dot" w:pos="8306"/>
        </w:tabs>
      </w:pPr>
      <w:hyperlink w:anchor="_Toc2880" w:history="1">
        <w:r>
          <w:rPr>
            <w:rFonts w:ascii="仿宋" w:eastAsia="仿宋" w:hAnsi="仿宋" w:cs="仿宋" w:hint="eastAsia"/>
            <w:lang w:eastAsia="zh-CN"/>
          </w:rPr>
          <w:t>(一)、建立健全的预算管理制度</w:t>
        </w:r>
        <w:r>
          <w:tab/>
        </w:r>
        <w:r>
          <w:fldChar w:fldCharType="begin"/>
        </w:r>
        <w:r>
          <w:instrText xml:space="preserve"> PAGEREF _Toc2880 \h </w:instrText>
        </w:r>
        <w:r>
          <w:fldChar w:fldCharType="separate"/>
        </w:r>
        <w:r>
          <w:t>24</w:t>
        </w:r>
        <w:r>
          <w:fldChar w:fldCharType="end"/>
        </w:r>
      </w:hyperlink>
    </w:p>
    <w:p>
      <w:pPr>
        <w:pStyle w:val="TOC2"/>
        <w:tabs>
          <w:tab w:val="right" w:leader="dot" w:pos="8306"/>
        </w:tabs>
      </w:pPr>
      <w:hyperlink w:anchor="_Toc26670" w:history="1">
        <w:r>
          <w:rPr>
            <w:rFonts w:ascii="仿宋" w:eastAsia="仿宋" w:hAnsi="仿宋" w:cs="仿宋" w:hint="eastAsia"/>
            <w:lang w:eastAsia="zh-CN"/>
          </w:rPr>
          <w:t>(二)、加强资金流动监控</w:t>
        </w:r>
        <w:r>
          <w:tab/>
        </w:r>
        <w:r>
          <w:fldChar w:fldCharType="begin"/>
        </w:r>
        <w:r>
          <w:instrText xml:space="preserve"> PAGEREF _Toc26670 \h </w:instrText>
        </w:r>
        <w:r>
          <w:fldChar w:fldCharType="separate"/>
        </w:r>
        <w:r>
          <w:t>25</w:t>
        </w:r>
        <w:r>
          <w:fldChar w:fldCharType="end"/>
        </w:r>
      </w:hyperlink>
    </w:p>
    <w:p>
      <w:pPr>
        <w:pStyle w:val="TOC2"/>
        <w:tabs>
          <w:tab w:val="right" w:leader="dot" w:pos="8306"/>
        </w:tabs>
      </w:pPr>
      <w:hyperlink w:anchor="_Toc30152" w:history="1">
        <w:r>
          <w:rPr>
            <w:rFonts w:ascii="仿宋" w:eastAsia="仿宋" w:hAnsi="仿宋" w:cs="仿宋" w:hint="eastAsia"/>
            <w:lang w:eastAsia="zh-CN"/>
          </w:rPr>
          <w:t>(三)、制定完善的风险控制机制</w:t>
        </w:r>
        <w:r>
          <w:tab/>
        </w:r>
        <w:r>
          <w:fldChar w:fldCharType="begin"/>
        </w:r>
        <w:r>
          <w:instrText xml:space="preserve"> PAGEREF _Toc30152 \h </w:instrText>
        </w:r>
        <w:r>
          <w:fldChar w:fldCharType="separate"/>
        </w:r>
        <w:r>
          <w:t>26</w:t>
        </w:r>
        <w:r>
          <w:fldChar w:fldCharType="end"/>
        </w:r>
      </w:hyperlink>
    </w:p>
    <w:p>
      <w:pPr>
        <w:pStyle w:val="TOC2"/>
        <w:tabs>
          <w:tab w:val="right" w:leader="dot" w:pos="8306"/>
        </w:tabs>
      </w:pPr>
      <w:hyperlink w:anchor="_Toc21946" w:history="1">
        <w:r>
          <w:rPr>
            <w:rFonts w:ascii="仿宋" w:eastAsia="仿宋" w:hAnsi="仿宋" w:cs="仿宋" w:hint="eastAsia"/>
            <w:lang w:eastAsia="zh-CN"/>
          </w:rPr>
          <w:t>(四)、优化成本管理</w:t>
        </w:r>
        <w:r>
          <w:tab/>
        </w:r>
        <w:r>
          <w:fldChar w:fldCharType="begin"/>
        </w:r>
        <w:r>
          <w:instrText xml:space="preserve"> PAGEREF _Toc21946 \h </w:instrText>
        </w:r>
        <w:r>
          <w:fldChar w:fldCharType="separate"/>
        </w:r>
        <w:r>
          <w:t>28</w:t>
        </w:r>
        <w:r>
          <w:fldChar w:fldCharType="end"/>
        </w:r>
      </w:hyperlink>
    </w:p>
    <w:p>
      <w:pPr>
        <w:pStyle w:val="TOC1"/>
        <w:tabs>
          <w:tab w:val="right" w:leader="dot" w:pos="8306"/>
        </w:tabs>
      </w:pPr>
      <w:hyperlink w:anchor="_Toc31184" w:history="1">
        <w:r>
          <w:rPr>
            <w:rFonts w:ascii="仿宋" w:eastAsia="仿宋" w:hAnsi="仿宋" w:cs="仿宋" w:hint="eastAsia"/>
            <w:lang w:eastAsia="zh-CN"/>
          </w:rPr>
          <w:t>十、萃取设备项目人力资源培养与发展</w:t>
        </w:r>
        <w:r>
          <w:tab/>
        </w:r>
        <w:r>
          <w:fldChar w:fldCharType="begin"/>
        </w:r>
        <w:r>
          <w:instrText xml:space="preserve"> PAGEREF _Toc31184 \h </w:instrText>
        </w:r>
        <w:r>
          <w:fldChar w:fldCharType="separate"/>
        </w:r>
        <w:r>
          <w:t>29</w:t>
        </w:r>
        <w:r>
          <w:fldChar w:fldCharType="end"/>
        </w:r>
      </w:hyperlink>
    </w:p>
    <w:p>
      <w:pPr>
        <w:pStyle w:val="TOC2"/>
        <w:tabs>
          <w:tab w:val="right" w:leader="dot" w:pos="8306"/>
        </w:tabs>
      </w:pPr>
      <w:hyperlink w:anchor="_Toc26429" w:history="1">
        <w:r>
          <w:rPr>
            <w:rFonts w:ascii="仿宋" w:eastAsia="仿宋" w:hAnsi="仿宋" w:cs="仿宋" w:hint="eastAsia"/>
            <w:lang w:eastAsia="zh-CN"/>
          </w:rPr>
          <w:t>(一)、人才需求与规划</w:t>
        </w:r>
        <w:r>
          <w:tab/>
        </w:r>
        <w:r>
          <w:fldChar w:fldCharType="begin"/>
        </w:r>
        <w:r>
          <w:instrText xml:space="preserve"> PAGEREF _Toc26429 \h </w:instrText>
        </w:r>
        <w:r>
          <w:fldChar w:fldCharType="separate"/>
        </w:r>
        <w:r>
          <w:t>29</w:t>
        </w:r>
        <w:r>
          <w:fldChar w:fldCharType="end"/>
        </w:r>
      </w:hyperlink>
    </w:p>
    <w:p>
      <w:pPr>
        <w:pStyle w:val="TOC2"/>
        <w:tabs>
          <w:tab w:val="right" w:leader="dot" w:pos="8306"/>
        </w:tabs>
      </w:pPr>
      <w:hyperlink w:anchor="_Toc24982" w:history="1">
        <w:r>
          <w:rPr>
            <w:rFonts w:ascii="仿宋" w:eastAsia="仿宋" w:hAnsi="仿宋" w:cs="仿宋" w:hint="eastAsia"/>
            <w:lang w:eastAsia="zh-CN"/>
          </w:rPr>
          <w:t>(二)、培训与发展计划</w:t>
        </w:r>
        <w:r>
          <w:tab/>
        </w:r>
        <w:r>
          <w:fldChar w:fldCharType="begin"/>
        </w:r>
        <w:r>
          <w:instrText xml:space="preserve"> PAGEREF _Toc24982 \h </w:instrText>
        </w:r>
        <w:r>
          <w:fldChar w:fldCharType="separate"/>
        </w:r>
        <w:r>
          <w:t>29</w:t>
        </w:r>
        <w:r>
          <w:fldChar w:fldCharType="end"/>
        </w:r>
      </w:hyperlink>
    </w:p>
    <w:p>
      <w:pPr>
        <w:pStyle w:val="TOC1"/>
        <w:tabs>
          <w:tab w:val="right" w:leader="dot" w:pos="8306"/>
        </w:tabs>
      </w:pPr>
      <w:hyperlink w:anchor="_Toc31644" w:history="1">
        <w:r>
          <w:rPr>
            <w:rFonts w:ascii="仿宋" w:eastAsia="仿宋" w:hAnsi="仿宋" w:cs="仿宋" w:hint="eastAsia"/>
            <w:lang w:eastAsia="zh-CN"/>
          </w:rPr>
          <w:t>十一、萃取设备项目风险管理</w:t>
        </w:r>
        <w:r>
          <w:tab/>
        </w:r>
        <w:r>
          <w:fldChar w:fldCharType="begin"/>
        </w:r>
        <w:r>
          <w:instrText xml:space="preserve"> PAGEREF _Toc31644 \h </w:instrText>
        </w:r>
        <w:r>
          <w:fldChar w:fldCharType="separate"/>
        </w:r>
        <w:r>
          <w:t>30</w:t>
        </w:r>
        <w:r>
          <w:fldChar w:fldCharType="end"/>
        </w:r>
      </w:hyperlink>
    </w:p>
    <w:p>
      <w:pPr>
        <w:pStyle w:val="TOC2"/>
        <w:tabs>
          <w:tab w:val="right" w:leader="dot" w:pos="8306"/>
        </w:tabs>
      </w:pPr>
      <w:hyperlink w:anchor="_Toc24453" w:history="1">
        <w:r>
          <w:rPr>
            <w:rFonts w:ascii="仿宋" w:eastAsia="仿宋" w:hAnsi="仿宋" w:cs="仿宋" w:hint="eastAsia"/>
            <w:lang w:eastAsia="zh-CN"/>
          </w:rPr>
          <w:t>(一)、风险识别与评估</w:t>
        </w:r>
        <w:r>
          <w:tab/>
        </w:r>
        <w:r>
          <w:fldChar w:fldCharType="begin"/>
        </w:r>
        <w:r>
          <w:instrText xml:space="preserve"> PAGEREF _Toc24453 \h </w:instrText>
        </w:r>
        <w:r>
          <w:fldChar w:fldCharType="separate"/>
        </w:r>
        <w:r>
          <w:t>30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281" w:history="1">
        <w:r>
          <w:rPr>
            <w:rFonts w:ascii="仿宋" w:eastAsia="仿宋" w:hAnsi="仿宋" w:cs="仿宋" w:hint="eastAsia"/>
            <w:lang w:eastAsia="zh-CN"/>
          </w:rPr>
          <w:t>(二)、风险应对策略</w:t>
        </w:r>
        <w:r>
          <w:tab/>
        </w:r>
        <w:r>
          <w:fldChar w:fldCharType="begin"/>
        </w:r>
        <w:r>
          <w:instrText xml:space="preserve"> PAGEREF _Toc30281 \h </w:instrText>
        </w:r>
        <w:r>
          <w:fldChar w:fldCharType="separate"/>
        </w:r>
        <w:r>
          <w:t>31</w:t>
        </w:r>
        <w:r>
          <w:fldChar w:fldCharType="end"/>
        </w:r>
      </w:hyperlink>
    </w:p>
    <w:p>
      <w:pPr>
        <w:pStyle w:val="TOC2"/>
        <w:tabs>
          <w:tab w:val="right" w:leader="dot" w:pos="8306"/>
        </w:tabs>
      </w:pPr>
      <w:hyperlink w:anchor="_Toc8500" w:history="1">
        <w:r>
          <w:rPr>
            <w:rFonts w:ascii="仿宋" w:eastAsia="仿宋" w:hAnsi="仿宋" w:cs="仿宋" w:hint="eastAsia"/>
            <w:lang w:eastAsia="zh-CN"/>
          </w:rPr>
          <w:t>(三)、风险监控与控制</w:t>
        </w:r>
        <w:r>
          <w:tab/>
        </w:r>
        <w:r>
          <w:fldChar w:fldCharType="begin"/>
        </w:r>
        <w:r>
          <w:instrText xml:space="preserve"> PAGEREF _Toc8500 \h </w:instrText>
        </w:r>
        <w:r>
          <w:fldChar w:fldCharType="separate"/>
        </w:r>
        <w:r>
          <w:t>33</w:t>
        </w:r>
        <w:r>
          <w:fldChar w:fldCharType="end"/>
        </w:r>
      </w:hyperlink>
    </w:p>
    <w:p>
      <w:pPr>
        <w:pStyle w:val="TOC1"/>
        <w:tabs>
          <w:tab w:val="right" w:leader="dot" w:pos="8306"/>
        </w:tabs>
      </w:pPr>
      <w:hyperlink w:anchor="_Toc28351" w:history="1">
        <w:r>
          <w:rPr>
            <w:rFonts w:ascii="仿宋" w:eastAsia="仿宋" w:hAnsi="仿宋" w:cs="仿宋" w:hint="eastAsia"/>
            <w:lang w:eastAsia="zh-CN"/>
          </w:rPr>
          <w:t>十二、萃取设备项目环境影响分析</w:t>
        </w:r>
        <w:r>
          <w:tab/>
        </w:r>
        <w:r>
          <w:fldChar w:fldCharType="begin"/>
        </w:r>
        <w:r>
          <w:instrText xml:space="preserve"> PAGEREF _Toc28351 \h </w:instrText>
        </w:r>
        <w:r>
          <w:fldChar w:fldCharType="separate"/>
        </w:r>
        <w:r>
          <w:t>34</w:t>
        </w:r>
        <w:r>
          <w:fldChar w:fldCharType="end"/>
        </w:r>
      </w:hyperlink>
    </w:p>
    <w:p>
      <w:pPr>
        <w:pStyle w:val="TOC2"/>
        <w:tabs>
          <w:tab w:val="right" w:leader="dot" w:pos="8306"/>
        </w:tabs>
      </w:pPr>
      <w:hyperlink w:anchor="_Toc1896" w:history="1">
        <w:r>
          <w:rPr>
            <w:rFonts w:ascii="仿宋" w:eastAsia="仿宋" w:hAnsi="仿宋" w:cs="仿宋" w:hint="eastAsia"/>
            <w:lang w:eastAsia="zh-CN"/>
          </w:rPr>
          <w:t>(一)、建设区域环境质量现状</w:t>
        </w:r>
        <w:r>
          <w:tab/>
        </w:r>
        <w:r>
          <w:fldChar w:fldCharType="begin"/>
        </w:r>
        <w:r>
          <w:instrText xml:space="preserve"> PAGEREF _Toc1896 \h </w:instrText>
        </w:r>
        <w:r>
          <w:fldChar w:fldCharType="separate"/>
        </w:r>
        <w:r>
          <w:t>34</w:t>
        </w:r>
        <w:r>
          <w:fldChar w:fldCharType="end"/>
        </w:r>
      </w:hyperlink>
    </w:p>
    <w:p>
      <w:pPr>
        <w:pStyle w:val="TOC2"/>
        <w:tabs>
          <w:tab w:val="right" w:leader="dot" w:pos="8306"/>
        </w:tabs>
      </w:pPr>
      <w:hyperlink w:anchor="_Toc13571" w:history="1">
        <w:r>
          <w:rPr>
            <w:rFonts w:ascii="仿宋" w:eastAsia="仿宋" w:hAnsi="仿宋" w:cs="仿宋" w:hint="eastAsia"/>
            <w:lang w:eastAsia="zh-CN"/>
          </w:rPr>
          <w:t>(二)、建设期环境保护</w:t>
        </w:r>
        <w:r>
          <w:tab/>
        </w:r>
        <w:r>
          <w:fldChar w:fldCharType="begin"/>
        </w:r>
        <w:r>
          <w:instrText xml:space="preserve"> PAGEREF _Toc13571 \h </w:instrText>
        </w:r>
        <w:r>
          <w:fldChar w:fldCharType="separate"/>
        </w:r>
        <w:r>
          <w:t>35</w:t>
        </w:r>
        <w:r>
          <w:fldChar w:fldCharType="end"/>
        </w:r>
      </w:hyperlink>
    </w:p>
    <w:p>
      <w:pPr>
        <w:pStyle w:val="TOC2"/>
        <w:tabs>
          <w:tab w:val="right" w:leader="dot" w:pos="8306"/>
        </w:tabs>
      </w:pPr>
      <w:hyperlink w:anchor="_Toc4893" w:history="1">
        <w:r>
          <w:rPr>
            <w:rFonts w:ascii="仿宋" w:eastAsia="仿宋" w:hAnsi="仿宋" w:cs="仿宋" w:hint="eastAsia"/>
            <w:lang w:eastAsia="zh-CN"/>
          </w:rPr>
          <w:t>(三)、运营期环境保护</w:t>
        </w:r>
        <w:r>
          <w:tab/>
        </w:r>
        <w:r>
          <w:fldChar w:fldCharType="begin"/>
        </w:r>
        <w:r>
          <w:instrText xml:space="preserve"> PAGEREF _Toc4893 \h </w:instrText>
        </w:r>
        <w:r>
          <w:fldChar w:fldCharType="separate"/>
        </w:r>
        <w:r>
          <w:t>37</w:t>
        </w:r>
        <w:r>
          <w:fldChar w:fldCharType="end"/>
        </w:r>
      </w:hyperlink>
    </w:p>
    <w:p>
      <w:pPr>
        <w:pStyle w:val="TOC2"/>
        <w:tabs>
          <w:tab w:val="right" w:leader="dot" w:pos="8306"/>
        </w:tabs>
      </w:pPr>
      <w:hyperlink w:anchor="_Toc6916" w:history="1">
        <w:r>
          <w:rPr>
            <w:rFonts w:ascii="仿宋" w:eastAsia="仿宋" w:hAnsi="仿宋" w:cs="仿宋" w:hint="eastAsia"/>
            <w:lang w:eastAsia="zh-CN"/>
          </w:rPr>
          <w:t>(四)、萃取设备项目建设对区域经济的影响</w:t>
        </w:r>
        <w:r>
          <w:tab/>
        </w:r>
        <w:r>
          <w:fldChar w:fldCharType="begin"/>
        </w:r>
        <w:r>
          <w:instrText xml:space="preserve"> PAGEREF _Toc6916 \h </w:instrText>
        </w:r>
        <w:r>
          <w:fldChar w:fldCharType="separate"/>
        </w:r>
        <w:r>
          <w:t>38</w:t>
        </w:r>
        <w:r>
          <w:fldChar w:fldCharType="end"/>
        </w:r>
      </w:hyperlink>
    </w:p>
    <w:p>
      <w:pPr>
        <w:pStyle w:val="TOC2"/>
        <w:tabs>
          <w:tab w:val="right" w:leader="dot" w:pos="8306"/>
        </w:tabs>
      </w:pPr>
      <w:hyperlink w:anchor="_Toc22496" w:history="1">
        <w:r>
          <w:rPr>
            <w:rFonts w:ascii="仿宋" w:eastAsia="仿宋" w:hAnsi="仿宋" w:cs="仿宋" w:hint="eastAsia"/>
            <w:lang w:eastAsia="zh-CN"/>
          </w:rPr>
          <w:t>(五)、废弃物处理</w:t>
        </w:r>
        <w:r>
          <w:tab/>
        </w:r>
        <w:r>
          <w:fldChar w:fldCharType="begin"/>
        </w:r>
        <w:r>
          <w:instrText xml:space="preserve"> PAGEREF _Toc22496 \h </w:instrText>
        </w:r>
        <w:r>
          <w:fldChar w:fldCharType="separate"/>
        </w:r>
        <w:r>
          <w:t>40</w:t>
        </w:r>
        <w:r>
          <w:fldChar w:fldCharType="end"/>
        </w:r>
      </w:hyperlink>
    </w:p>
    <w:p>
      <w:pPr>
        <w:pStyle w:val="TOC2"/>
        <w:tabs>
          <w:tab w:val="right" w:leader="dot" w:pos="8306"/>
        </w:tabs>
      </w:pPr>
      <w:hyperlink w:anchor="_Toc12808" w:history="1">
        <w:r>
          <w:rPr>
            <w:rFonts w:ascii="仿宋" w:eastAsia="仿宋" w:hAnsi="仿宋" w:cs="仿宋" w:hint="eastAsia"/>
            <w:lang w:eastAsia="zh-CN"/>
          </w:rPr>
          <w:t>(六)、特殊环境影响分析</w:t>
        </w:r>
        <w:r>
          <w:tab/>
        </w:r>
        <w:r>
          <w:fldChar w:fldCharType="begin"/>
        </w:r>
        <w:r>
          <w:instrText xml:space="preserve"> PAGEREF _Toc12808 \h </w:instrText>
        </w:r>
        <w:r>
          <w:fldChar w:fldCharType="separate"/>
        </w:r>
        <w:r>
          <w:t>41</w:t>
        </w:r>
        <w:r>
          <w:fldChar w:fldCharType="end"/>
        </w:r>
      </w:hyperlink>
    </w:p>
    <w:p>
      <w:pPr>
        <w:pStyle w:val="TOC2"/>
        <w:tabs>
          <w:tab w:val="right" w:leader="dot" w:pos="8306"/>
        </w:tabs>
      </w:pPr>
      <w:hyperlink w:anchor="_Toc1543" w:history="1">
        <w:r>
          <w:rPr>
            <w:rFonts w:ascii="仿宋" w:eastAsia="仿宋" w:hAnsi="仿宋" w:cs="仿宋" w:hint="eastAsia"/>
            <w:lang w:eastAsia="zh-CN"/>
          </w:rPr>
          <w:t>(七)、清洁生产</w:t>
        </w:r>
        <w:r>
          <w:tab/>
        </w:r>
        <w:r>
          <w:fldChar w:fldCharType="begin"/>
        </w:r>
        <w:r>
          <w:instrText xml:space="preserve"> PAGEREF _Toc1543 \h </w:instrText>
        </w:r>
        <w:r>
          <w:fldChar w:fldCharType="separate"/>
        </w:r>
        <w:r>
          <w:t>42</w:t>
        </w:r>
        <w:r>
          <w:fldChar w:fldCharType="end"/>
        </w:r>
      </w:hyperlink>
    </w:p>
    <w:p>
      <w:pPr>
        <w:pStyle w:val="TOC2"/>
        <w:tabs>
          <w:tab w:val="right" w:leader="dot" w:pos="8306"/>
        </w:tabs>
      </w:pPr>
      <w:hyperlink w:anchor="_Toc25748" w:history="1">
        <w:r>
          <w:rPr>
            <w:rFonts w:ascii="仿宋" w:eastAsia="仿宋" w:hAnsi="仿宋" w:cs="仿宋" w:hint="eastAsia"/>
            <w:lang w:eastAsia="zh-CN"/>
          </w:rPr>
          <w:t>(八)、环境保护综合评价</w:t>
        </w:r>
        <w:r>
          <w:tab/>
        </w:r>
        <w:r>
          <w:fldChar w:fldCharType="begin"/>
        </w:r>
        <w:r>
          <w:instrText xml:space="preserve"> PAGEREF _Toc25748 \h </w:instrText>
        </w:r>
        <w:r>
          <w:fldChar w:fldCharType="separate"/>
        </w:r>
        <w:r>
          <w:t>43</w:t>
        </w:r>
        <w:r>
          <w:fldChar w:fldCharType="end"/>
        </w:r>
      </w:hyperlink>
    </w:p>
    <w:p>
      <w:pPr>
        <w:pStyle w:val="TOC1"/>
        <w:tabs>
          <w:tab w:val="right" w:leader="dot" w:pos="8306"/>
        </w:tabs>
      </w:pPr>
      <w:hyperlink w:anchor="_Toc29570" w:history="1">
        <w:r>
          <w:rPr>
            <w:rFonts w:ascii="仿宋" w:eastAsia="仿宋" w:hAnsi="仿宋" w:cs="仿宋" w:hint="eastAsia"/>
            <w:lang w:eastAsia="zh-CN"/>
          </w:rPr>
          <w:t>十三、营销与推广策略</w:t>
        </w:r>
        <w:r>
          <w:tab/>
        </w:r>
        <w:r>
          <w:fldChar w:fldCharType="begin"/>
        </w:r>
        <w:r>
          <w:instrText xml:space="preserve"> PAGEREF _Toc29570 \h </w:instrText>
        </w:r>
        <w:r>
          <w:fldChar w:fldCharType="separate"/>
        </w:r>
        <w:r>
          <w:t>45</w:t>
        </w:r>
        <w:r>
          <w:fldChar w:fldCharType="end"/>
        </w:r>
      </w:hyperlink>
    </w:p>
    <w:p>
      <w:pPr>
        <w:pStyle w:val="TOC2"/>
        <w:tabs>
          <w:tab w:val="right" w:leader="dot" w:pos="8306"/>
        </w:tabs>
      </w:pPr>
      <w:hyperlink w:anchor="_Toc22630" w:history="1">
        <w:r>
          <w:rPr>
            <w:rFonts w:ascii="仿宋" w:eastAsia="仿宋" w:hAnsi="仿宋" w:cs="仿宋" w:hint="eastAsia"/>
            <w:lang w:eastAsia="zh-CN"/>
          </w:rPr>
          <w:t>(一)、产品/服务定位与特点</w:t>
        </w:r>
        <w:r>
          <w:tab/>
        </w:r>
        <w:r>
          <w:fldChar w:fldCharType="begin"/>
        </w:r>
        <w:r>
          <w:instrText xml:space="preserve"> PAGEREF _Toc22630 \h </w:instrText>
        </w:r>
        <w:r>
          <w:fldChar w:fldCharType="separate"/>
        </w:r>
        <w:r>
          <w:t>45</w:t>
        </w:r>
        <w:r>
          <w:fldChar w:fldCharType="end"/>
        </w:r>
      </w:hyperlink>
    </w:p>
    <w:p>
      <w:pPr>
        <w:pStyle w:val="TOC2"/>
        <w:tabs>
          <w:tab w:val="right" w:leader="dot" w:pos="8306"/>
        </w:tabs>
      </w:pPr>
      <w:hyperlink w:anchor="_Toc93" w:history="1">
        <w:r>
          <w:rPr>
            <w:rFonts w:ascii="仿宋" w:eastAsia="仿宋" w:hAnsi="仿宋" w:cs="仿宋" w:hint="eastAsia"/>
            <w:lang w:eastAsia="zh-CN"/>
          </w:rPr>
          <w:t>(二)、市场定位与竞争分析</w:t>
        </w:r>
        <w:r>
          <w:tab/>
        </w:r>
        <w:r>
          <w:fldChar w:fldCharType="begin"/>
        </w:r>
        <w:r>
          <w:instrText xml:space="preserve"> PAGEREF _Toc93 \h </w:instrText>
        </w:r>
        <w:r>
          <w:fldChar w:fldCharType="separate"/>
        </w:r>
        <w:r>
          <w:t>46</w:t>
        </w:r>
        <w:r>
          <w:fldChar w:fldCharType="end"/>
        </w:r>
      </w:hyperlink>
    </w:p>
    <w:p>
      <w:pPr>
        <w:pStyle w:val="TOC2"/>
        <w:tabs>
          <w:tab w:val="right" w:leader="dot" w:pos="8306"/>
        </w:tabs>
      </w:pPr>
      <w:hyperlink w:anchor="_Toc8577" w:history="1">
        <w:r>
          <w:rPr>
            <w:rFonts w:ascii="仿宋" w:eastAsia="仿宋" w:hAnsi="仿宋" w:cs="仿宋" w:hint="eastAsia"/>
            <w:lang w:eastAsia="zh-CN"/>
          </w:rPr>
          <w:t>(三)、营销渠道与策略</w:t>
        </w:r>
        <w:r>
          <w:tab/>
        </w:r>
        <w:r>
          <w:fldChar w:fldCharType="begin"/>
        </w:r>
        <w:r>
          <w:instrText xml:space="preserve"> PAGEREF _Toc8577 \h </w:instrText>
        </w:r>
        <w:r>
          <w:fldChar w:fldCharType="separate"/>
        </w:r>
        <w:r>
          <w:t>47</w:t>
        </w:r>
        <w:r>
          <w:fldChar w:fldCharType="end"/>
        </w:r>
      </w:hyperlink>
    </w:p>
    <w:p>
      <w:pPr>
        <w:pStyle w:val="TOC2"/>
        <w:tabs>
          <w:tab w:val="right" w:leader="dot" w:pos="8306"/>
        </w:tabs>
      </w:pPr>
      <w:hyperlink w:anchor="_Toc23594" w:history="1">
        <w:r>
          <w:rPr>
            <w:rFonts w:ascii="仿宋" w:eastAsia="仿宋" w:hAnsi="仿宋" w:cs="仿宋" w:hint="eastAsia"/>
            <w:lang w:eastAsia="zh-CN"/>
          </w:rPr>
          <w:t>(四)、推广与宣传活动</w:t>
        </w:r>
        <w:r>
          <w:tab/>
        </w:r>
        <w:r>
          <w:fldChar w:fldCharType="begin"/>
        </w:r>
        <w:r>
          <w:instrText xml:space="preserve"> PAGEREF _Toc23594 \h </w:instrText>
        </w:r>
        <w:r>
          <w:fldChar w:fldCharType="separate"/>
        </w:r>
        <w:r>
          <w:t>48</w:t>
        </w:r>
        <w:r>
          <w:fldChar w:fldCharType="end"/>
        </w:r>
      </w:hyperlink>
    </w:p>
    <w:p>
      <w:pPr>
        <w:pStyle w:val="TOC1"/>
        <w:tabs>
          <w:tab w:val="right" w:leader="dot" w:pos="8306"/>
        </w:tabs>
      </w:pPr>
      <w:hyperlink w:anchor="_Toc22108" w:history="1">
        <w:r>
          <w:rPr>
            <w:rFonts w:ascii="仿宋" w:eastAsia="仿宋" w:hAnsi="仿宋" w:cs="仿宋" w:hint="eastAsia"/>
            <w:lang w:eastAsia="zh-CN"/>
          </w:rPr>
          <w:t>十四、萃取设备项目实施保障措施</w:t>
        </w:r>
        <w:r>
          <w:tab/>
        </w:r>
        <w:r>
          <w:fldChar w:fldCharType="begin"/>
        </w:r>
        <w:r>
          <w:instrText xml:space="preserve"> PAGEREF _Toc22108 \h </w:instrText>
        </w:r>
        <w:r>
          <w:fldChar w:fldCharType="separate"/>
        </w:r>
        <w:r>
          <w:t>54</w:t>
        </w:r>
        <w:r>
          <w:fldChar w:fldCharType="end"/>
        </w:r>
      </w:hyperlink>
    </w:p>
    <w:p>
      <w:pPr>
        <w:pStyle w:val="TOC2"/>
        <w:tabs>
          <w:tab w:val="right" w:leader="dot" w:pos="8306"/>
        </w:tabs>
      </w:pPr>
      <w:hyperlink w:anchor="_Toc7151" w:history="1">
        <w:r>
          <w:rPr>
            <w:rFonts w:ascii="仿宋" w:eastAsia="仿宋" w:hAnsi="仿宋" w:cs="仿宋" w:hint="eastAsia"/>
            <w:lang w:eastAsia="zh-CN"/>
          </w:rPr>
          <w:t>(一)、萃取设备项目实施保障机制</w:t>
        </w:r>
        <w:r>
          <w:tab/>
        </w:r>
        <w:r>
          <w:fldChar w:fldCharType="begin"/>
        </w:r>
        <w:r>
          <w:instrText xml:space="preserve"> PAGEREF _Toc7151 \h </w:instrText>
        </w:r>
        <w:r>
          <w:fldChar w:fldCharType="separate"/>
        </w:r>
        <w:r>
          <w:t>54</w:t>
        </w:r>
        <w:r>
          <w:fldChar w:fldCharType="end"/>
        </w:r>
      </w:hyperlink>
    </w:p>
    <w:p>
      <w:pPr>
        <w:pStyle w:val="TOC2"/>
        <w:tabs>
          <w:tab w:val="right" w:leader="dot" w:pos="8306"/>
        </w:tabs>
      </w:pPr>
      <w:hyperlink w:anchor="_Toc22187" w:history="1">
        <w:r>
          <w:rPr>
            <w:rFonts w:ascii="仿宋" w:eastAsia="仿宋" w:hAnsi="仿宋" w:cs="仿宋" w:hint="eastAsia"/>
            <w:lang w:eastAsia="zh-CN"/>
          </w:rPr>
          <w:t>(二)、萃取设备项目法律合规要求</w:t>
        </w:r>
        <w:r>
          <w:tab/>
        </w:r>
        <w:r>
          <w:fldChar w:fldCharType="begin"/>
        </w:r>
        <w:r>
          <w:instrText xml:space="preserve"> PAGEREF _Toc22187 \h </w:instrText>
        </w:r>
        <w:r>
          <w:fldChar w:fldCharType="separate"/>
        </w:r>
        <w:r>
          <w:t>57</w:t>
        </w:r>
        <w:r>
          <w:fldChar w:fldCharType="end"/>
        </w:r>
      </w:hyperlink>
    </w:p>
    <w:p>
      <w:pPr>
        <w:pStyle w:val="TOC2"/>
        <w:tabs>
          <w:tab w:val="right" w:leader="dot" w:pos="8306"/>
        </w:tabs>
      </w:pPr>
      <w:hyperlink w:anchor="_Toc19531" w:history="1">
        <w:r>
          <w:rPr>
            <w:rFonts w:ascii="仿宋" w:eastAsia="仿宋" w:hAnsi="仿宋" w:cs="仿宋" w:hint="eastAsia"/>
            <w:lang w:eastAsia="zh-CN"/>
          </w:rPr>
          <w:t>(三)、萃取设备项目合同管理与法律事务</w:t>
        </w:r>
        <w:r>
          <w:tab/>
        </w:r>
        <w:r>
          <w:fldChar w:fldCharType="begin"/>
        </w:r>
        <w:r>
          <w:instrText xml:space="preserve"> PAGEREF _Toc19531 \h </w:instrText>
        </w:r>
        <w:r>
          <w:fldChar w:fldCharType="separate"/>
        </w:r>
        <w:r>
          <w:t>61</w:t>
        </w:r>
        <w:r>
          <w:fldChar w:fldCharType="end"/>
        </w:r>
      </w:hyperlink>
    </w:p>
    <w:p>
      <w:pPr>
        <w:pStyle w:val="TOC2"/>
        <w:tabs>
          <w:tab w:val="right" w:leader="dot" w:pos="8306"/>
        </w:tabs>
      </w:pPr>
      <w:hyperlink w:anchor="_Toc24930" w:history="1">
        <w:r>
          <w:rPr>
            <w:rFonts w:ascii="仿宋" w:eastAsia="仿宋" w:hAnsi="仿宋" w:cs="仿宋" w:hint="eastAsia"/>
            <w:lang w:eastAsia="zh-CN"/>
          </w:rPr>
          <w:t>(四)、萃取设备项目知识产权保护策略</w:t>
        </w:r>
        <w:r>
          <w:tab/>
        </w:r>
        <w:r>
          <w:fldChar w:fldCharType="begin"/>
        </w:r>
        <w:r>
          <w:instrText xml:space="preserve"> PAGEREF _Toc24930 \h </w:instrText>
        </w:r>
        <w:r>
          <w:fldChar w:fldCharType="separate"/>
        </w:r>
        <w:r>
          <w:t>68</w:t>
        </w:r>
        <w:r>
          <w:fldChar w:fldCharType="end"/>
        </w:r>
      </w:hyperlink>
    </w:p>
    <w:p>
      <w:pPr>
        <w:pStyle w:val="TOC1"/>
        <w:tabs>
          <w:tab w:val="right" w:leader="dot" w:pos="8306"/>
        </w:tabs>
      </w:pPr>
      <w:hyperlink w:anchor="_Toc18921" w:history="1">
        <w:r>
          <w:rPr>
            <w:rFonts w:ascii="仿宋" w:eastAsia="仿宋" w:hAnsi="仿宋" w:cs="仿宋" w:hint="eastAsia"/>
            <w:lang w:eastAsia="zh-CN"/>
          </w:rPr>
          <w:t>十五、萃取设备项目工程方案分析</w:t>
        </w:r>
        <w:r>
          <w:tab/>
        </w:r>
        <w:r>
          <w:fldChar w:fldCharType="begin"/>
        </w:r>
        <w:r>
          <w:instrText xml:space="preserve"> PAGEREF _Toc18921 \h </w:instrText>
        </w:r>
        <w:r>
          <w:fldChar w:fldCharType="separate"/>
        </w:r>
        <w:r>
          <w:t>70</w:t>
        </w:r>
        <w:r>
          <w:fldChar w:fldCharType="end"/>
        </w:r>
      </w:hyperlink>
    </w:p>
    <w:p>
      <w:pPr>
        <w:pStyle w:val="TOC2"/>
        <w:tabs>
          <w:tab w:val="right" w:leader="dot" w:pos="8306"/>
        </w:tabs>
      </w:pPr>
      <w:hyperlink w:anchor="_Toc15329" w:history="1">
        <w:r>
          <w:rPr>
            <w:rFonts w:ascii="仿宋" w:eastAsia="仿宋" w:hAnsi="仿宋" w:cs="仿宋" w:hint="eastAsia"/>
            <w:lang w:eastAsia="zh-CN"/>
          </w:rPr>
          <w:t>(一)、建筑工程设计原则</w:t>
        </w:r>
        <w:r>
          <w:tab/>
        </w:r>
        <w:r>
          <w:fldChar w:fldCharType="begin"/>
        </w:r>
        <w:r>
          <w:instrText xml:space="preserve"> PAGEREF _Toc15329 \h </w:instrText>
        </w:r>
        <w:r>
          <w:fldChar w:fldCharType="separate"/>
        </w:r>
        <w:r>
          <w:t>70</w:t>
        </w:r>
        <w:r>
          <w:fldChar w:fldCharType="end"/>
        </w:r>
      </w:hyperlink>
    </w:p>
    <w:p>
      <w:pPr>
        <w:pStyle w:val="TOC2"/>
        <w:tabs>
          <w:tab w:val="right" w:leader="dot" w:pos="8306"/>
        </w:tabs>
      </w:pPr>
      <w:hyperlink w:anchor="_Toc14979" w:history="1">
        <w:r>
          <w:rPr>
            <w:rFonts w:ascii="仿宋" w:eastAsia="仿宋" w:hAnsi="仿宋" w:cs="仿宋" w:hint="eastAsia"/>
            <w:lang w:eastAsia="zh-CN"/>
          </w:rPr>
          <w:t>(二)、土建工程建设指标</w:t>
        </w:r>
        <w:r>
          <w:tab/>
        </w:r>
        <w:r>
          <w:fldChar w:fldCharType="begin"/>
        </w:r>
        <w:r>
          <w:instrText xml:space="preserve"> PAGEREF _Toc14979 \h </w:instrText>
        </w:r>
        <w:r>
          <w:fldChar w:fldCharType="separate"/>
        </w:r>
        <w:r>
          <w:t>73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5429"/>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4456"/>
      <w:r>
        <w:rPr>
          <w:rFonts w:ascii="仿宋" w:eastAsia="仿宋" w:hAnsi="仿宋" w:cs="仿宋" w:hint="eastAsia"/>
          <w:sz w:val="28"/>
          <w:lang w:eastAsia="zh-CN"/>
        </w:rPr>
        <w:t>一、萃取设备项目选址可行性分析</w:t>
      </w:r>
      <w:bookmarkEnd w:id="2"/>
    </w:p>
    <w:p>
      <w:pPr>
        <w:pStyle w:val="Heading2"/>
        <w:rPr>
          <w:rFonts w:ascii="仿宋" w:eastAsia="仿宋" w:hAnsi="仿宋" w:cs="仿宋" w:hint="eastAsia"/>
          <w:lang w:eastAsia="zh-CN"/>
        </w:rPr>
      </w:pPr>
      <w:bookmarkStart w:id="3" w:name="_Toc5644"/>
      <w:r>
        <w:rPr>
          <w:rFonts w:ascii="仿宋" w:eastAsia="仿宋" w:hAnsi="仿宋" w:cs="仿宋" w:hint="eastAsia"/>
          <w:lang w:eastAsia="zh-CN"/>
        </w:rPr>
        <w:t>(一)、萃取设备项目选址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该萃取设备项目选址位于XX省XX市XX区XXX街道</w:t>
      </w:r>
    </w:p>
    <w:p>
      <w:pPr>
        <w:pStyle w:val="Heading2"/>
        <w:ind w:firstLine="560" w:firstLineChars="200"/>
        <w:rPr>
          <w:rFonts w:ascii="仿宋" w:eastAsia="仿宋" w:hAnsi="仿宋" w:cs="仿宋" w:hint="eastAsia"/>
          <w:sz w:val="28"/>
          <w:lang w:eastAsia="zh-CN"/>
        </w:rPr>
      </w:pPr>
      <w:bookmarkStart w:id="4" w:name="_Toc4083"/>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萃取设备项目的征地面积将根据萃取设备项目的实际规模和需求进行精确规划。具体面积XXX平方米，旨在确保萃取设备项目不仅能够满足当前的发展需求，还能够预留空间以适应未来的扩展。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净用地面积是在征地面积基础上去除不可利用面积后的实际可开发用地。具体面积XXX平方米，考虑到环保、交通、安全等多方面因素，以确保萃取设备项目在整体利用效率上达到最优。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建筑面积： 萃取设备项目计划建设的建筑总规模具体面积XXX平方米。这一规模的确定综合考虑了萃取设备项目的性质、规模，以及城市规划的相关要求，确保建筑布局与周边环境协调一致。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绿地率是萃取设备项目用地中被规划为绿地的比例。具体面积XXX平方米，旨在通过合理规划绿地，改善萃取设备项目周边环境，提升居民生活质量，并符合城市整体绿化规划。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容积率是用地上可以建设的建筑总体积与用地面积之比。具体面积XXX，通过合理的容积率规划，确保萃取设备项目建筑规模与周边环境和谐共生。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确保萃取设备项目选址与当地城市规划相一致，具体面积XXX平方米。通过与城市规划部门深入沟通，确保萃取设备项目不仅符合城市的整体发展方向，还能够融入城市的发展布局，为城市的长远发展贡献力量。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萃取设备项目选址符合当地产业政策，具体面积XXX平方米。这包括萃取设备项目对当地经济的促进作用，以及对相关产业的带动效应，确保萃取设备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用地总体要求必须符合环保和可持续发展的原则，具体面积XXX平方米。通过采用绿色建筑设计、节能减排等措施，确保萃取设备项目在建设和运营过程中对环境的影响最小化，达到可持续发展的要求。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确保萃取设备项目选址具备必要的公共设施配套，具体面积XXX平方米。这包括交通便利性、教育、医疗等基础设施，以提高居民生活品质，使得萃取设备项目选址更具吸引力。</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考虑用地总体要求对当地社会稳定性的影响，具体面积XXX平方米。通过深入了解当地社区反馈，确保萃取设备项目的选址和建设过程对当地社会和谐稳定产生积极作用。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萃取设备项目选址不仅符合法规和规划，还在实际操作中具有可行性。这一全面规划将为萃取设备项目的成功实施提供坚实的基础，确保萃取设备项目选址阶段就能够奠定良好的发展基础。</w:t>
      </w:r>
    </w:p>
    <w:p>
      <w:pPr>
        <w:pStyle w:val="Heading2"/>
        <w:ind w:firstLine="560" w:firstLineChars="200"/>
        <w:rPr>
          <w:rFonts w:ascii="仿宋" w:eastAsia="仿宋" w:hAnsi="仿宋" w:cs="仿宋" w:hint="eastAsia"/>
          <w:sz w:val="28"/>
          <w:lang w:eastAsia="zh-CN"/>
        </w:rPr>
      </w:pPr>
      <w:bookmarkStart w:id="5" w:name="_Toc28691"/>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萃取设备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萃取设备项目的设备规划和空间设计中，我们将采取灵活设备布局的措施。设备布局将根据实际需求进行灵活设计，避免不必要的浪费。通过合理规划设备摆放位置，我们将提高设备的利用率，减少设备间距，以确保萃取设备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萃取设备项目内部引入共享设施的概念，例如共享会议室、办公区等。通过这种方式，我们可以减少对资源的重复建设，提高资源共享效率，从而减小萃取设备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13221"/>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萃取设备项目的总图布置中，我们将不同功能区域进行明确的规划，以最大程度满足萃取设备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5321"/>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萃取设备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萃取设备项目对环境的影响是综合评价的重要因素之一。我们将详细考虑选址周边的自然环境、生态保护区、水源地等情况，确保萃取设备项目的建设和运营对环境影响最小化，并符合当地的环保法规标准。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对选址的评价还需充分考虑当地政府的产业政策和法规。我们将详细了解萃取设备项目所在地的相关政策，确保萃取设备项目的规划和运营与当地法规相符，降低不必要的法律风险。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考虑到社会稳定性对企业运营的重要性，我们将评估选址地区的社会安全情况、劳工关系、社区反馈等方面，以确保萃取设备项目的建设和运营不会受到社会稳定性的负面影响。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最后，我们将综合考虑用地成本，包括土地购置费用、土地开发成本等。通过对用地成本的详细评估，我们能够做出更为精确的经济效益分析，为萃取设备项目的投资决策提供有力支持。</w:t>
      </w:r>
    </w:p>
    <w:p>
      <w:pPr>
        <w:pStyle w:val="Heading1"/>
        <w:ind w:firstLine="560" w:firstLineChars="200"/>
        <w:rPr>
          <w:rFonts w:ascii="仿宋" w:eastAsia="仿宋" w:hAnsi="仿宋" w:cs="仿宋" w:hint="eastAsia"/>
          <w:sz w:val="28"/>
          <w:lang w:eastAsia="zh-CN"/>
        </w:rPr>
      </w:pPr>
      <w:bookmarkStart w:id="8" w:name="_Toc9921"/>
      <w:r>
        <w:rPr>
          <w:rFonts w:ascii="仿宋" w:eastAsia="仿宋" w:hAnsi="仿宋" w:cs="仿宋" w:hint="eastAsia"/>
          <w:sz w:val="28"/>
          <w:lang w:eastAsia="zh-CN"/>
        </w:rPr>
        <w:t>二、产品规划分析</w:t>
      </w:r>
      <w:bookmarkEnd w:id="8"/>
    </w:p>
    <w:p>
      <w:pPr>
        <w:pStyle w:val="Heading2"/>
        <w:rPr>
          <w:rFonts w:ascii="仿宋" w:eastAsia="仿宋" w:hAnsi="仿宋" w:cs="仿宋" w:hint="eastAsia"/>
          <w:lang w:eastAsia="zh-CN"/>
        </w:rPr>
      </w:pPr>
      <w:bookmarkStart w:id="9" w:name="_Toc26080"/>
      <w:r>
        <w:rPr>
          <w:rFonts w:ascii="仿宋" w:eastAsia="仿宋" w:hAnsi="仿宋" w:cs="仿宋" w:hint="eastAsia"/>
          <w:lang w:eastAsia="zh-CN"/>
        </w:rPr>
        <w:t>(一)、产品规划</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萃取设备项目的主要产品是XXXX，预计年产值为XXX万元。这一产品在市场中占据着重要的地位，其广泛的应用范围使得该萃取设备项目的市场前景非常广阔。</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萃取设备项目的xxx产品作为重要的原材料之一，将在多个领域发挥关键作用。其在建筑、交通、能源等方面的广泛应用将为整个产业链提供强大的支持，形成产业协同效应。萃取设备项目的年产值XXX万XXX万XXX万万元不仅反映了其在市场上的巨大潜力，更预示着它对国民经济的积极贡献。这种关联度高、涉及面广的产业关系，使得该萃取设备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0" w:name="_Toc18914"/>
      <w:r>
        <w:rPr>
          <w:rFonts w:ascii="仿宋" w:eastAsia="仿宋" w:hAnsi="仿宋" w:cs="仿宋" w:hint="eastAsia"/>
          <w:sz w:val="28"/>
          <w:lang w:eastAsia="zh-CN"/>
        </w:rPr>
        <w:t>(二)、建设规模</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萃取设备项目总征地面积为XXXX平方米，相当于约XX.XX亩，其中净用地面积为XXXX平方米，红线范围内相当于约XX.XX亩。这一用地规模充分考虑了萃取设备项目的建设需求，保障了萃取设备项目在合适的空间内得以充分发展。萃取设备项目规划的总建筑面积为XXXX平方米，其中主体工程建设占XXXX平方米，计容建筑面积达XXXX平方米。预计建筑工程的投资将达到XXXX万元，为萃取设备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萃取设备项目计划购置的设备共计XXXX台（套），设备购置费用为XXXX万元。这一设备购置计划充分考虑到萃取设备项目的生产需求和技术要求，确保了萃取设备项目在生产运营中具备先进的技术装备和高效的生产能力。设备的合理配置将为萃取设备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萃取设备项目计划总投资为XXXX万元，预计年实现营业收入为XXXX万元。这一产能规模的设定旨在确保萃取设备项目能够在投资与回报之间取得平衡，实现长期可持续的发展。萃取设备项目的总投资充分考虑到各个方面的需求，包括用地建设、设备购置等多个环节，以确保萃取设备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1" w:name="_Toc30827"/>
      <w:r>
        <w:rPr>
          <w:rFonts w:ascii="仿宋" w:eastAsia="仿宋" w:hAnsi="仿宋" w:cs="仿宋" w:hint="eastAsia"/>
          <w:sz w:val="28"/>
          <w:lang w:eastAsia="zh-CN"/>
        </w:rPr>
        <w:t>三、市场分析、调研</w:t>
      </w:r>
      <w:bookmarkEnd w:id="11"/>
    </w:p>
    <w:p>
      <w:pPr>
        <w:pStyle w:val="Heading2"/>
        <w:rPr>
          <w:rFonts w:ascii="仿宋" w:eastAsia="仿宋" w:hAnsi="仿宋" w:cs="仿宋" w:hint="eastAsia"/>
          <w:lang w:eastAsia="zh-CN"/>
        </w:rPr>
      </w:pPr>
      <w:bookmarkStart w:id="12" w:name="_Toc24849"/>
      <w:r>
        <w:rPr>
          <w:rFonts w:ascii="仿宋" w:eastAsia="仿宋" w:hAnsi="仿宋" w:cs="仿宋" w:hint="eastAsia"/>
          <w:lang w:eastAsia="zh-CN"/>
        </w:rPr>
        <w:t>(一)、萃取设备行业分析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萃取设备行业一直以来都是市场的关注焦点。行业内的发展趋势、竞争态势以及潜在机会都对萃取设备项目的推进产生深远的影响。通过深入研究行业的整体概貌，我们将更好地理解行业的核心特征，为萃取设备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萃取设备行业，技术一直是推动创新和发展的关键因素。我们将对当前技术趋势进行详尽分析，包括但不限于人工智能、大数据应用、先进制造技术等。这有助于萃取设备项目更好地把握行业的技术脉搏，为技术应用和创新提供有针对性的方向。</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萃取设备项目成功的基础。我们将对主要竞争对手进行深入研究，包括其市场份额、产品特点、市场定位等。通过全面了解竞争对手的优势和劣势，萃取设备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3" w:name="_Toc32402"/>
      <w:r>
        <w:rPr>
          <w:rFonts w:ascii="仿宋" w:eastAsia="仿宋" w:hAnsi="仿宋" w:cs="仿宋" w:hint="eastAsia"/>
          <w:sz w:val="28"/>
          <w:lang w:eastAsia="zh-CN"/>
        </w:rPr>
        <w:t>(二)、萃取设备市场分析预测</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通过对市场规模的深入调研，我们将预测萃取设备市场未来的增长趋势。这包括市场的整体规模、各细分领域的发展趋势等。萃取设备项目可以根据市场的扩张速度和潜在机会，制定更符合市场需求的发展策略。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萃取设备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市场风险是萃取设备项目实施过程中需要充分考虑的因素。我们将对市场风险进行全面评估，包括但不限于政策法规风险、市场竞争风险、技术变革风险等。通过对潜在风险的深入分析，萃取设备项目可以制定相应的风险缓解策略，降低不确定性对萃取设备项目的影响。</w:t>
      </w:r>
    </w:p>
    <w:p>
      <w:pPr>
        <w:pStyle w:val="Heading1"/>
        <w:ind w:firstLine="560" w:firstLineChars="200"/>
        <w:rPr>
          <w:rFonts w:ascii="仿宋" w:eastAsia="仿宋" w:hAnsi="仿宋" w:cs="仿宋" w:hint="eastAsia"/>
          <w:sz w:val="28"/>
          <w:lang w:eastAsia="zh-CN"/>
        </w:rPr>
      </w:pPr>
      <w:bookmarkStart w:id="14" w:name="_Toc17192"/>
      <w:r>
        <w:rPr>
          <w:rFonts w:ascii="仿宋" w:eastAsia="仿宋" w:hAnsi="仿宋" w:cs="仿宋" w:hint="eastAsia"/>
          <w:sz w:val="28"/>
          <w:lang w:eastAsia="zh-CN"/>
        </w:rPr>
        <w:t>四、萃取设备项目建设单位说明</w:t>
      </w:r>
      <w:bookmarkEnd w:id="14"/>
    </w:p>
    <w:p>
      <w:pPr>
        <w:pStyle w:val="Heading2"/>
        <w:rPr>
          <w:rFonts w:ascii="仿宋" w:eastAsia="仿宋" w:hAnsi="仿宋" w:cs="仿宋" w:hint="eastAsia"/>
          <w:lang w:eastAsia="zh-CN"/>
        </w:rPr>
      </w:pPr>
      <w:bookmarkStart w:id="15" w:name="_Toc29641"/>
      <w:r>
        <w:rPr>
          <w:rFonts w:ascii="仿宋" w:eastAsia="仿宋" w:hAnsi="仿宋" w:cs="仿宋" w:hint="eastAsia"/>
          <w:lang w:eastAsia="zh-CN"/>
        </w:rPr>
        <w:t>(一)、萃取设备项目承办单位基本情况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6" w:name="_Toc9644"/>
      <w:r>
        <w:rPr>
          <w:rFonts w:ascii="仿宋" w:eastAsia="仿宋" w:hAnsi="仿宋" w:cs="仿宋" w:hint="eastAsia"/>
          <w:sz w:val="28"/>
          <w:lang w:eastAsia="zh-CN"/>
        </w:rPr>
        <w:t>(二)、公司经济效益分析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萃取设备项目承办单位的XXXX，我们着眼于实现可持续的经济效益。通过技术创新和解决方案的提供，公司预计在萃取设备项目执行期间将获得可观的收入增长。这一收入来源主要包括萃取设备项目交付、技术服务和解决方案的销售。</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同时，我们注重成本控制和效率提升，以确保萃取设备项目的可持续盈利。透过精细的管理和资源优化，公司期望实现萃取设备项目利润最大化。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萃取设备项目实施进行全面的投资评估，包括萃取设备项目启动阶段的资金投入和后续运营成本。通过对萃取设备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萃取设备项目实施过程中具备足够的资金流动性，公司将进行详尽的现金流分析。这包括资金需求的合理预测、萃取设备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7" w:name="_Toc18398"/>
      <w:r>
        <w:rPr>
          <w:rFonts w:ascii="仿宋" w:eastAsia="仿宋" w:hAnsi="仿宋" w:cs="仿宋" w:hint="eastAsia"/>
          <w:sz w:val="28"/>
          <w:lang w:eastAsia="zh-CN"/>
        </w:rPr>
        <w:t>五、萃取设备项目土建工程</w:t>
      </w:r>
      <w:bookmarkEnd w:id="17"/>
    </w:p>
    <w:p>
      <w:pPr>
        <w:pStyle w:val="Heading2"/>
        <w:rPr>
          <w:rFonts w:ascii="仿宋" w:eastAsia="仿宋" w:hAnsi="仿宋" w:cs="仿宋" w:hint="eastAsia"/>
          <w:lang w:eastAsia="zh-CN"/>
        </w:rPr>
      </w:pPr>
      <w:bookmarkStart w:id="18" w:name="_Toc28713"/>
      <w:r>
        <w:rPr>
          <w:rFonts w:ascii="仿宋" w:eastAsia="仿宋" w:hAnsi="仿宋" w:cs="仿宋" w:hint="eastAsia"/>
          <w:lang w:eastAsia="zh-CN"/>
        </w:rPr>
        <w:t>(一)、建筑工程设计原则</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在萃取设备项目的建筑工程设计中，我们将秉承一系列重要的设计原则，以确保萃取设备项目建筑在功能、美观、可持续性等方面达到最佳效果。</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1. 功能性优先： 首要原则是确保建筑的功能性得到最大化的发挥。我们将充分理解萃取设备项目的实际需求，合理布局各个功能区域，保证建筑在满足业务需求的同时，提供高效的工作环境。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在建筑设计中，我们将综合考虑建设和运营成本。通过精细的经济效益分析，确保设计方案在高效利用资源的同时，对萃取设备项目的长期盈利能力有积极的贡献。</w:t>
      </w:r>
    </w:p>
    <w:p>
      <w:pPr>
        <w:pStyle w:val="Heading2"/>
        <w:ind w:firstLine="560" w:firstLineChars="200"/>
        <w:rPr>
          <w:rFonts w:ascii="仿宋" w:eastAsia="仿宋" w:hAnsi="仿宋" w:cs="仿宋" w:hint="eastAsia"/>
          <w:sz w:val="28"/>
          <w:lang w:eastAsia="zh-CN"/>
        </w:rPr>
      </w:pPr>
      <w:bookmarkStart w:id="19" w:name="_Toc26457"/>
      <w:r>
        <w:rPr>
          <w:rFonts w:ascii="仿宋" w:eastAsia="仿宋" w:hAnsi="仿宋" w:cs="仿宋" w:hint="eastAsia"/>
          <w:sz w:val="28"/>
          <w:lang w:eastAsia="zh-CN"/>
        </w:rPr>
        <w:t>(二)、土建工程设计年限及安全等级</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萃取设备项目的土建工程设计中，我们将精准设定设计年限，结合萃取设备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萃取设备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20" w:name="_Toc7042"/>
      <w:r>
        <w:rPr>
          <w:rFonts w:ascii="仿宋" w:eastAsia="仿宋" w:hAnsi="仿宋" w:cs="仿宋" w:hint="eastAsia"/>
          <w:sz w:val="28"/>
          <w:lang w:eastAsia="zh-CN"/>
        </w:rPr>
        <w:t>(三)、建筑工程设计总体要求</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该萃取设备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萃取设备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萃取设备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21" w:name="_Toc13320"/>
      <w:r>
        <w:rPr>
          <w:rFonts w:ascii="仿宋" w:eastAsia="仿宋" w:hAnsi="仿宋" w:cs="仿宋" w:hint="eastAsia"/>
          <w:sz w:val="28"/>
          <w:lang w:eastAsia="zh-CN"/>
        </w:rPr>
        <w:t>(四)、土建工程建设指标</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本期工程萃取设备项目预计总建筑面积XXX平方米，其中：计容建筑面积XXX平方米，计划建筑工程投资XX万元，占萃取设备项目总投资的XX%。</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https://d.book118.com/377106102164006030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萃取设备项目规划设计纲要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萃取设备项目规划设计纲要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萃取设备项目规划设计纲要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萃取设备项目规划设计纲要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萃取设备项目规划设计纲要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萃取设备项目规划设计纲要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萃取设备项目规划设计纲要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萃取设备项目规划设计纲要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萃取设备项目规划设计纲要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萃取设备项目规划设计纲要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萃取设备项目规划设计纲要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萃取设备项目规划设计纲要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萃取设备项目规划设计纲要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萃取设备项目规划设计纲要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萃取设备项目规划设计纲要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萃取设备项目规划设计纲要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萃取设备项目规划设计纲要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F32195C"/>
    <w:rsid w:val="4F32195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77106102164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2024-01-12T06:17:00Z</dcterms:created>
  <dcterms:modified xsi:type="dcterms:W3CDTF">2024-01-12T06:17:28Z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18D91316B39F45438934FDF396F703A3_11</vt:lpwstr>
  </property>
  <property fmtid="{D5CDD505-2E9C-101B-9397-08002B2CF9AE}" pid="3" name="KSOProductBuildVer">
    <vt:lpwstr>2052-12.1.0.16120</vt:lpwstr>
  </property>
</Properties>
</file>