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聚乙烯醇项目计划设计方案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5" w:history="1">
        <w:r>
          <w:rPr>
            <w:rFonts w:ascii="仿宋" w:eastAsia="仿宋" w:hAnsi="仿宋" w:cs="仿宋" w:hint="eastAsia"/>
            <w:lang w:eastAsia="zh-CN"/>
          </w:rPr>
          <w:t>前言</w:t>
        </w:r>
        <w:r>
          <w:tab/>
        </w:r>
        <w:r>
          <w:fldChar w:fldCharType="begin"/>
        </w:r>
        <w:r>
          <w:instrText xml:space="preserve"> PAGEREF _Toc29195 \h </w:instrText>
        </w:r>
        <w:r>
          <w:fldChar w:fldCharType="separate"/>
        </w:r>
        <w:r>
          <w:t>3</w:t>
        </w:r>
        <w:r>
          <w:fldChar w:fldCharType="end"/>
        </w:r>
      </w:hyperlink>
    </w:p>
    <w:p>
      <w:pPr>
        <w:pStyle w:val="TOC1"/>
        <w:tabs>
          <w:tab w:val="right" w:leader="dot" w:pos="8306"/>
        </w:tabs>
      </w:pPr>
      <w:hyperlink w:anchor="_Toc9778" w:history="1">
        <w:r>
          <w:rPr>
            <w:rFonts w:ascii="仿宋" w:eastAsia="仿宋" w:hAnsi="仿宋" w:cs="仿宋" w:hint="eastAsia"/>
            <w:lang w:eastAsia="zh-CN"/>
          </w:rPr>
          <w:t>一、聚乙烯醇项目土建工程</w:t>
        </w:r>
        <w:r>
          <w:tab/>
        </w:r>
        <w:r>
          <w:fldChar w:fldCharType="begin"/>
        </w:r>
        <w:r>
          <w:instrText xml:space="preserve"> PAGEREF _Toc9778 \h </w:instrText>
        </w:r>
        <w:r>
          <w:fldChar w:fldCharType="separate"/>
        </w:r>
        <w:r>
          <w:t>3</w:t>
        </w:r>
        <w:r>
          <w:fldChar w:fldCharType="end"/>
        </w:r>
      </w:hyperlink>
    </w:p>
    <w:p>
      <w:pPr>
        <w:pStyle w:val="TOC2"/>
        <w:tabs>
          <w:tab w:val="right" w:leader="dot" w:pos="8306"/>
        </w:tabs>
      </w:pPr>
      <w:hyperlink w:anchor="_Toc3773" w:history="1">
        <w:r>
          <w:rPr>
            <w:rFonts w:ascii="仿宋" w:eastAsia="仿宋" w:hAnsi="仿宋" w:cs="仿宋" w:hint="eastAsia"/>
            <w:lang w:eastAsia="zh-CN"/>
          </w:rPr>
          <w:t>(一)、建筑工程设计原则</w:t>
        </w:r>
        <w:r>
          <w:tab/>
        </w:r>
        <w:r>
          <w:fldChar w:fldCharType="begin"/>
        </w:r>
        <w:r>
          <w:instrText xml:space="preserve"> PAGEREF _Toc3773 \h </w:instrText>
        </w:r>
        <w:r>
          <w:fldChar w:fldCharType="separate"/>
        </w:r>
        <w:r>
          <w:t>3</w:t>
        </w:r>
        <w:r>
          <w:fldChar w:fldCharType="end"/>
        </w:r>
      </w:hyperlink>
    </w:p>
    <w:p>
      <w:pPr>
        <w:pStyle w:val="TOC2"/>
        <w:tabs>
          <w:tab w:val="right" w:leader="dot" w:pos="8306"/>
        </w:tabs>
      </w:pPr>
      <w:hyperlink w:anchor="_Toc21318" w:history="1">
        <w:r>
          <w:rPr>
            <w:rFonts w:ascii="仿宋" w:eastAsia="仿宋" w:hAnsi="仿宋" w:cs="仿宋" w:hint="eastAsia"/>
            <w:lang w:eastAsia="zh-CN"/>
          </w:rPr>
          <w:t>(二)、土建工程设计年限及安全等级</w:t>
        </w:r>
        <w:r>
          <w:tab/>
        </w:r>
        <w:r>
          <w:fldChar w:fldCharType="begin"/>
        </w:r>
        <w:r>
          <w:instrText xml:space="preserve"> PAGEREF _Toc21318 \h </w:instrText>
        </w:r>
        <w:r>
          <w:fldChar w:fldCharType="separate"/>
        </w:r>
        <w:r>
          <w:t>4</w:t>
        </w:r>
        <w:r>
          <w:fldChar w:fldCharType="end"/>
        </w:r>
      </w:hyperlink>
    </w:p>
    <w:p>
      <w:pPr>
        <w:pStyle w:val="TOC2"/>
        <w:tabs>
          <w:tab w:val="right" w:leader="dot" w:pos="8306"/>
        </w:tabs>
      </w:pPr>
      <w:hyperlink w:anchor="_Toc9113" w:history="1">
        <w:r>
          <w:rPr>
            <w:rFonts w:ascii="仿宋" w:eastAsia="仿宋" w:hAnsi="仿宋" w:cs="仿宋" w:hint="eastAsia"/>
            <w:lang w:eastAsia="zh-CN"/>
          </w:rPr>
          <w:t>(三)、建筑工程设计总体要求</w:t>
        </w:r>
        <w:r>
          <w:tab/>
        </w:r>
        <w:r>
          <w:fldChar w:fldCharType="begin"/>
        </w:r>
        <w:r>
          <w:instrText xml:space="preserve"> PAGEREF _Toc9113 \h </w:instrText>
        </w:r>
        <w:r>
          <w:fldChar w:fldCharType="separate"/>
        </w:r>
        <w:r>
          <w:t>5</w:t>
        </w:r>
        <w:r>
          <w:fldChar w:fldCharType="end"/>
        </w:r>
      </w:hyperlink>
    </w:p>
    <w:p>
      <w:pPr>
        <w:pStyle w:val="TOC2"/>
        <w:tabs>
          <w:tab w:val="right" w:leader="dot" w:pos="8306"/>
        </w:tabs>
      </w:pPr>
      <w:hyperlink w:anchor="_Toc20358" w:history="1">
        <w:r>
          <w:rPr>
            <w:rFonts w:ascii="仿宋" w:eastAsia="仿宋" w:hAnsi="仿宋" w:cs="仿宋" w:hint="eastAsia"/>
            <w:lang w:eastAsia="zh-CN"/>
          </w:rPr>
          <w:t>(四)、土建工程建设指标</w:t>
        </w:r>
        <w:r>
          <w:tab/>
        </w:r>
        <w:r>
          <w:fldChar w:fldCharType="begin"/>
        </w:r>
        <w:r>
          <w:instrText xml:space="preserve"> PAGEREF _Toc20358 \h </w:instrText>
        </w:r>
        <w:r>
          <w:fldChar w:fldCharType="separate"/>
        </w:r>
        <w:r>
          <w:t>6</w:t>
        </w:r>
        <w:r>
          <w:fldChar w:fldCharType="end"/>
        </w:r>
      </w:hyperlink>
    </w:p>
    <w:p>
      <w:pPr>
        <w:pStyle w:val="TOC1"/>
        <w:tabs>
          <w:tab w:val="right" w:leader="dot" w:pos="8306"/>
        </w:tabs>
      </w:pPr>
      <w:hyperlink w:anchor="_Toc20733" w:history="1">
        <w:r>
          <w:rPr>
            <w:rFonts w:ascii="仿宋" w:eastAsia="仿宋" w:hAnsi="仿宋" w:cs="仿宋" w:hint="eastAsia"/>
            <w:lang w:eastAsia="zh-CN"/>
          </w:rPr>
          <w:t>二、聚乙烯醇项目危机管理</w:t>
        </w:r>
        <w:r>
          <w:tab/>
        </w:r>
        <w:r>
          <w:fldChar w:fldCharType="begin"/>
        </w:r>
        <w:r>
          <w:instrText xml:space="preserve"> PAGEREF _Toc20733 \h </w:instrText>
        </w:r>
        <w:r>
          <w:fldChar w:fldCharType="separate"/>
        </w:r>
        <w:r>
          <w:t>6</w:t>
        </w:r>
        <w:r>
          <w:fldChar w:fldCharType="end"/>
        </w:r>
      </w:hyperlink>
    </w:p>
    <w:p>
      <w:pPr>
        <w:pStyle w:val="TOC2"/>
        <w:tabs>
          <w:tab w:val="right" w:leader="dot" w:pos="8306"/>
        </w:tabs>
      </w:pPr>
      <w:hyperlink w:anchor="_Toc26896" w:history="1">
        <w:r>
          <w:rPr>
            <w:rFonts w:ascii="仿宋" w:eastAsia="仿宋" w:hAnsi="仿宋" w:cs="仿宋" w:hint="eastAsia"/>
            <w:lang w:eastAsia="zh-CN"/>
          </w:rPr>
          <w:t>(一)、危机预警与识别</w:t>
        </w:r>
        <w:r>
          <w:tab/>
        </w:r>
        <w:r>
          <w:fldChar w:fldCharType="begin"/>
        </w:r>
        <w:r>
          <w:instrText xml:space="preserve"> PAGEREF _Toc26896 \h </w:instrText>
        </w:r>
        <w:r>
          <w:fldChar w:fldCharType="separate"/>
        </w:r>
        <w:r>
          <w:t>6</w:t>
        </w:r>
        <w:r>
          <w:fldChar w:fldCharType="end"/>
        </w:r>
      </w:hyperlink>
    </w:p>
    <w:p>
      <w:pPr>
        <w:pStyle w:val="TOC2"/>
        <w:tabs>
          <w:tab w:val="right" w:leader="dot" w:pos="8306"/>
        </w:tabs>
      </w:pPr>
      <w:hyperlink w:anchor="_Toc1760" w:history="1">
        <w:r>
          <w:rPr>
            <w:rFonts w:ascii="仿宋" w:eastAsia="仿宋" w:hAnsi="仿宋" w:cs="仿宋" w:hint="eastAsia"/>
            <w:lang w:eastAsia="zh-CN"/>
          </w:rPr>
          <w:t>(二)、危机应对与恢复</w:t>
        </w:r>
        <w:r>
          <w:tab/>
        </w:r>
        <w:r>
          <w:fldChar w:fldCharType="begin"/>
        </w:r>
        <w:r>
          <w:instrText xml:space="preserve"> PAGEREF _Toc1760 \h </w:instrText>
        </w:r>
        <w:r>
          <w:fldChar w:fldCharType="separate"/>
        </w:r>
        <w:r>
          <w:t>7</w:t>
        </w:r>
        <w:r>
          <w:fldChar w:fldCharType="end"/>
        </w:r>
      </w:hyperlink>
    </w:p>
    <w:p>
      <w:pPr>
        <w:pStyle w:val="TOC1"/>
        <w:tabs>
          <w:tab w:val="right" w:leader="dot" w:pos="8306"/>
        </w:tabs>
      </w:pPr>
      <w:hyperlink w:anchor="_Toc2313" w:history="1">
        <w:r>
          <w:rPr>
            <w:rFonts w:ascii="仿宋" w:eastAsia="仿宋" w:hAnsi="仿宋" w:cs="仿宋" w:hint="eastAsia"/>
            <w:lang w:eastAsia="zh-CN"/>
          </w:rPr>
          <w:t>三、聚乙烯醇项目建设单位说明</w:t>
        </w:r>
        <w:r>
          <w:tab/>
        </w:r>
        <w:r>
          <w:fldChar w:fldCharType="begin"/>
        </w:r>
        <w:r>
          <w:instrText xml:space="preserve"> PAGEREF _Toc2313 \h </w:instrText>
        </w:r>
        <w:r>
          <w:fldChar w:fldCharType="separate"/>
        </w:r>
        <w:r>
          <w:t>9</w:t>
        </w:r>
        <w:r>
          <w:fldChar w:fldCharType="end"/>
        </w:r>
      </w:hyperlink>
    </w:p>
    <w:p>
      <w:pPr>
        <w:pStyle w:val="TOC2"/>
        <w:tabs>
          <w:tab w:val="right" w:leader="dot" w:pos="8306"/>
        </w:tabs>
      </w:pPr>
      <w:hyperlink w:anchor="_Toc1713" w:history="1">
        <w:r>
          <w:rPr>
            <w:rFonts w:ascii="仿宋" w:eastAsia="仿宋" w:hAnsi="仿宋" w:cs="仿宋" w:hint="eastAsia"/>
            <w:lang w:eastAsia="zh-CN"/>
          </w:rPr>
          <w:t>(一)、聚乙烯醇项目承办单位基本情况</w:t>
        </w:r>
        <w:r>
          <w:tab/>
        </w:r>
        <w:r>
          <w:fldChar w:fldCharType="begin"/>
        </w:r>
        <w:r>
          <w:instrText xml:space="preserve"> PAGEREF _Toc1713 \h </w:instrText>
        </w:r>
        <w:r>
          <w:fldChar w:fldCharType="separate"/>
        </w:r>
        <w:r>
          <w:t>9</w:t>
        </w:r>
        <w:r>
          <w:fldChar w:fldCharType="end"/>
        </w:r>
      </w:hyperlink>
    </w:p>
    <w:p>
      <w:pPr>
        <w:pStyle w:val="TOC2"/>
        <w:tabs>
          <w:tab w:val="right" w:leader="dot" w:pos="8306"/>
        </w:tabs>
      </w:pPr>
      <w:hyperlink w:anchor="_Toc31867" w:history="1">
        <w:r>
          <w:rPr>
            <w:rFonts w:ascii="仿宋" w:eastAsia="仿宋" w:hAnsi="仿宋" w:cs="仿宋" w:hint="eastAsia"/>
            <w:lang w:eastAsia="zh-CN"/>
          </w:rPr>
          <w:t>(二)、公司经济效益分析</w:t>
        </w:r>
        <w:r>
          <w:tab/>
        </w:r>
        <w:r>
          <w:fldChar w:fldCharType="begin"/>
        </w:r>
        <w:r>
          <w:instrText xml:space="preserve"> PAGEREF _Toc31867 \h </w:instrText>
        </w:r>
        <w:r>
          <w:fldChar w:fldCharType="separate"/>
        </w:r>
        <w:r>
          <w:t>9</w:t>
        </w:r>
        <w:r>
          <w:fldChar w:fldCharType="end"/>
        </w:r>
      </w:hyperlink>
    </w:p>
    <w:p>
      <w:pPr>
        <w:pStyle w:val="TOC1"/>
        <w:tabs>
          <w:tab w:val="right" w:leader="dot" w:pos="8306"/>
        </w:tabs>
      </w:pPr>
      <w:hyperlink w:anchor="_Toc7499" w:history="1">
        <w:r>
          <w:rPr>
            <w:rFonts w:ascii="仿宋" w:eastAsia="仿宋" w:hAnsi="仿宋" w:cs="仿宋" w:hint="eastAsia"/>
            <w:lang w:eastAsia="zh-CN"/>
          </w:rPr>
          <w:t>四、聚乙烯醇项目可持续发展</w:t>
        </w:r>
        <w:r>
          <w:tab/>
        </w:r>
        <w:r>
          <w:fldChar w:fldCharType="begin"/>
        </w:r>
        <w:r>
          <w:instrText xml:space="preserve"> PAGEREF _Toc7499 \h </w:instrText>
        </w:r>
        <w:r>
          <w:fldChar w:fldCharType="separate"/>
        </w:r>
        <w:r>
          <w:t>10</w:t>
        </w:r>
        <w:r>
          <w:fldChar w:fldCharType="end"/>
        </w:r>
      </w:hyperlink>
    </w:p>
    <w:p>
      <w:pPr>
        <w:pStyle w:val="TOC2"/>
        <w:tabs>
          <w:tab w:val="right" w:leader="dot" w:pos="8306"/>
        </w:tabs>
      </w:pPr>
      <w:hyperlink w:anchor="_Toc2308" w:history="1">
        <w:r>
          <w:rPr>
            <w:rFonts w:ascii="仿宋" w:eastAsia="仿宋" w:hAnsi="仿宋" w:cs="仿宋" w:hint="eastAsia"/>
            <w:lang w:eastAsia="zh-CN"/>
          </w:rPr>
          <w:t>(一)、可持续战略与实践</w:t>
        </w:r>
        <w:r>
          <w:tab/>
        </w:r>
        <w:r>
          <w:fldChar w:fldCharType="begin"/>
        </w:r>
        <w:r>
          <w:instrText xml:space="preserve"> PAGEREF _Toc2308 \h </w:instrText>
        </w:r>
        <w:r>
          <w:fldChar w:fldCharType="separate"/>
        </w:r>
        <w:r>
          <w:t>10</w:t>
        </w:r>
        <w:r>
          <w:fldChar w:fldCharType="end"/>
        </w:r>
      </w:hyperlink>
    </w:p>
    <w:p>
      <w:pPr>
        <w:pStyle w:val="TOC2"/>
        <w:tabs>
          <w:tab w:val="right" w:leader="dot" w:pos="8306"/>
        </w:tabs>
      </w:pPr>
      <w:hyperlink w:anchor="_Toc7505" w:history="1">
        <w:r>
          <w:rPr>
            <w:rFonts w:ascii="仿宋" w:eastAsia="仿宋" w:hAnsi="仿宋" w:cs="仿宋" w:hint="eastAsia"/>
            <w:lang w:eastAsia="zh-CN"/>
          </w:rPr>
          <w:t>(二)、环保与社会责任</w:t>
        </w:r>
        <w:r>
          <w:tab/>
        </w:r>
        <w:r>
          <w:fldChar w:fldCharType="begin"/>
        </w:r>
        <w:r>
          <w:instrText xml:space="preserve"> PAGEREF _Toc7505 \h </w:instrText>
        </w:r>
        <w:r>
          <w:fldChar w:fldCharType="separate"/>
        </w:r>
        <w:r>
          <w:t>11</w:t>
        </w:r>
        <w:r>
          <w:fldChar w:fldCharType="end"/>
        </w:r>
      </w:hyperlink>
    </w:p>
    <w:p>
      <w:pPr>
        <w:pStyle w:val="TOC1"/>
        <w:tabs>
          <w:tab w:val="right" w:leader="dot" w:pos="8306"/>
        </w:tabs>
      </w:pPr>
      <w:hyperlink w:anchor="_Toc21550" w:history="1">
        <w:r>
          <w:rPr>
            <w:rFonts w:ascii="仿宋" w:eastAsia="仿宋" w:hAnsi="仿宋" w:cs="仿宋" w:hint="eastAsia"/>
            <w:lang w:eastAsia="zh-CN"/>
          </w:rPr>
          <w:t>五、聚乙烯醇项目绩效评估</w:t>
        </w:r>
        <w:r>
          <w:tab/>
        </w:r>
        <w:r>
          <w:fldChar w:fldCharType="begin"/>
        </w:r>
        <w:r>
          <w:instrText xml:space="preserve"> PAGEREF _Toc21550 \h </w:instrText>
        </w:r>
        <w:r>
          <w:fldChar w:fldCharType="separate"/>
        </w:r>
        <w:r>
          <w:t>12</w:t>
        </w:r>
        <w:r>
          <w:fldChar w:fldCharType="end"/>
        </w:r>
      </w:hyperlink>
    </w:p>
    <w:p>
      <w:pPr>
        <w:pStyle w:val="TOC2"/>
        <w:tabs>
          <w:tab w:val="right" w:leader="dot" w:pos="8306"/>
        </w:tabs>
      </w:pPr>
      <w:hyperlink w:anchor="_Toc9655" w:history="1">
        <w:r>
          <w:rPr>
            <w:rFonts w:ascii="仿宋" w:eastAsia="仿宋" w:hAnsi="仿宋" w:cs="仿宋" w:hint="eastAsia"/>
            <w:lang w:eastAsia="zh-CN"/>
          </w:rPr>
          <w:t>(一)、绩效评估指标</w:t>
        </w:r>
        <w:r>
          <w:tab/>
        </w:r>
        <w:r>
          <w:fldChar w:fldCharType="begin"/>
        </w:r>
        <w:r>
          <w:instrText xml:space="preserve"> PAGEREF _Toc9655 \h </w:instrText>
        </w:r>
        <w:r>
          <w:fldChar w:fldCharType="separate"/>
        </w:r>
        <w:r>
          <w:t>12</w:t>
        </w:r>
        <w:r>
          <w:fldChar w:fldCharType="end"/>
        </w:r>
      </w:hyperlink>
    </w:p>
    <w:p>
      <w:pPr>
        <w:pStyle w:val="TOC2"/>
        <w:tabs>
          <w:tab w:val="right" w:leader="dot" w:pos="8306"/>
        </w:tabs>
      </w:pPr>
      <w:hyperlink w:anchor="_Toc6767" w:history="1">
        <w:r>
          <w:rPr>
            <w:rFonts w:ascii="仿宋" w:eastAsia="仿宋" w:hAnsi="仿宋" w:cs="仿宋" w:hint="eastAsia"/>
            <w:lang w:eastAsia="zh-CN"/>
          </w:rPr>
          <w:t>(二)、绩效评估方法</w:t>
        </w:r>
        <w:r>
          <w:tab/>
        </w:r>
        <w:r>
          <w:fldChar w:fldCharType="begin"/>
        </w:r>
        <w:r>
          <w:instrText xml:space="preserve"> PAGEREF _Toc6767 \h </w:instrText>
        </w:r>
        <w:r>
          <w:fldChar w:fldCharType="separate"/>
        </w:r>
        <w:r>
          <w:t>13</w:t>
        </w:r>
        <w:r>
          <w:fldChar w:fldCharType="end"/>
        </w:r>
      </w:hyperlink>
    </w:p>
    <w:p>
      <w:pPr>
        <w:pStyle w:val="TOC2"/>
        <w:tabs>
          <w:tab w:val="right" w:leader="dot" w:pos="8306"/>
        </w:tabs>
      </w:pPr>
      <w:hyperlink w:anchor="_Toc23872" w:history="1">
        <w:r>
          <w:rPr>
            <w:rFonts w:ascii="仿宋" w:eastAsia="仿宋" w:hAnsi="仿宋" w:cs="仿宋" w:hint="eastAsia"/>
            <w:lang w:eastAsia="zh-CN"/>
          </w:rPr>
          <w:t>(三)、绩效评估周期</w:t>
        </w:r>
        <w:r>
          <w:tab/>
        </w:r>
        <w:r>
          <w:fldChar w:fldCharType="begin"/>
        </w:r>
        <w:r>
          <w:instrText xml:space="preserve"> PAGEREF _Toc23872 \h </w:instrText>
        </w:r>
        <w:r>
          <w:fldChar w:fldCharType="separate"/>
        </w:r>
        <w:r>
          <w:t>14</w:t>
        </w:r>
        <w:r>
          <w:fldChar w:fldCharType="end"/>
        </w:r>
      </w:hyperlink>
    </w:p>
    <w:p>
      <w:pPr>
        <w:pStyle w:val="TOC1"/>
        <w:tabs>
          <w:tab w:val="right" w:leader="dot" w:pos="8306"/>
        </w:tabs>
      </w:pPr>
      <w:hyperlink w:anchor="_Toc23316" w:history="1">
        <w:r>
          <w:rPr>
            <w:rFonts w:ascii="仿宋" w:eastAsia="仿宋" w:hAnsi="仿宋" w:cs="仿宋" w:hint="eastAsia"/>
            <w:lang w:eastAsia="zh-CN"/>
          </w:rPr>
          <w:t>六、聚乙烯醇项目建设背景及必要性分析</w:t>
        </w:r>
        <w:r>
          <w:tab/>
        </w:r>
        <w:r>
          <w:fldChar w:fldCharType="begin"/>
        </w:r>
        <w:r>
          <w:instrText xml:space="preserve"> PAGEREF _Toc23316 \h </w:instrText>
        </w:r>
        <w:r>
          <w:fldChar w:fldCharType="separate"/>
        </w:r>
        <w:r>
          <w:t>15</w:t>
        </w:r>
        <w:r>
          <w:fldChar w:fldCharType="end"/>
        </w:r>
      </w:hyperlink>
    </w:p>
    <w:p>
      <w:pPr>
        <w:pStyle w:val="TOC2"/>
        <w:tabs>
          <w:tab w:val="right" w:leader="dot" w:pos="8306"/>
        </w:tabs>
      </w:pPr>
      <w:hyperlink w:anchor="_Toc21300" w:history="1">
        <w:r>
          <w:rPr>
            <w:rFonts w:ascii="仿宋" w:eastAsia="仿宋" w:hAnsi="仿宋" w:cs="仿宋" w:hint="eastAsia"/>
            <w:lang w:eastAsia="zh-CN"/>
          </w:rPr>
          <w:t>(一)、聚乙烯醇项目背景分析</w:t>
        </w:r>
        <w:r>
          <w:tab/>
        </w:r>
        <w:r>
          <w:fldChar w:fldCharType="begin"/>
        </w:r>
        <w:r>
          <w:instrText xml:space="preserve"> PAGEREF _Toc21300 \h </w:instrText>
        </w:r>
        <w:r>
          <w:fldChar w:fldCharType="separate"/>
        </w:r>
        <w:r>
          <w:t>15</w:t>
        </w:r>
        <w:r>
          <w:fldChar w:fldCharType="end"/>
        </w:r>
      </w:hyperlink>
    </w:p>
    <w:p>
      <w:pPr>
        <w:pStyle w:val="TOC2"/>
        <w:tabs>
          <w:tab w:val="right" w:leader="dot" w:pos="8306"/>
        </w:tabs>
      </w:pPr>
      <w:hyperlink w:anchor="_Toc2219" w:history="1">
        <w:r>
          <w:rPr>
            <w:rFonts w:ascii="仿宋" w:eastAsia="仿宋" w:hAnsi="仿宋" w:cs="仿宋" w:hint="eastAsia"/>
            <w:lang w:eastAsia="zh-CN"/>
          </w:rPr>
          <w:t>(二)、聚乙烯醇项目建设必要性分析</w:t>
        </w:r>
        <w:r>
          <w:tab/>
        </w:r>
        <w:r>
          <w:fldChar w:fldCharType="begin"/>
        </w:r>
        <w:r>
          <w:instrText xml:space="preserve"> PAGEREF _Toc2219 \h </w:instrText>
        </w:r>
        <w:r>
          <w:fldChar w:fldCharType="separate"/>
        </w:r>
        <w:r>
          <w:t>17</w:t>
        </w:r>
        <w:r>
          <w:fldChar w:fldCharType="end"/>
        </w:r>
      </w:hyperlink>
    </w:p>
    <w:p>
      <w:pPr>
        <w:pStyle w:val="TOC1"/>
        <w:tabs>
          <w:tab w:val="right" w:leader="dot" w:pos="8306"/>
        </w:tabs>
      </w:pPr>
      <w:hyperlink w:anchor="_Toc30379" w:history="1">
        <w:r>
          <w:rPr>
            <w:rFonts w:ascii="仿宋" w:eastAsia="仿宋" w:hAnsi="仿宋" w:cs="仿宋" w:hint="eastAsia"/>
            <w:lang w:eastAsia="zh-CN"/>
          </w:rPr>
          <w:t>七、聚乙烯醇项目社会影响</w:t>
        </w:r>
        <w:r>
          <w:tab/>
        </w:r>
        <w:r>
          <w:fldChar w:fldCharType="begin"/>
        </w:r>
        <w:r>
          <w:instrText xml:space="preserve"> PAGEREF _Toc30379 \h </w:instrText>
        </w:r>
        <w:r>
          <w:fldChar w:fldCharType="separate"/>
        </w:r>
        <w:r>
          <w:t>18</w:t>
        </w:r>
        <w:r>
          <w:fldChar w:fldCharType="end"/>
        </w:r>
      </w:hyperlink>
    </w:p>
    <w:p>
      <w:pPr>
        <w:pStyle w:val="TOC2"/>
        <w:tabs>
          <w:tab w:val="right" w:leader="dot" w:pos="8306"/>
        </w:tabs>
      </w:pPr>
      <w:hyperlink w:anchor="_Toc2479" w:history="1">
        <w:r>
          <w:rPr>
            <w:rFonts w:ascii="仿宋" w:eastAsia="仿宋" w:hAnsi="仿宋" w:cs="仿宋" w:hint="eastAsia"/>
            <w:lang w:eastAsia="zh-CN"/>
          </w:rPr>
          <w:t>(一)、社会责任与义务</w:t>
        </w:r>
        <w:r>
          <w:tab/>
        </w:r>
        <w:r>
          <w:fldChar w:fldCharType="begin"/>
        </w:r>
        <w:r>
          <w:instrText xml:space="preserve"> PAGEREF _Toc2479 \h </w:instrText>
        </w:r>
        <w:r>
          <w:fldChar w:fldCharType="separate"/>
        </w:r>
        <w:r>
          <w:t>18</w:t>
        </w:r>
        <w:r>
          <w:fldChar w:fldCharType="end"/>
        </w:r>
      </w:hyperlink>
    </w:p>
    <w:p>
      <w:pPr>
        <w:pStyle w:val="TOC2"/>
        <w:tabs>
          <w:tab w:val="right" w:leader="dot" w:pos="8306"/>
        </w:tabs>
      </w:pPr>
      <w:hyperlink w:anchor="_Toc24842" w:history="1">
        <w:r>
          <w:rPr>
            <w:rFonts w:ascii="仿宋" w:eastAsia="仿宋" w:hAnsi="仿宋" w:cs="仿宋" w:hint="eastAsia"/>
            <w:lang w:eastAsia="zh-CN"/>
          </w:rPr>
          <w:t>(二)、社会参与与沟通</w:t>
        </w:r>
        <w:r>
          <w:tab/>
        </w:r>
        <w:r>
          <w:fldChar w:fldCharType="begin"/>
        </w:r>
        <w:r>
          <w:instrText xml:space="preserve"> PAGEREF _Toc24842 \h </w:instrText>
        </w:r>
        <w:r>
          <w:fldChar w:fldCharType="separate"/>
        </w:r>
        <w:r>
          <w:t>19</w:t>
        </w:r>
        <w:r>
          <w:fldChar w:fldCharType="end"/>
        </w:r>
      </w:hyperlink>
    </w:p>
    <w:p>
      <w:pPr>
        <w:pStyle w:val="TOC1"/>
        <w:tabs>
          <w:tab w:val="right" w:leader="dot" w:pos="8306"/>
        </w:tabs>
      </w:pPr>
      <w:hyperlink w:anchor="_Toc29556" w:history="1">
        <w:r>
          <w:rPr>
            <w:rFonts w:ascii="仿宋" w:eastAsia="仿宋" w:hAnsi="仿宋" w:cs="仿宋" w:hint="eastAsia"/>
            <w:lang w:eastAsia="zh-CN"/>
          </w:rPr>
          <w:t>八、聚乙烯醇项目人力资源管理</w:t>
        </w:r>
        <w:r>
          <w:tab/>
        </w:r>
        <w:r>
          <w:fldChar w:fldCharType="begin"/>
        </w:r>
        <w:r>
          <w:instrText xml:space="preserve"> PAGEREF _Toc29556 \h </w:instrText>
        </w:r>
        <w:r>
          <w:fldChar w:fldCharType="separate"/>
        </w:r>
        <w:r>
          <w:t>20</w:t>
        </w:r>
        <w:r>
          <w:fldChar w:fldCharType="end"/>
        </w:r>
      </w:hyperlink>
    </w:p>
    <w:p>
      <w:pPr>
        <w:pStyle w:val="TOC2"/>
        <w:tabs>
          <w:tab w:val="right" w:leader="dot" w:pos="8306"/>
        </w:tabs>
      </w:pPr>
      <w:hyperlink w:anchor="_Toc21940" w:history="1">
        <w:r>
          <w:rPr>
            <w:rFonts w:ascii="仿宋" w:eastAsia="仿宋" w:hAnsi="仿宋" w:cs="仿宋" w:hint="eastAsia"/>
            <w:lang w:eastAsia="zh-CN"/>
          </w:rPr>
          <w:t>(一)、建立健全的预算管理制度</w:t>
        </w:r>
        <w:r>
          <w:tab/>
        </w:r>
        <w:r>
          <w:fldChar w:fldCharType="begin"/>
        </w:r>
        <w:r>
          <w:instrText xml:space="preserve"> PAGEREF _Toc21940 \h </w:instrText>
        </w:r>
        <w:r>
          <w:fldChar w:fldCharType="separate"/>
        </w:r>
        <w:r>
          <w:t>20</w:t>
        </w:r>
        <w:r>
          <w:fldChar w:fldCharType="end"/>
        </w:r>
      </w:hyperlink>
    </w:p>
    <w:p>
      <w:pPr>
        <w:pStyle w:val="TOC2"/>
        <w:tabs>
          <w:tab w:val="right" w:leader="dot" w:pos="8306"/>
        </w:tabs>
      </w:pPr>
      <w:hyperlink w:anchor="_Toc31151" w:history="1">
        <w:r>
          <w:rPr>
            <w:rFonts w:ascii="仿宋" w:eastAsia="仿宋" w:hAnsi="仿宋" w:cs="仿宋" w:hint="eastAsia"/>
            <w:lang w:eastAsia="zh-CN"/>
          </w:rPr>
          <w:t>(二)、加强资金流动监控</w:t>
        </w:r>
        <w:r>
          <w:tab/>
        </w:r>
        <w:r>
          <w:fldChar w:fldCharType="begin"/>
        </w:r>
        <w:r>
          <w:instrText xml:space="preserve"> PAGEREF _Toc31151 \h </w:instrText>
        </w:r>
        <w:r>
          <w:fldChar w:fldCharType="separate"/>
        </w:r>
        <w:r>
          <w:t>21</w:t>
        </w:r>
        <w:r>
          <w:fldChar w:fldCharType="end"/>
        </w:r>
      </w:hyperlink>
    </w:p>
    <w:p>
      <w:pPr>
        <w:pStyle w:val="TOC2"/>
        <w:tabs>
          <w:tab w:val="right" w:leader="dot" w:pos="8306"/>
        </w:tabs>
      </w:pPr>
      <w:hyperlink w:anchor="_Toc10235" w:history="1">
        <w:r>
          <w:rPr>
            <w:rFonts w:ascii="仿宋" w:eastAsia="仿宋" w:hAnsi="仿宋" w:cs="仿宋" w:hint="eastAsia"/>
            <w:lang w:eastAsia="zh-CN"/>
          </w:rPr>
          <w:t>(三)、制定完善的风险控制机制</w:t>
        </w:r>
        <w:r>
          <w:tab/>
        </w:r>
        <w:r>
          <w:fldChar w:fldCharType="begin"/>
        </w:r>
        <w:r>
          <w:instrText xml:space="preserve"> PAGEREF _Toc10235 \h </w:instrText>
        </w:r>
        <w:r>
          <w:fldChar w:fldCharType="separate"/>
        </w:r>
        <w:r>
          <w:t>22</w:t>
        </w:r>
        <w:r>
          <w:fldChar w:fldCharType="end"/>
        </w:r>
      </w:hyperlink>
    </w:p>
    <w:p>
      <w:pPr>
        <w:pStyle w:val="TOC2"/>
        <w:tabs>
          <w:tab w:val="right" w:leader="dot" w:pos="8306"/>
        </w:tabs>
      </w:pPr>
      <w:hyperlink w:anchor="_Toc7953" w:history="1">
        <w:r>
          <w:rPr>
            <w:rFonts w:ascii="仿宋" w:eastAsia="仿宋" w:hAnsi="仿宋" w:cs="仿宋" w:hint="eastAsia"/>
            <w:lang w:eastAsia="zh-CN"/>
          </w:rPr>
          <w:t>(四)、优化成本管理</w:t>
        </w:r>
        <w:r>
          <w:tab/>
        </w:r>
        <w:r>
          <w:fldChar w:fldCharType="begin"/>
        </w:r>
        <w:r>
          <w:instrText xml:space="preserve"> PAGEREF _Toc7953 \h </w:instrText>
        </w:r>
        <w:r>
          <w:fldChar w:fldCharType="separate"/>
        </w:r>
        <w:r>
          <w:t>24</w:t>
        </w:r>
        <w:r>
          <w:fldChar w:fldCharType="end"/>
        </w:r>
      </w:hyperlink>
    </w:p>
    <w:p>
      <w:pPr>
        <w:pStyle w:val="TOC1"/>
        <w:tabs>
          <w:tab w:val="right" w:leader="dot" w:pos="8306"/>
        </w:tabs>
      </w:pPr>
      <w:hyperlink w:anchor="_Toc464" w:history="1">
        <w:r>
          <w:rPr>
            <w:rFonts w:ascii="仿宋" w:eastAsia="仿宋" w:hAnsi="仿宋" w:cs="仿宋" w:hint="eastAsia"/>
            <w:lang w:eastAsia="zh-CN"/>
          </w:rPr>
          <w:t>九、聚乙烯醇项目环境影响分析</w:t>
        </w:r>
        <w:r>
          <w:tab/>
        </w:r>
        <w:r>
          <w:fldChar w:fldCharType="begin"/>
        </w:r>
        <w:r>
          <w:instrText xml:space="preserve"> PAGEREF _Toc464 \h </w:instrText>
        </w:r>
        <w:r>
          <w:fldChar w:fldCharType="separate"/>
        </w:r>
        <w:r>
          <w:t>25</w:t>
        </w:r>
        <w:r>
          <w:fldChar w:fldCharType="end"/>
        </w:r>
      </w:hyperlink>
    </w:p>
    <w:p>
      <w:pPr>
        <w:pStyle w:val="TOC2"/>
        <w:tabs>
          <w:tab w:val="right" w:leader="dot" w:pos="8306"/>
        </w:tabs>
      </w:pPr>
      <w:hyperlink w:anchor="_Toc22467" w:history="1">
        <w:r>
          <w:rPr>
            <w:rFonts w:ascii="仿宋" w:eastAsia="仿宋" w:hAnsi="仿宋" w:cs="仿宋" w:hint="eastAsia"/>
            <w:lang w:eastAsia="zh-CN"/>
          </w:rPr>
          <w:t>(一)、建设区域环境质量现状</w:t>
        </w:r>
        <w:r>
          <w:tab/>
        </w:r>
        <w:r>
          <w:fldChar w:fldCharType="begin"/>
        </w:r>
        <w:r>
          <w:instrText xml:space="preserve"> PAGEREF _Toc22467 \h </w:instrText>
        </w:r>
        <w:r>
          <w:fldChar w:fldCharType="separate"/>
        </w:r>
        <w:r>
          <w:t>25</w:t>
        </w:r>
        <w:r>
          <w:fldChar w:fldCharType="end"/>
        </w:r>
      </w:hyperlink>
    </w:p>
    <w:p>
      <w:pPr>
        <w:pStyle w:val="TOC2"/>
        <w:tabs>
          <w:tab w:val="right" w:leader="dot" w:pos="8306"/>
        </w:tabs>
      </w:pPr>
      <w:hyperlink w:anchor="_Toc6344" w:history="1">
        <w:r>
          <w:rPr>
            <w:rFonts w:ascii="仿宋" w:eastAsia="仿宋" w:hAnsi="仿宋" w:cs="仿宋" w:hint="eastAsia"/>
            <w:lang w:eastAsia="zh-CN"/>
          </w:rPr>
          <w:t>(二)、建设期环境保护</w:t>
        </w:r>
        <w:r>
          <w:tab/>
        </w:r>
        <w:r>
          <w:fldChar w:fldCharType="begin"/>
        </w:r>
        <w:r>
          <w:instrText xml:space="preserve"> PAGEREF _Toc6344 \h </w:instrText>
        </w:r>
        <w:r>
          <w:fldChar w:fldCharType="separate"/>
        </w:r>
        <w:r>
          <w:t>26</w:t>
        </w:r>
        <w:r>
          <w:fldChar w:fldCharType="end"/>
        </w:r>
      </w:hyperlink>
    </w:p>
    <w:p>
      <w:pPr>
        <w:pStyle w:val="TOC2"/>
        <w:tabs>
          <w:tab w:val="right" w:leader="dot" w:pos="8306"/>
        </w:tabs>
      </w:pPr>
      <w:hyperlink w:anchor="_Toc5325" w:history="1">
        <w:r>
          <w:rPr>
            <w:rFonts w:ascii="仿宋" w:eastAsia="仿宋" w:hAnsi="仿宋" w:cs="仿宋" w:hint="eastAsia"/>
            <w:lang w:eastAsia="zh-CN"/>
          </w:rPr>
          <w:t>(三)、运营期环境保护</w:t>
        </w:r>
        <w:r>
          <w:tab/>
        </w:r>
        <w:r>
          <w:fldChar w:fldCharType="begin"/>
        </w:r>
        <w:r>
          <w:instrText xml:space="preserve"> PAGEREF _Toc5325 \h </w:instrText>
        </w:r>
        <w:r>
          <w:fldChar w:fldCharType="separate"/>
        </w:r>
        <w:r>
          <w:t>28</w:t>
        </w:r>
        <w:r>
          <w:fldChar w:fldCharType="end"/>
        </w:r>
      </w:hyperlink>
    </w:p>
    <w:p>
      <w:pPr>
        <w:pStyle w:val="TOC2"/>
        <w:tabs>
          <w:tab w:val="right" w:leader="dot" w:pos="8306"/>
        </w:tabs>
      </w:pPr>
      <w:hyperlink w:anchor="_Toc3181" w:history="1">
        <w:r>
          <w:rPr>
            <w:rFonts w:ascii="仿宋" w:eastAsia="仿宋" w:hAnsi="仿宋" w:cs="仿宋" w:hint="eastAsia"/>
            <w:lang w:eastAsia="zh-CN"/>
          </w:rPr>
          <w:t>(四)、聚乙烯醇项目建设对区域经济的影响</w:t>
        </w:r>
        <w:r>
          <w:tab/>
        </w:r>
        <w:r>
          <w:fldChar w:fldCharType="begin"/>
        </w:r>
        <w:r>
          <w:instrText xml:space="preserve"> PAGEREF _Toc3181 \h </w:instrText>
        </w:r>
        <w:r>
          <w:fldChar w:fldCharType="separate"/>
        </w:r>
        <w:r>
          <w:t>29</w:t>
        </w:r>
        <w:r>
          <w:fldChar w:fldCharType="end"/>
        </w:r>
      </w:hyperlink>
    </w:p>
    <w:p>
      <w:pPr>
        <w:pStyle w:val="TOC2"/>
        <w:tabs>
          <w:tab w:val="right" w:leader="dot" w:pos="8306"/>
        </w:tabs>
      </w:pPr>
      <w:hyperlink w:anchor="_Toc10159" w:history="1">
        <w:r>
          <w:rPr>
            <w:rFonts w:ascii="仿宋" w:eastAsia="仿宋" w:hAnsi="仿宋" w:cs="仿宋" w:hint="eastAsia"/>
            <w:lang w:eastAsia="zh-CN"/>
          </w:rPr>
          <w:t>(五)、废弃物处理</w:t>
        </w:r>
        <w:r>
          <w:tab/>
        </w:r>
        <w:r>
          <w:fldChar w:fldCharType="begin"/>
        </w:r>
        <w:r>
          <w:instrText xml:space="preserve"> PAGEREF _Toc10159 \h </w:instrText>
        </w:r>
        <w:r>
          <w:fldChar w:fldCharType="separate"/>
        </w:r>
        <w:r>
          <w:t>31</w:t>
        </w:r>
        <w:r>
          <w:fldChar w:fldCharType="end"/>
        </w:r>
      </w:hyperlink>
    </w:p>
    <w:p>
      <w:pPr>
        <w:pStyle w:val="TOC2"/>
        <w:tabs>
          <w:tab w:val="right" w:leader="dot" w:pos="8306"/>
        </w:tabs>
      </w:pPr>
      <w:hyperlink w:anchor="_Toc16375" w:history="1">
        <w:r>
          <w:rPr>
            <w:rFonts w:ascii="仿宋" w:eastAsia="仿宋" w:hAnsi="仿宋" w:cs="仿宋" w:hint="eastAsia"/>
            <w:lang w:eastAsia="zh-CN"/>
          </w:rPr>
          <w:t>(六)、特殊环境影响分析</w:t>
        </w:r>
        <w:r>
          <w:tab/>
        </w:r>
        <w:r>
          <w:fldChar w:fldCharType="begin"/>
        </w:r>
        <w:r>
          <w:instrText xml:space="preserve"> PAGEREF _Toc16375 \h </w:instrText>
        </w:r>
        <w:r>
          <w:fldChar w:fldCharType="separate"/>
        </w:r>
        <w:r>
          <w:t>32</w:t>
        </w:r>
        <w:r>
          <w:fldChar w:fldCharType="end"/>
        </w:r>
      </w:hyperlink>
    </w:p>
    <w:p>
      <w:pPr>
        <w:pStyle w:val="TOC2"/>
        <w:tabs>
          <w:tab w:val="right" w:leader="dot" w:pos="8306"/>
        </w:tabs>
      </w:pPr>
      <w:hyperlink w:anchor="_Toc10155" w:history="1">
        <w:r>
          <w:rPr>
            <w:rFonts w:ascii="仿宋" w:eastAsia="仿宋" w:hAnsi="仿宋" w:cs="仿宋" w:hint="eastAsia"/>
            <w:lang w:eastAsia="zh-CN"/>
          </w:rPr>
          <w:t>(七)、清洁生产</w:t>
        </w:r>
        <w:r>
          <w:tab/>
        </w:r>
        <w:r>
          <w:fldChar w:fldCharType="begin"/>
        </w:r>
        <w:r>
          <w:instrText xml:space="preserve"> PAGEREF _Toc10155 \h </w:instrText>
        </w:r>
        <w:r>
          <w:fldChar w:fldCharType="separate"/>
        </w:r>
        <w:r>
          <w:t>33</w:t>
        </w:r>
        <w:r>
          <w:fldChar w:fldCharType="end"/>
        </w:r>
      </w:hyperlink>
    </w:p>
    <w:p>
      <w:pPr>
        <w:pStyle w:val="TOC2"/>
        <w:tabs>
          <w:tab w:val="right" w:leader="dot" w:pos="8306"/>
        </w:tabs>
      </w:pPr>
      <w:hyperlink w:anchor="_Toc21209" w:history="1">
        <w:r>
          <w:rPr>
            <w:rFonts w:ascii="仿宋" w:eastAsia="仿宋" w:hAnsi="仿宋" w:cs="仿宋" w:hint="eastAsia"/>
            <w:lang w:eastAsia="zh-CN"/>
          </w:rPr>
          <w:t>(八)、环境保护综合评价</w:t>
        </w:r>
        <w:r>
          <w:tab/>
        </w:r>
        <w:r>
          <w:fldChar w:fldCharType="begin"/>
        </w:r>
        <w:r>
          <w:instrText xml:space="preserve"> PAGEREF _Toc21209 \h </w:instrText>
        </w:r>
        <w:r>
          <w:fldChar w:fldCharType="separate"/>
        </w:r>
        <w:r>
          <w:t>34</w:t>
        </w:r>
        <w:r>
          <w:fldChar w:fldCharType="end"/>
        </w:r>
      </w:hyperlink>
    </w:p>
    <w:p>
      <w:pPr>
        <w:pStyle w:val="TOC1"/>
        <w:tabs>
          <w:tab w:val="right" w:leader="dot" w:pos="8306"/>
        </w:tabs>
      </w:pPr>
      <w:hyperlink w:anchor="_Toc3743" w:history="1">
        <w:r>
          <w:rPr>
            <w:rFonts w:ascii="仿宋" w:eastAsia="仿宋" w:hAnsi="仿宋" w:cs="仿宋" w:hint="eastAsia"/>
            <w:lang w:eastAsia="zh-CN"/>
          </w:rPr>
          <w:t>十、聚乙烯醇项目创新与研发</w:t>
        </w:r>
        <w:r>
          <w:tab/>
        </w:r>
        <w:r>
          <w:fldChar w:fldCharType="begin"/>
        </w:r>
        <w:r>
          <w:instrText xml:space="preserve"> PAGEREF _Toc3743 \h </w:instrText>
        </w:r>
        <w:r>
          <w:fldChar w:fldCharType="separate"/>
        </w:r>
        <w:r>
          <w:t>36</w:t>
        </w:r>
        <w:r>
          <w:fldChar w:fldCharType="end"/>
        </w:r>
      </w:hyperlink>
    </w:p>
    <w:p>
      <w:pPr>
        <w:pStyle w:val="TOC2"/>
        <w:tabs>
          <w:tab w:val="right" w:leader="dot" w:pos="8306"/>
        </w:tabs>
      </w:pPr>
      <w:hyperlink w:anchor="_Toc14034" w:history="1">
        <w:r>
          <w:rPr>
            <w:rFonts w:ascii="仿宋" w:eastAsia="仿宋" w:hAnsi="仿宋" w:cs="仿宋" w:hint="eastAsia"/>
            <w:lang w:eastAsia="zh-CN"/>
          </w:rPr>
          <w:t>(一)、创新策略与方向</w:t>
        </w:r>
        <w:r>
          <w:tab/>
        </w:r>
        <w:r>
          <w:fldChar w:fldCharType="begin"/>
        </w:r>
        <w:r>
          <w:instrText xml:space="preserve"> PAGEREF _Toc14034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30" w:history="1">
        <w:r>
          <w:rPr>
            <w:rFonts w:ascii="仿宋" w:eastAsia="仿宋" w:hAnsi="仿宋" w:cs="仿宋" w:hint="eastAsia"/>
            <w:lang w:eastAsia="zh-CN"/>
          </w:rPr>
          <w:t>(二)、研发规划与投入</w:t>
        </w:r>
        <w:r>
          <w:tab/>
        </w:r>
        <w:r>
          <w:fldChar w:fldCharType="begin"/>
        </w:r>
        <w:r>
          <w:instrText xml:space="preserve"> PAGEREF _Toc12630 \h </w:instrText>
        </w:r>
        <w:r>
          <w:fldChar w:fldCharType="separate"/>
        </w:r>
        <w:r>
          <w:t>37</w:t>
        </w:r>
        <w:r>
          <w:fldChar w:fldCharType="end"/>
        </w:r>
      </w:hyperlink>
    </w:p>
    <w:p>
      <w:pPr>
        <w:pStyle w:val="TOC1"/>
        <w:tabs>
          <w:tab w:val="right" w:leader="dot" w:pos="8306"/>
        </w:tabs>
      </w:pPr>
      <w:hyperlink w:anchor="_Toc5983" w:history="1">
        <w:r>
          <w:rPr>
            <w:rFonts w:ascii="仿宋" w:eastAsia="仿宋" w:hAnsi="仿宋" w:cs="仿宋" w:hint="eastAsia"/>
            <w:lang w:eastAsia="zh-CN"/>
          </w:rPr>
          <w:t>十一、聚乙烯醇项目计划安排</w:t>
        </w:r>
        <w:r>
          <w:tab/>
        </w:r>
        <w:r>
          <w:fldChar w:fldCharType="begin"/>
        </w:r>
        <w:r>
          <w:instrText xml:space="preserve"> PAGEREF _Toc5983 \h </w:instrText>
        </w:r>
        <w:r>
          <w:fldChar w:fldCharType="separate"/>
        </w:r>
        <w:r>
          <w:t>39</w:t>
        </w:r>
        <w:r>
          <w:fldChar w:fldCharType="end"/>
        </w:r>
      </w:hyperlink>
    </w:p>
    <w:p>
      <w:pPr>
        <w:pStyle w:val="TOC2"/>
        <w:tabs>
          <w:tab w:val="right" w:leader="dot" w:pos="8306"/>
        </w:tabs>
      </w:pPr>
      <w:hyperlink w:anchor="_Toc6074" w:history="1">
        <w:r>
          <w:rPr>
            <w:rFonts w:ascii="仿宋" w:eastAsia="仿宋" w:hAnsi="仿宋" w:cs="仿宋" w:hint="eastAsia"/>
            <w:lang w:eastAsia="zh-CN"/>
          </w:rPr>
          <w:t>(一)、建设周期</w:t>
        </w:r>
        <w:r>
          <w:tab/>
        </w:r>
        <w:r>
          <w:fldChar w:fldCharType="begin"/>
        </w:r>
        <w:r>
          <w:instrText xml:space="preserve"> PAGEREF _Toc6074 \h </w:instrText>
        </w:r>
        <w:r>
          <w:fldChar w:fldCharType="separate"/>
        </w:r>
        <w:r>
          <w:t>39</w:t>
        </w:r>
        <w:r>
          <w:fldChar w:fldCharType="end"/>
        </w:r>
      </w:hyperlink>
    </w:p>
    <w:p>
      <w:pPr>
        <w:pStyle w:val="TOC2"/>
        <w:tabs>
          <w:tab w:val="right" w:leader="dot" w:pos="8306"/>
        </w:tabs>
      </w:pPr>
      <w:hyperlink w:anchor="_Toc9651" w:history="1">
        <w:r>
          <w:rPr>
            <w:rFonts w:ascii="仿宋" w:eastAsia="仿宋" w:hAnsi="仿宋" w:cs="仿宋" w:hint="eastAsia"/>
            <w:lang w:eastAsia="zh-CN"/>
          </w:rPr>
          <w:t>(二)、建设进度</w:t>
        </w:r>
        <w:r>
          <w:tab/>
        </w:r>
        <w:r>
          <w:fldChar w:fldCharType="begin"/>
        </w:r>
        <w:r>
          <w:instrText xml:space="preserve"> PAGEREF _Toc9651 \h </w:instrText>
        </w:r>
        <w:r>
          <w:fldChar w:fldCharType="separate"/>
        </w:r>
        <w:r>
          <w:t>40</w:t>
        </w:r>
        <w:r>
          <w:fldChar w:fldCharType="end"/>
        </w:r>
      </w:hyperlink>
    </w:p>
    <w:p>
      <w:pPr>
        <w:pStyle w:val="TOC2"/>
        <w:tabs>
          <w:tab w:val="right" w:leader="dot" w:pos="8306"/>
        </w:tabs>
      </w:pPr>
      <w:hyperlink w:anchor="_Toc6999" w:history="1">
        <w:r>
          <w:rPr>
            <w:rFonts w:ascii="仿宋" w:eastAsia="仿宋" w:hAnsi="仿宋" w:cs="仿宋" w:hint="eastAsia"/>
            <w:lang w:eastAsia="zh-CN"/>
          </w:rPr>
          <w:t>(三)、进度安排注意事项</w:t>
        </w:r>
        <w:r>
          <w:tab/>
        </w:r>
        <w:r>
          <w:fldChar w:fldCharType="begin"/>
        </w:r>
        <w:r>
          <w:instrText xml:space="preserve"> PAGEREF _Toc6999 \h </w:instrText>
        </w:r>
        <w:r>
          <w:fldChar w:fldCharType="separate"/>
        </w:r>
        <w:r>
          <w:t>40</w:t>
        </w:r>
        <w:r>
          <w:fldChar w:fldCharType="end"/>
        </w:r>
      </w:hyperlink>
    </w:p>
    <w:p>
      <w:pPr>
        <w:pStyle w:val="TOC2"/>
        <w:tabs>
          <w:tab w:val="right" w:leader="dot" w:pos="8306"/>
        </w:tabs>
      </w:pPr>
      <w:hyperlink w:anchor="_Toc13747" w:history="1">
        <w:r>
          <w:rPr>
            <w:rFonts w:ascii="仿宋" w:eastAsia="仿宋" w:hAnsi="仿宋" w:cs="仿宋" w:hint="eastAsia"/>
            <w:lang w:eastAsia="zh-CN"/>
          </w:rPr>
          <w:t>(四)、人力资源配置</w:t>
        </w:r>
        <w:r>
          <w:tab/>
        </w:r>
        <w:r>
          <w:fldChar w:fldCharType="begin"/>
        </w:r>
        <w:r>
          <w:instrText xml:space="preserve"> PAGEREF _Toc13747 \h </w:instrText>
        </w:r>
        <w:r>
          <w:fldChar w:fldCharType="separate"/>
        </w:r>
        <w:r>
          <w:t>42</w:t>
        </w:r>
        <w:r>
          <w:fldChar w:fldCharType="end"/>
        </w:r>
      </w:hyperlink>
    </w:p>
    <w:p>
      <w:pPr>
        <w:pStyle w:val="TOC1"/>
        <w:tabs>
          <w:tab w:val="right" w:leader="dot" w:pos="8306"/>
        </w:tabs>
      </w:pPr>
      <w:hyperlink w:anchor="_Toc9979" w:history="1">
        <w:r>
          <w:rPr>
            <w:rFonts w:ascii="仿宋" w:eastAsia="仿宋" w:hAnsi="仿宋" w:cs="仿宋" w:hint="eastAsia"/>
            <w:lang w:eastAsia="zh-CN"/>
          </w:rPr>
          <w:t>十二、聚乙烯醇项目财务管理</w:t>
        </w:r>
        <w:r>
          <w:tab/>
        </w:r>
        <w:r>
          <w:fldChar w:fldCharType="begin"/>
        </w:r>
        <w:r>
          <w:instrText xml:space="preserve"> PAGEREF _Toc9979 \h </w:instrText>
        </w:r>
        <w:r>
          <w:fldChar w:fldCharType="separate"/>
        </w:r>
        <w:r>
          <w:t>43</w:t>
        </w:r>
        <w:r>
          <w:fldChar w:fldCharType="end"/>
        </w:r>
      </w:hyperlink>
    </w:p>
    <w:p>
      <w:pPr>
        <w:pStyle w:val="TOC2"/>
        <w:tabs>
          <w:tab w:val="right" w:leader="dot" w:pos="8306"/>
        </w:tabs>
      </w:pPr>
      <w:hyperlink w:anchor="_Toc15231" w:history="1">
        <w:r>
          <w:rPr>
            <w:rFonts w:ascii="仿宋" w:eastAsia="仿宋" w:hAnsi="仿宋" w:cs="仿宋" w:hint="eastAsia"/>
            <w:lang w:eastAsia="zh-CN"/>
          </w:rPr>
          <w:t>(一)、资金需求大</w:t>
        </w:r>
        <w:r>
          <w:tab/>
        </w:r>
        <w:r>
          <w:fldChar w:fldCharType="begin"/>
        </w:r>
        <w:r>
          <w:instrText xml:space="preserve"> PAGEREF _Toc15231 \h </w:instrText>
        </w:r>
        <w:r>
          <w:fldChar w:fldCharType="separate"/>
        </w:r>
        <w:r>
          <w:t>43</w:t>
        </w:r>
        <w:r>
          <w:fldChar w:fldCharType="end"/>
        </w:r>
      </w:hyperlink>
    </w:p>
    <w:p>
      <w:pPr>
        <w:pStyle w:val="TOC2"/>
        <w:tabs>
          <w:tab w:val="right" w:leader="dot" w:pos="8306"/>
        </w:tabs>
      </w:pPr>
      <w:hyperlink w:anchor="_Toc2186" w:history="1">
        <w:r>
          <w:rPr>
            <w:rFonts w:ascii="仿宋" w:eastAsia="仿宋" w:hAnsi="仿宋" w:cs="仿宋" w:hint="eastAsia"/>
            <w:lang w:eastAsia="zh-CN"/>
          </w:rPr>
          <w:t>(二)、研发周期长</w:t>
        </w:r>
        <w:r>
          <w:tab/>
        </w:r>
        <w:r>
          <w:fldChar w:fldCharType="begin"/>
        </w:r>
        <w:r>
          <w:instrText xml:space="preserve"> PAGEREF _Toc2186 \h </w:instrText>
        </w:r>
        <w:r>
          <w:fldChar w:fldCharType="separate"/>
        </w:r>
        <w:r>
          <w:t>44</w:t>
        </w:r>
        <w:r>
          <w:fldChar w:fldCharType="end"/>
        </w:r>
      </w:hyperlink>
    </w:p>
    <w:p>
      <w:pPr>
        <w:pStyle w:val="TOC2"/>
        <w:tabs>
          <w:tab w:val="right" w:leader="dot" w:pos="8306"/>
        </w:tabs>
      </w:pPr>
      <w:hyperlink w:anchor="_Toc30352" w:history="1">
        <w:r>
          <w:rPr>
            <w:rFonts w:ascii="仿宋" w:eastAsia="仿宋" w:hAnsi="仿宋" w:cs="仿宋" w:hint="eastAsia"/>
            <w:lang w:eastAsia="zh-CN"/>
          </w:rPr>
          <w:t>(三)、市场风险大</w:t>
        </w:r>
        <w:r>
          <w:tab/>
        </w:r>
        <w:r>
          <w:fldChar w:fldCharType="begin"/>
        </w:r>
        <w:r>
          <w:instrText xml:space="preserve"> PAGEREF _Toc30352 \h </w:instrText>
        </w:r>
        <w:r>
          <w:fldChar w:fldCharType="separate"/>
        </w:r>
        <w:r>
          <w:t>45</w:t>
        </w:r>
        <w:r>
          <w:fldChar w:fldCharType="end"/>
        </w:r>
      </w:hyperlink>
    </w:p>
    <w:p>
      <w:pPr>
        <w:pStyle w:val="TOC2"/>
        <w:tabs>
          <w:tab w:val="right" w:leader="dot" w:pos="8306"/>
        </w:tabs>
      </w:pPr>
      <w:hyperlink w:anchor="_Toc3644" w:history="1">
        <w:r>
          <w:rPr>
            <w:rFonts w:ascii="仿宋" w:eastAsia="仿宋" w:hAnsi="仿宋" w:cs="仿宋" w:hint="eastAsia"/>
            <w:lang w:eastAsia="zh-CN"/>
          </w:rPr>
          <w:t>(四)、利润率高</w:t>
        </w:r>
        <w:r>
          <w:tab/>
        </w:r>
        <w:r>
          <w:fldChar w:fldCharType="begin"/>
        </w:r>
        <w:r>
          <w:instrText xml:space="preserve"> PAGEREF _Toc3644 \h </w:instrText>
        </w:r>
        <w:r>
          <w:fldChar w:fldCharType="separate"/>
        </w:r>
        <w:r>
          <w:t>48</w:t>
        </w:r>
        <w:r>
          <w:fldChar w:fldCharType="end"/>
        </w:r>
      </w:hyperlink>
    </w:p>
    <w:p>
      <w:pPr>
        <w:pStyle w:val="TOC1"/>
        <w:tabs>
          <w:tab w:val="right" w:leader="dot" w:pos="8306"/>
        </w:tabs>
      </w:pPr>
      <w:hyperlink w:anchor="_Toc15985" w:history="1">
        <w:r>
          <w:rPr>
            <w:rFonts w:ascii="仿宋" w:eastAsia="仿宋" w:hAnsi="仿宋" w:cs="仿宋" w:hint="eastAsia"/>
            <w:lang w:eastAsia="zh-CN"/>
          </w:rPr>
          <w:t>十三、供应链管理</w:t>
        </w:r>
        <w:r>
          <w:tab/>
        </w:r>
        <w:r>
          <w:fldChar w:fldCharType="begin"/>
        </w:r>
        <w:r>
          <w:instrText xml:space="preserve"> PAGEREF _Toc15985 \h </w:instrText>
        </w:r>
        <w:r>
          <w:fldChar w:fldCharType="separate"/>
        </w:r>
        <w:r>
          <w:t>50</w:t>
        </w:r>
        <w:r>
          <w:fldChar w:fldCharType="end"/>
        </w:r>
      </w:hyperlink>
    </w:p>
    <w:p>
      <w:pPr>
        <w:pStyle w:val="TOC2"/>
        <w:tabs>
          <w:tab w:val="right" w:leader="dot" w:pos="8306"/>
        </w:tabs>
      </w:pPr>
      <w:hyperlink w:anchor="_Toc13011" w:history="1">
        <w:r>
          <w:rPr>
            <w:rFonts w:ascii="仿宋" w:eastAsia="仿宋" w:hAnsi="仿宋" w:cs="仿宋" w:hint="eastAsia"/>
            <w:lang w:eastAsia="zh-CN"/>
          </w:rPr>
          <w:t>(一)、供应链战略规划</w:t>
        </w:r>
        <w:r>
          <w:tab/>
        </w:r>
        <w:r>
          <w:fldChar w:fldCharType="begin"/>
        </w:r>
        <w:r>
          <w:instrText xml:space="preserve"> PAGEREF _Toc13011 \h </w:instrText>
        </w:r>
        <w:r>
          <w:fldChar w:fldCharType="separate"/>
        </w:r>
        <w:r>
          <w:t>50</w:t>
        </w:r>
        <w:r>
          <w:fldChar w:fldCharType="end"/>
        </w:r>
      </w:hyperlink>
    </w:p>
    <w:p>
      <w:pPr>
        <w:pStyle w:val="TOC2"/>
        <w:tabs>
          <w:tab w:val="right" w:leader="dot" w:pos="8306"/>
        </w:tabs>
      </w:pPr>
      <w:hyperlink w:anchor="_Toc18079" w:history="1">
        <w:r>
          <w:rPr>
            <w:rFonts w:ascii="仿宋" w:eastAsia="仿宋" w:hAnsi="仿宋" w:cs="仿宋" w:hint="eastAsia"/>
            <w:lang w:eastAsia="zh-CN"/>
          </w:rPr>
          <w:t>(二)、供应商选择与合作</w:t>
        </w:r>
        <w:r>
          <w:tab/>
        </w:r>
        <w:r>
          <w:fldChar w:fldCharType="begin"/>
        </w:r>
        <w:r>
          <w:instrText xml:space="preserve"> PAGEREF _Toc18079 \h </w:instrText>
        </w:r>
        <w:r>
          <w:fldChar w:fldCharType="separate"/>
        </w:r>
        <w:r>
          <w:t>51</w:t>
        </w:r>
        <w:r>
          <w:fldChar w:fldCharType="end"/>
        </w:r>
      </w:hyperlink>
    </w:p>
    <w:p>
      <w:pPr>
        <w:pStyle w:val="TOC2"/>
        <w:tabs>
          <w:tab w:val="right" w:leader="dot" w:pos="8306"/>
        </w:tabs>
      </w:pPr>
      <w:hyperlink w:anchor="_Toc30868" w:history="1">
        <w:r>
          <w:rPr>
            <w:rFonts w:ascii="仿宋" w:eastAsia="仿宋" w:hAnsi="仿宋" w:cs="仿宋" w:hint="eastAsia"/>
            <w:lang w:eastAsia="zh-CN"/>
          </w:rPr>
          <w:t>(三)、物流与库存管理</w:t>
        </w:r>
        <w:r>
          <w:tab/>
        </w:r>
        <w:r>
          <w:fldChar w:fldCharType="begin"/>
        </w:r>
        <w:r>
          <w:instrText xml:space="preserve"> PAGEREF _Toc30868 \h </w:instrText>
        </w:r>
        <w:r>
          <w:fldChar w:fldCharType="separate"/>
        </w:r>
        <w:r>
          <w:t>53</w:t>
        </w:r>
        <w:r>
          <w:fldChar w:fldCharType="end"/>
        </w:r>
      </w:hyperlink>
    </w:p>
    <w:p>
      <w:pPr>
        <w:pStyle w:val="TOC1"/>
        <w:tabs>
          <w:tab w:val="right" w:leader="dot" w:pos="8306"/>
        </w:tabs>
      </w:pPr>
      <w:hyperlink w:anchor="_Toc6681" w:history="1">
        <w:r>
          <w:rPr>
            <w:rFonts w:ascii="仿宋" w:eastAsia="仿宋" w:hAnsi="仿宋" w:cs="仿宋" w:hint="eastAsia"/>
            <w:lang w:eastAsia="zh-CN"/>
          </w:rPr>
          <w:t>十四、风险识别与分类</w:t>
        </w:r>
        <w:r>
          <w:tab/>
        </w:r>
        <w:r>
          <w:fldChar w:fldCharType="begin"/>
        </w:r>
        <w:r>
          <w:instrText xml:space="preserve"> PAGEREF _Toc6681 \h </w:instrText>
        </w:r>
        <w:r>
          <w:fldChar w:fldCharType="separate"/>
        </w:r>
        <w:r>
          <w:t>54</w:t>
        </w:r>
        <w:r>
          <w:fldChar w:fldCharType="end"/>
        </w:r>
      </w:hyperlink>
    </w:p>
    <w:p>
      <w:pPr>
        <w:pStyle w:val="TOC2"/>
        <w:tabs>
          <w:tab w:val="right" w:leader="dot" w:pos="8306"/>
        </w:tabs>
      </w:pPr>
      <w:hyperlink w:anchor="_Toc20749" w:history="1">
        <w:r>
          <w:rPr>
            <w:rFonts w:ascii="仿宋" w:eastAsia="仿宋" w:hAnsi="仿宋" w:cs="仿宋" w:hint="eastAsia"/>
            <w:lang w:eastAsia="zh-CN"/>
          </w:rPr>
          <w:t>(一)、风险识别</w:t>
        </w:r>
        <w:r>
          <w:tab/>
        </w:r>
        <w:r>
          <w:fldChar w:fldCharType="begin"/>
        </w:r>
        <w:r>
          <w:instrText xml:space="preserve"> PAGEREF _Toc20749 \h </w:instrText>
        </w:r>
        <w:r>
          <w:fldChar w:fldCharType="separate"/>
        </w:r>
        <w:r>
          <w:t>54</w:t>
        </w:r>
        <w:r>
          <w:fldChar w:fldCharType="end"/>
        </w:r>
      </w:hyperlink>
    </w:p>
    <w:p>
      <w:pPr>
        <w:pStyle w:val="TOC2"/>
        <w:tabs>
          <w:tab w:val="right" w:leader="dot" w:pos="8306"/>
        </w:tabs>
      </w:pPr>
      <w:hyperlink w:anchor="_Toc21659" w:history="1">
        <w:r>
          <w:rPr>
            <w:rFonts w:ascii="仿宋" w:eastAsia="仿宋" w:hAnsi="仿宋" w:cs="仿宋" w:hint="eastAsia"/>
            <w:lang w:eastAsia="zh-CN"/>
          </w:rPr>
          <w:t>(二)、风险分类</w:t>
        </w:r>
        <w:r>
          <w:tab/>
        </w:r>
        <w:r>
          <w:fldChar w:fldCharType="begin"/>
        </w:r>
        <w:r>
          <w:instrText xml:space="preserve"> PAGEREF _Toc21659 \h </w:instrText>
        </w:r>
        <w:r>
          <w:fldChar w:fldCharType="separate"/>
        </w:r>
        <w:r>
          <w:t>55</w:t>
        </w:r>
        <w:r>
          <w:fldChar w:fldCharType="end"/>
        </w:r>
      </w:hyperlink>
    </w:p>
    <w:p>
      <w:pPr>
        <w:pStyle w:val="TOC1"/>
        <w:tabs>
          <w:tab w:val="right" w:leader="dot" w:pos="8306"/>
        </w:tabs>
      </w:pPr>
      <w:hyperlink w:anchor="_Toc8163" w:history="1">
        <w:r>
          <w:rPr>
            <w:rFonts w:ascii="仿宋" w:eastAsia="仿宋" w:hAnsi="仿宋" w:cs="仿宋" w:hint="eastAsia"/>
            <w:lang w:eastAsia="zh-CN"/>
          </w:rPr>
          <w:t>十五、聚乙烯醇项目变更管理</w:t>
        </w:r>
        <w:r>
          <w:tab/>
        </w:r>
        <w:r>
          <w:fldChar w:fldCharType="begin"/>
        </w:r>
        <w:r>
          <w:instrText xml:space="preserve"> PAGEREF _Toc8163 \h </w:instrText>
        </w:r>
        <w:r>
          <w:fldChar w:fldCharType="separate"/>
        </w:r>
        <w:r>
          <w:t>57</w:t>
        </w:r>
        <w:r>
          <w:fldChar w:fldCharType="end"/>
        </w:r>
      </w:hyperlink>
    </w:p>
    <w:p>
      <w:pPr>
        <w:pStyle w:val="TOC2"/>
        <w:tabs>
          <w:tab w:val="right" w:leader="dot" w:pos="8306"/>
        </w:tabs>
      </w:pPr>
      <w:hyperlink w:anchor="_Toc3748" w:history="1">
        <w:r>
          <w:rPr>
            <w:rFonts w:ascii="仿宋" w:eastAsia="仿宋" w:hAnsi="仿宋" w:cs="仿宋" w:hint="eastAsia"/>
            <w:lang w:eastAsia="zh-CN"/>
          </w:rPr>
          <w:t>(一)、变更申请与评估</w:t>
        </w:r>
        <w:r>
          <w:tab/>
        </w:r>
        <w:r>
          <w:fldChar w:fldCharType="begin"/>
        </w:r>
        <w:r>
          <w:instrText xml:space="preserve"> PAGEREF _Toc3748 \h </w:instrText>
        </w:r>
        <w:r>
          <w:fldChar w:fldCharType="separate"/>
        </w:r>
        <w:r>
          <w:t>57</w:t>
        </w:r>
        <w:r>
          <w:fldChar w:fldCharType="end"/>
        </w:r>
      </w:hyperlink>
    </w:p>
    <w:p>
      <w:pPr>
        <w:pStyle w:val="TOC2"/>
        <w:tabs>
          <w:tab w:val="right" w:leader="dot" w:pos="8306"/>
        </w:tabs>
      </w:pPr>
      <w:hyperlink w:anchor="_Toc6467" w:history="1">
        <w:r>
          <w:rPr>
            <w:rFonts w:ascii="仿宋" w:eastAsia="仿宋" w:hAnsi="仿宋" w:cs="仿宋" w:hint="eastAsia"/>
            <w:lang w:eastAsia="zh-CN"/>
          </w:rPr>
          <w:t>(二)、变更实施与控制</w:t>
        </w:r>
        <w:r>
          <w:tab/>
        </w:r>
        <w:r>
          <w:fldChar w:fldCharType="begin"/>
        </w:r>
        <w:r>
          <w:instrText xml:space="preserve"> PAGEREF _Toc6467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78"/>
      <w:r>
        <w:rPr>
          <w:rFonts w:ascii="仿宋" w:eastAsia="仿宋" w:hAnsi="仿宋" w:cs="仿宋" w:hint="eastAsia"/>
          <w:sz w:val="28"/>
          <w:lang w:eastAsia="zh-CN"/>
        </w:rPr>
        <w:t>一、聚乙烯醇项目土建工程</w:t>
      </w:r>
      <w:bookmarkEnd w:id="2"/>
    </w:p>
    <w:p>
      <w:pPr>
        <w:pStyle w:val="Heading2"/>
        <w:rPr>
          <w:rFonts w:ascii="仿宋" w:eastAsia="仿宋" w:hAnsi="仿宋" w:cs="仿宋" w:hint="eastAsia"/>
          <w:lang w:eastAsia="zh-CN"/>
        </w:rPr>
      </w:pPr>
      <w:bookmarkStart w:id="3" w:name="_Toc37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在聚乙烯醇项目的建筑工程设计中，我们将秉承一系列重要的设计原则，以确保聚乙烯醇项目建筑在功能、美观、可持续性等方面达到最佳效果。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首要原则是确保建筑的功能性得到最大化的发挥。我们将充分理解聚乙烯醇项目的实际需求，合理布局各个功能区域，保证建筑在满足业务需求的同时，提供高效的工作环境。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在建筑设计中，我们将综合考虑建设和运营成本。通过精细的经济效益分析，确保设计方案在高效利用资源的同时，对聚乙烯醇项目的长期盈利能力有积极的贡献。</w:t>
      </w:r>
    </w:p>
    <w:p>
      <w:pPr>
        <w:pStyle w:val="Heading2"/>
        <w:ind w:firstLine="560" w:firstLineChars="200"/>
        <w:rPr>
          <w:rFonts w:ascii="仿宋" w:eastAsia="仿宋" w:hAnsi="仿宋" w:cs="仿宋" w:hint="eastAsia"/>
          <w:sz w:val="28"/>
          <w:lang w:eastAsia="zh-CN"/>
        </w:rPr>
      </w:pPr>
      <w:bookmarkStart w:id="4" w:name="_Toc213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的土建工程设计中，我们将精准设定设计年限，结合聚乙烯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乙烯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1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聚乙烯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乙烯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乙烯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3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本期工程聚乙烯醇项目预计总建筑面积XXX平方米，其中：计容建筑面积XXX平方米，计划建筑工程投资XX万元，占聚乙烯醇项目总投资的XX%。</w:t>
      </w:r>
    </w:p>
    <w:p>
      <w:pPr>
        <w:pStyle w:val="Heading1"/>
        <w:ind w:firstLine="560" w:firstLineChars="200"/>
        <w:rPr>
          <w:rFonts w:ascii="仿宋" w:eastAsia="仿宋" w:hAnsi="仿宋" w:cs="仿宋" w:hint="eastAsia"/>
          <w:sz w:val="28"/>
          <w:lang w:eastAsia="zh-CN"/>
        </w:rPr>
      </w:pPr>
      <w:bookmarkStart w:id="7" w:name="_Toc20733"/>
      <w:r>
        <w:rPr>
          <w:rFonts w:ascii="仿宋" w:eastAsia="仿宋" w:hAnsi="仿宋" w:cs="仿宋" w:hint="eastAsia"/>
          <w:sz w:val="28"/>
          <w:lang w:eastAsia="zh-CN"/>
        </w:rPr>
        <w:t>二、聚乙烯醇项目危机管理</w:t>
      </w:r>
      <w:bookmarkEnd w:id="7"/>
    </w:p>
    <w:p>
      <w:pPr>
        <w:pStyle w:val="Heading2"/>
        <w:rPr>
          <w:rFonts w:ascii="仿宋" w:eastAsia="仿宋" w:hAnsi="仿宋" w:cs="仿宋" w:hint="eastAsia"/>
          <w:lang w:eastAsia="zh-CN"/>
        </w:rPr>
      </w:pPr>
      <w:bookmarkStart w:id="8" w:name="_Toc2689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危机管理中，危机预警与识别是确保聚乙烯醇项目稳健运行的核心步骤。通过建立全面的监测机制，聚乙烯醇项目团队旨在及时发现和理解潜在的风险和危机因素，以便采取及时的预防和应对措施，确保聚乙烯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首先，通过深入的风险评估，聚乙烯醇项目团队全面分析了整个聚乙烯醇项目和各个阶段可能存在的威胁。这包括准确评估每个潜在风险的发生概率和可能影响的程度，为后续危机预警提供了有力支持。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乙烯醇项目团队着重于明确定义聚乙烯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乙烯醇项目进展的持续监控，团队能够及时发现潜在问题并作出迅速反应。聚乙烯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在这一阶段，团队的专业素养和反应速度将发挥至关重要的作用，以确保潜在危机能够在初期得到有效的处理，最大程度地减轻负面影响。通过危机预警与识别，聚乙烯醇项目得以更有序、可控地推进。</w:t>
      </w:r>
    </w:p>
    <w:p>
      <w:pPr>
        <w:pStyle w:val="Heading2"/>
        <w:ind w:firstLine="560" w:firstLineChars="200"/>
        <w:rPr>
          <w:rFonts w:ascii="仿宋" w:eastAsia="仿宋" w:hAnsi="仿宋" w:cs="仿宋" w:hint="eastAsia"/>
          <w:sz w:val="28"/>
          <w:lang w:eastAsia="zh-CN"/>
        </w:rPr>
      </w:pPr>
      <w:bookmarkStart w:id="9" w:name="_Toc1760"/>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在危机发生时，聚乙烯醇项目团队立即行动，成立了应急小组。该小组的任务是迅速制定并实施紧急应对措施，以最小化潜在损失。以下是采取的主要措施：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暂停聚乙烯醇项目进度：为遏制危机蔓延，聚乙烯醇项目暂时停止进行，以便全面评估当前状况。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资源重新分配：重新评估聚乙烯醇项目资源的分配，确保最大限度地减小损失。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实时沟通：与关键利益相关者建立实时沟通机制，向他们传递聚乙烯醇项目危机的实际状况，保障聚乙烯醇项目核心利益。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在紧急应对的同时，聚乙烯醇项目团队强调了团队协作和有效沟通的重要性。以下是团队协作的关键举措：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信息共享机制：建立了信息共享平台，确保团队成员能够及时获取聚乙烯醇项目危机的实时信息。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领导者沟通：聚乙烯醇项目领导者通过定期会议和即时沟通工具，指导团队应对危机，保持团队稳定运行。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随着危机得到初步控制，聚乙烯醇项目团队转向制定恢复计划，以确保聚乙烯醇项目能够从中迅速恢复。主要恢复计划包括：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修复受损的进度计划：重新评估聚乙烯醇项目进度，制定修复计划，确保聚乙烯醇项目尽快回归正常进程。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重新调整资源分配：优化资源分配，确保聚乙烯醇项目在有限资源下高效运转。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风险管理机制加强：对聚乙烯醇项目风险进行全面评估，制定更强化的风险管理策略，以预防未来可能的危机。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313"/>
      <w:r>
        <w:rPr>
          <w:rFonts w:ascii="仿宋" w:eastAsia="仿宋" w:hAnsi="仿宋" w:cs="仿宋" w:hint="eastAsia"/>
          <w:sz w:val="28"/>
          <w:lang w:eastAsia="zh-CN"/>
        </w:rPr>
        <w:t>三、聚乙烯醇项目建设单位说明</w:t>
      </w:r>
      <w:bookmarkEnd w:id="10"/>
    </w:p>
    <w:p>
      <w:pPr>
        <w:pStyle w:val="Heading2"/>
        <w:rPr>
          <w:rFonts w:ascii="仿宋" w:eastAsia="仿宋" w:hAnsi="仿宋" w:cs="仿宋" w:hint="eastAsia"/>
          <w:lang w:eastAsia="zh-CN"/>
        </w:rPr>
      </w:pPr>
      <w:bookmarkStart w:id="11" w:name="_Toc1713"/>
      <w:r>
        <w:rPr>
          <w:rFonts w:ascii="仿宋" w:eastAsia="仿宋" w:hAnsi="仿宋" w:cs="仿宋" w:hint="eastAsia"/>
          <w:lang w:eastAsia="zh-CN"/>
        </w:rPr>
        <w:t>(一)、聚乙烯醇项目承办单位基本情况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186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乙烯醇项目承办单位的XXXX，我们着眼于实现可持续的经济效益。通过技术创新和解决方案的提供，公司预计在聚乙烯醇项目执行期间将获得可观的收入增长。这一收入来源主要包括聚乙烯醇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同时，我们注重成本控制和效率提升，以确保聚乙烯醇项目的可持续盈利。透过精细的管理和资源优化，公司期望实现聚乙烯醇项目利润最大化。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乙烯醇项目实施进行全面的投资评估，包括聚乙烯醇项目启动阶段的资金投入和后续运营成本。通过对聚乙烯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乙烯醇项目实施过程中具备足够的资金流动性，公司将进行详尽的现金流分析。这包括资金需求的合理预测、聚乙烯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499"/>
      <w:r>
        <w:rPr>
          <w:rFonts w:ascii="仿宋" w:eastAsia="仿宋" w:hAnsi="仿宋" w:cs="仿宋" w:hint="eastAsia"/>
          <w:sz w:val="28"/>
          <w:lang w:eastAsia="zh-CN"/>
        </w:rPr>
        <w:t>四、聚乙烯醇项目可持续发展</w:t>
      </w:r>
      <w:bookmarkEnd w:id="13"/>
    </w:p>
    <w:p>
      <w:pPr>
        <w:pStyle w:val="Heading2"/>
        <w:rPr>
          <w:rFonts w:ascii="仿宋" w:eastAsia="仿宋" w:hAnsi="仿宋" w:cs="仿宋" w:hint="eastAsia"/>
          <w:lang w:eastAsia="zh-CN"/>
        </w:rPr>
      </w:pPr>
      <w:bookmarkStart w:id="14" w:name="_Toc230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聚乙烯醇项目中，聚乙烯醇项目团队着眼于未来，明确了可持续发展的战略方向。制定的具体可持续发展目标包括降低资源使用、采用环保技术、最大化社会效益等。这一步骤不仅有助于聚乙烯醇项目在环保和社会责任方面达到最高标准，也为未来提供了明确的指引，确保聚乙烯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可持续实践的融入聚乙烯醇项目管理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乙烯醇项目管理周期。从聚乙烯醇项目规划开始，聚乙烯醇项目团队就考虑了环境和社会的因素。在执行阶段，聚乙烯醇项目团队积极推动绿色技术的应用，优化资源利用。此外，关注员工的社会责任，通过培训和沟通活动提高员工对可持续发展的认知，使他们能够在日常工作中践行可持续实践。这些举措不仅为聚乙烯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50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扎根于聚乙烯醇项目的可持续发展理念，我们深信环保与社会责任是聚乙烯醇项目成功的关键支柱。在聚乙烯醇项目的每一步，我们都致力于通过创新和实践，履行对环境和社会的坚定责任。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团队通过引入先进的环保技术、建立高效的废物处理系统以及推动能源节约措施，积极履行环保责任。定期的环保监测和评估确保聚乙烯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不仅致力于自身可持续发展，还注重对社会的回馈。通过支持社区聚乙烯醇项目、参与慈善事业、提供培训机会等方式，聚乙烯醇项目积极履行社会责任。与当地社区建立积极互动，关注员工的工作与生活平衡，以及员工的身心健康，是聚乙烯醇项目在社会责任层面的关键举措。这样的实践不仅增强了聚乙烯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1550"/>
      <w:r>
        <w:rPr>
          <w:rFonts w:ascii="仿宋" w:eastAsia="仿宋" w:hAnsi="仿宋" w:cs="仿宋" w:hint="eastAsia"/>
          <w:sz w:val="28"/>
          <w:lang w:eastAsia="zh-CN"/>
        </w:rPr>
        <w:t>五、聚乙烯醇项目绩效评估</w:t>
      </w:r>
      <w:bookmarkEnd w:id="16"/>
    </w:p>
    <w:p>
      <w:pPr>
        <w:pStyle w:val="Heading2"/>
        <w:rPr>
          <w:rFonts w:ascii="仿宋" w:eastAsia="仿宋" w:hAnsi="仿宋" w:cs="仿宋" w:hint="eastAsia"/>
          <w:lang w:eastAsia="zh-CN"/>
        </w:rPr>
      </w:pPr>
      <w:bookmarkStart w:id="17" w:name="_Toc965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聚乙烯醇项目中，我们设计了一套全面的绩效评估指标，以确保聚乙烯醇项目的可控和成功交付。这些指标跨足聚乙烯醇项目目标、成本、进度和质量等多个维度，为我们提供了全面洞察聚乙烯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目标达成率是我们关注的首要指标。我们设定了明确的目标，并通过定期监测和评估，迅速发现并应对潜在的目标偏差。这为聚乙烯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成本绩效是另一个核心关注点。通过实际成本与预算成本的对比分析，我们深入了解成本差异的原因，及时调整资源分配，保持聚乙烯醇项目在经济效益方面的合理水平。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聚乙烯醇项目进度作为关键的绩效指标之一，得到了精心的关注。我们制定了详细的聚乙烯醇项目进度计划，并设立了进度符合度指标，确保实际进度与计划进度保持一致。这使我们能够快速发现和解决潜在的进度问题，保持聚乙烯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乙烯醇项目绩效的不可或缺的一环。我们引入了一系列的质量标准和客户满意度指标，以确保聚乙烯醇项目交付的成果在质量上达到或超越预期水平。通过持续监测这些指标，我们努力提升聚乙烯醇项目整体质量水平，为聚乙烯醇项目的成功交付提供有力保障。通过这些科学且全面的绩效评估，我们能够更好地引导聚乙烯醇项目的持续改进，确保聚乙烯醇项目目标的顺利达成。</w:t>
      </w:r>
    </w:p>
    <w:p>
      <w:pPr>
        <w:pStyle w:val="Heading2"/>
        <w:ind w:firstLine="560" w:firstLineChars="200"/>
        <w:rPr>
          <w:rFonts w:ascii="仿宋" w:eastAsia="仿宋" w:hAnsi="仿宋" w:cs="仿宋" w:hint="eastAsia"/>
          <w:sz w:val="28"/>
          <w:lang w:eastAsia="zh-CN"/>
        </w:rPr>
      </w:pPr>
      <w:bookmarkStart w:id="18" w:name="_Toc676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绩效评估是聚乙烯醇项目中的关键环节，为确保聚乙烯醇项目达到预期目标，我们采用了多层次、多维度的绩效评估方法。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乙烯醇项目的战略目标对齐，确保每个决策和行动都与聚乙烯醇项目整体目标保持一致。团队会定期召开战略对齐会议，审视当前工作与聚乙烯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乙烯醇项目进度、质量、成本和风险等方面。这些指标通过数据收集和分析，为聚乙烯醇项目管理团队提供了客观的评估依据。例如，我们通过聚乙烯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绩效评估不仅仅停留在聚乙烯醇项目内部，还考虑了聚乙烯醇项目对外部环境的影响。我们定期进行干系人满意度调查，以了解各利益相关方对聚乙烯醇项目的期望和满意度，并及时做出调整。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这种多层次、多角度的绩效评估方法，使得我们能够全面了解聚乙烯醇项目的运行状态，及时做出调整，确保聚乙烯醇项目在不断变化的环境中保持稳健前行。</w:t>
      </w:r>
    </w:p>
    <w:p>
      <w:pPr>
        <w:pStyle w:val="Heading2"/>
        <w:ind w:firstLine="560" w:firstLineChars="200"/>
        <w:rPr>
          <w:rFonts w:ascii="仿宋" w:eastAsia="仿宋" w:hAnsi="仿宋" w:cs="仿宋" w:hint="eastAsia"/>
          <w:sz w:val="28"/>
          <w:lang w:eastAsia="zh-CN"/>
        </w:rPr>
      </w:pPr>
      <w:bookmarkStart w:id="19" w:name="_Toc2387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为了确保聚乙烯醇项目的有效管理和不断优化，我们采用了精心设计的绩效评估周期。这个周期旨在实现灵活、实时和全面的评估，以适应聚乙烯醇项目执行中的各种挑战。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乙烯醇项目的不同需求，分为短期、中期和长期。短期评估关注每个迭代或工作周期，以及时发现和解决当前任务中的问题。中期评估涵盖几个迭代，深入了解整体聚乙烯醇项目的趋势和性能。长期评估则着眼于整个聚乙烯醇项目阶段，确保聚乙烯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聚乙烯醇项目管理工具和协作平台，团队成员能够随时更新和分享聚乙烯醇项目数据。这种实时性的反馈机制使我们能够及时察觉潜在问题，快速调整，保持聚乙烯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乙烯醇项目的决策制定密不可分。每个周期的聚乙烯醇项目回顾会议成为集体总结经验、识别问题深层次原因并找到创新解决方案的平台。这种定期的反思与调整机制使聚乙烯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3316"/>
      <w:r>
        <w:rPr>
          <w:rFonts w:ascii="仿宋" w:eastAsia="仿宋" w:hAnsi="仿宋" w:cs="仿宋" w:hint="eastAsia"/>
          <w:sz w:val="28"/>
          <w:lang w:eastAsia="zh-CN"/>
        </w:rPr>
        <w:t>六、聚乙烯醇项目建设背景及必要性分析</w:t>
      </w:r>
      <w:bookmarkEnd w:id="20"/>
    </w:p>
    <w:p>
      <w:pPr>
        <w:pStyle w:val="Heading2"/>
        <w:rPr>
          <w:rFonts w:ascii="仿宋" w:eastAsia="仿宋" w:hAnsi="仿宋" w:cs="仿宋" w:hint="eastAsia"/>
          <w:lang w:eastAsia="zh-CN"/>
        </w:rPr>
      </w:pPr>
      <w:bookmarkStart w:id="21" w:name="_Toc21300"/>
      <w:r>
        <w:rPr>
          <w:rFonts w:ascii="仿宋" w:eastAsia="仿宋" w:hAnsi="仿宋" w:cs="仿宋" w:hint="eastAsia"/>
          <w:lang w:eastAsia="zh-CN"/>
        </w:rPr>
        <w:t>(一)、聚乙烯醇项目背景分析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乙烯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乙烯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乙烯醇项目在这个潮流中的定位。同时，我们将关注行业内涌现的新兴机遇，以便聚乙烯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乙烯醇项目提供了强大的发展动力。我们将聚焦于行业内最新的技术发展趋势，包括但不限于人工智能、大数据分析、物联网等领域。通过深度的技术研究，我们将确保聚乙烯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乙烯醇项目发展的源泉。我们将投入更多的精力对市场需求进行深入剖析，超越表面的需求，深入挖掘潜在的市场痛点和机遇。通过对市场需求的细致了解，聚乙烯醇项目将更有针对性地设计解决方案，满足市场的多样化需求，从而更好地促进聚乙烯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乙烯醇项目战略至关重要。我们将对竞争态势进行更为深入的分析，包括但不限于市场份额、产品特点、客户满意度等多个维度。通过深度的竞争分析，聚乙烯醇项目将能够更准确地把握市场脉搏，制定具有竞争力的聚乙烯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乙烯醇项目的发展具有直接的影响。我们将进行更为全面的法规和政策分析，了解行业发展中的潜在法律风险和合规挑战。通过充分了解和遵守相关法规，聚乙烯醇项目将确保在法律框架内合法合规运营，为聚乙烯醇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https://d.book118.com/377112110116006032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聚乙烯醇项目计划设计方案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82BA5"/>
    <w:rsid w:val="72082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12110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2024-01-17T22:05:00Z</dcterms:created>
  <dcterms:modified xsi:type="dcterms:W3CDTF">2024-01-17T22:06:08Z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67729C42AD604185B6BC33C522186489_11</vt:lpwstr>
  </property>
  <property fmtid="{D5CDD505-2E9C-101B-9397-08002B2CF9AE}" pid="3" name="KSOProductBuildVer">
    <vt:lpwstr>2052-12.1.0.16120</vt:lpwstr>
  </property>
</Properties>
</file>