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66" w:history="1">
        <w:r>
          <w:rPr>
            <w:rFonts w:ascii="仿宋" w:eastAsia="仿宋" w:hAnsi="仿宋" w:cs="仿宋" w:hint="eastAsia"/>
            <w:lang w:eastAsia="zh-CN"/>
          </w:rPr>
          <w:t>概论</w:t>
        </w:r>
        <w:r>
          <w:tab/>
        </w:r>
        <w:r>
          <w:fldChar w:fldCharType="begin"/>
        </w:r>
        <w:r>
          <w:instrText xml:space="preserve"> PAGEREF _Toc25566 \h </w:instrText>
        </w:r>
        <w:r>
          <w:fldChar w:fldCharType="separate"/>
        </w:r>
        <w:r>
          <w:t>3</w:t>
        </w:r>
        <w:r>
          <w:fldChar w:fldCharType="end"/>
        </w:r>
      </w:hyperlink>
    </w:p>
    <w:p>
      <w:pPr>
        <w:pStyle w:val="TOC1"/>
        <w:tabs>
          <w:tab w:val="right" w:leader="dot" w:pos="8306"/>
        </w:tabs>
      </w:pPr>
      <w:hyperlink w:anchor="_Toc24167" w:history="1">
        <w:r>
          <w:rPr>
            <w:rFonts w:ascii="仿宋" w:eastAsia="仿宋" w:hAnsi="仿宋" w:cs="仿宋" w:hint="eastAsia"/>
            <w:lang w:eastAsia="zh-CN"/>
          </w:rPr>
          <w:t>一、产品规划分析</w:t>
        </w:r>
        <w:r>
          <w:tab/>
        </w:r>
        <w:r>
          <w:fldChar w:fldCharType="begin"/>
        </w:r>
        <w:r>
          <w:instrText xml:space="preserve"> PAGEREF _Toc24167 \h </w:instrText>
        </w:r>
        <w:r>
          <w:fldChar w:fldCharType="separate"/>
        </w:r>
        <w:r>
          <w:t>3</w:t>
        </w:r>
        <w:r>
          <w:fldChar w:fldCharType="end"/>
        </w:r>
      </w:hyperlink>
    </w:p>
    <w:p>
      <w:pPr>
        <w:pStyle w:val="TOC2"/>
        <w:tabs>
          <w:tab w:val="right" w:leader="dot" w:pos="8306"/>
        </w:tabs>
      </w:pPr>
      <w:hyperlink w:anchor="_Toc5236" w:history="1">
        <w:r>
          <w:rPr>
            <w:rFonts w:ascii="仿宋" w:eastAsia="仿宋" w:hAnsi="仿宋" w:cs="仿宋" w:hint="eastAsia"/>
            <w:lang w:eastAsia="zh-CN"/>
          </w:rPr>
          <w:t>(一)、产品规划</w:t>
        </w:r>
        <w:r>
          <w:tab/>
        </w:r>
        <w:r>
          <w:fldChar w:fldCharType="begin"/>
        </w:r>
        <w:r>
          <w:instrText xml:space="preserve"> PAGEREF _Toc5236 \h </w:instrText>
        </w:r>
        <w:r>
          <w:fldChar w:fldCharType="separate"/>
        </w:r>
        <w:r>
          <w:t>3</w:t>
        </w:r>
        <w:r>
          <w:fldChar w:fldCharType="end"/>
        </w:r>
      </w:hyperlink>
    </w:p>
    <w:p>
      <w:pPr>
        <w:pStyle w:val="TOC2"/>
        <w:tabs>
          <w:tab w:val="right" w:leader="dot" w:pos="8306"/>
        </w:tabs>
      </w:pPr>
      <w:hyperlink w:anchor="_Toc12548" w:history="1">
        <w:r>
          <w:rPr>
            <w:rFonts w:ascii="仿宋" w:eastAsia="仿宋" w:hAnsi="仿宋" w:cs="仿宋" w:hint="eastAsia"/>
            <w:lang w:eastAsia="zh-CN"/>
          </w:rPr>
          <w:t>(二)、建设规模</w:t>
        </w:r>
        <w:r>
          <w:tab/>
        </w:r>
        <w:r>
          <w:fldChar w:fldCharType="begin"/>
        </w:r>
        <w:r>
          <w:instrText xml:space="preserve"> PAGEREF _Toc12548 \h </w:instrText>
        </w:r>
        <w:r>
          <w:fldChar w:fldCharType="separate"/>
        </w:r>
        <w:r>
          <w:t>4</w:t>
        </w:r>
        <w:r>
          <w:fldChar w:fldCharType="end"/>
        </w:r>
      </w:hyperlink>
    </w:p>
    <w:p>
      <w:pPr>
        <w:pStyle w:val="TOC1"/>
        <w:tabs>
          <w:tab w:val="right" w:leader="dot" w:pos="8306"/>
        </w:tabs>
      </w:pPr>
      <w:hyperlink w:anchor="_Toc20508" w:history="1">
        <w:r>
          <w:rPr>
            <w:rFonts w:ascii="仿宋" w:eastAsia="仿宋" w:hAnsi="仿宋" w:cs="仿宋" w:hint="eastAsia"/>
            <w:lang w:eastAsia="zh-CN"/>
          </w:rPr>
          <w:t>二、锌材项目文档管理</w:t>
        </w:r>
        <w:r>
          <w:tab/>
        </w:r>
        <w:r>
          <w:fldChar w:fldCharType="begin"/>
        </w:r>
        <w:r>
          <w:instrText xml:space="preserve"> PAGEREF _Toc20508 \h </w:instrText>
        </w:r>
        <w:r>
          <w:fldChar w:fldCharType="separate"/>
        </w:r>
        <w:r>
          <w:t>5</w:t>
        </w:r>
        <w:r>
          <w:fldChar w:fldCharType="end"/>
        </w:r>
      </w:hyperlink>
    </w:p>
    <w:p>
      <w:pPr>
        <w:pStyle w:val="TOC2"/>
        <w:tabs>
          <w:tab w:val="right" w:leader="dot" w:pos="8306"/>
        </w:tabs>
      </w:pPr>
      <w:hyperlink w:anchor="_Toc16809" w:history="1">
        <w:r>
          <w:rPr>
            <w:rFonts w:ascii="仿宋" w:eastAsia="仿宋" w:hAnsi="仿宋" w:cs="仿宋" w:hint="eastAsia"/>
            <w:lang w:eastAsia="zh-CN"/>
          </w:rPr>
          <w:t>(一)、文档编制与审查</w:t>
        </w:r>
        <w:r>
          <w:tab/>
        </w:r>
        <w:r>
          <w:fldChar w:fldCharType="begin"/>
        </w:r>
        <w:r>
          <w:instrText xml:space="preserve"> PAGEREF _Toc16809 \h </w:instrText>
        </w:r>
        <w:r>
          <w:fldChar w:fldCharType="separate"/>
        </w:r>
        <w:r>
          <w:t>5</w:t>
        </w:r>
        <w:r>
          <w:fldChar w:fldCharType="end"/>
        </w:r>
      </w:hyperlink>
    </w:p>
    <w:p>
      <w:pPr>
        <w:pStyle w:val="TOC2"/>
        <w:tabs>
          <w:tab w:val="right" w:leader="dot" w:pos="8306"/>
        </w:tabs>
      </w:pPr>
      <w:hyperlink w:anchor="_Toc14584" w:history="1">
        <w:r>
          <w:rPr>
            <w:rFonts w:ascii="仿宋" w:eastAsia="仿宋" w:hAnsi="仿宋" w:cs="仿宋" w:hint="eastAsia"/>
            <w:lang w:eastAsia="zh-CN"/>
          </w:rPr>
          <w:t>(二)、文档发布与分发</w:t>
        </w:r>
        <w:r>
          <w:tab/>
        </w:r>
        <w:r>
          <w:fldChar w:fldCharType="begin"/>
        </w:r>
        <w:r>
          <w:instrText xml:space="preserve"> PAGEREF _Toc14584 \h </w:instrText>
        </w:r>
        <w:r>
          <w:fldChar w:fldCharType="separate"/>
        </w:r>
        <w:r>
          <w:t>6</w:t>
        </w:r>
        <w:r>
          <w:fldChar w:fldCharType="end"/>
        </w:r>
      </w:hyperlink>
    </w:p>
    <w:p>
      <w:pPr>
        <w:pStyle w:val="TOC2"/>
        <w:tabs>
          <w:tab w:val="right" w:leader="dot" w:pos="8306"/>
        </w:tabs>
      </w:pPr>
      <w:hyperlink w:anchor="_Toc1496" w:history="1">
        <w:r>
          <w:rPr>
            <w:rFonts w:ascii="仿宋" w:eastAsia="仿宋" w:hAnsi="仿宋" w:cs="仿宋" w:hint="eastAsia"/>
            <w:lang w:eastAsia="zh-CN"/>
          </w:rPr>
          <w:t>(三)、文档存档与归档</w:t>
        </w:r>
        <w:r>
          <w:tab/>
        </w:r>
        <w:r>
          <w:fldChar w:fldCharType="begin"/>
        </w:r>
        <w:r>
          <w:instrText xml:space="preserve"> PAGEREF _Toc1496 \h </w:instrText>
        </w:r>
        <w:r>
          <w:fldChar w:fldCharType="separate"/>
        </w:r>
        <w:r>
          <w:t>7</w:t>
        </w:r>
        <w:r>
          <w:fldChar w:fldCharType="end"/>
        </w:r>
      </w:hyperlink>
    </w:p>
    <w:p>
      <w:pPr>
        <w:pStyle w:val="TOC1"/>
        <w:tabs>
          <w:tab w:val="right" w:leader="dot" w:pos="8306"/>
        </w:tabs>
      </w:pPr>
      <w:hyperlink w:anchor="_Toc702" w:history="1">
        <w:r>
          <w:rPr>
            <w:rFonts w:ascii="仿宋" w:eastAsia="仿宋" w:hAnsi="仿宋" w:cs="仿宋" w:hint="eastAsia"/>
            <w:lang w:eastAsia="zh-CN"/>
          </w:rPr>
          <w:t>三、工艺说明</w:t>
        </w:r>
        <w:r>
          <w:tab/>
        </w:r>
        <w:r>
          <w:fldChar w:fldCharType="begin"/>
        </w:r>
        <w:r>
          <w:instrText xml:space="preserve"> PAGEREF _Toc702 \h </w:instrText>
        </w:r>
        <w:r>
          <w:fldChar w:fldCharType="separate"/>
        </w:r>
        <w:r>
          <w:t>8</w:t>
        </w:r>
        <w:r>
          <w:fldChar w:fldCharType="end"/>
        </w:r>
      </w:hyperlink>
    </w:p>
    <w:p>
      <w:pPr>
        <w:pStyle w:val="TOC2"/>
        <w:tabs>
          <w:tab w:val="right" w:leader="dot" w:pos="8306"/>
        </w:tabs>
      </w:pPr>
      <w:hyperlink w:anchor="_Toc11691" w:history="1">
        <w:r>
          <w:rPr>
            <w:rFonts w:ascii="仿宋" w:eastAsia="仿宋" w:hAnsi="仿宋" w:cs="仿宋" w:hint="eastAsia"/>
            <w:lang w:eastAsia="zh-CN"/>
          </w:rPr>
          <w:t>(一)、技术管理特点</w:t>
        </w:r>
        <w:r>
          <w:tab/>
        </w:r>
        <w:r>
          <w:fldChar w:fldCharType="begin"/>
        </w:r>
        <w:r>
          <w:instrText xml:space="preserve"> PAGEREF _Toc11691 \h </w:instrText>
        </w:r>
        <w:r>
          <w:fldChar w:fldCharType="separate"/>
        </w:r>
        <w:r>
          <w:t>8</w:t>
        </w:r>
        <w:r>
          <w:fldChar w:fldCharType="end"/>
        </w:r>
      </w:hyperlink>
    </w:p>
    <w:p>
      <w:pPr>
        <w:pStyle w:val="TOC2"/>
        <w:tabs>
          <w:tab w:val="right" w:leader="dot" w:pos="8306"/>
        </w:tabs>
      </w:pPr>
      <w:hyperlink w:anchor="_Toc9076" w:history="1">
        <w:r>
          <w:rPr>
            <w:rFonts w:ascii="仿宋" w:eastAsia="仿宋" w:hAnsi="仿宋" w:cs="仿宋" w:hint="eastAsia"/>
            <w:lang w:eastAsia="zh-CN"/>
          </w:rPr>
          <w:t>(二)、锌材项目工艺技术设计方案</w:t>
        </w:r>
        <w:r>
          <w:tab/>
        </w:r>
        <w:r>
          <w:fldChar w:fldCharType="begin"/>
        </w:r>
        <w:r>
          <w:instrText xml:space="preserve"> PAGEREF _Toc9076 \h </w:instrText>
        </w:r>
        <w:r>
          <w:fldChar w:fldCharType="separate"/>
        </w:r>
        <w:r>
          <w:t>9</w:t>
        </w:r>
        <w:r>
          <w:fldChar w:fldCharType="end"/>
        </w:r>
      </w:hyperlink>
    </w:p>
    <w:p>
      <w:pPr>
        <w:pStyle w:val="TOC2"/>
        <w:tabs>
          <w:tab w:val="right" w:leader="dot" w:pos="8306"/>
        </w:tabs>
      </w:pPr>
      <w:hyperlink w:anchor="_Toc3100" w:history="1">
        <w:r>
          <w:rPr>
            <w:rFonts w:ascii="仿宋" w:eastAsia="仿宋" w:hAnsi="仿宋" w:cs="仿宋" w:hint="eastAsia"/>
            <w:lang w:eastAsia="zh-CN"/>
          </w:rPr>
          <w:t>(三)、设备选型方案</w:t>
        </w:r>
        <w:r>
          <w:tab/>
        </w:r>
        <w:r>
          <w:fldChar w:fldCharType="begin"/>
        </w:r>
        <w:r>
          <w:instrText xml:space="preserve"> PAGEREF _Toc3100 \h </w:instrText>
        </w:r>
        <w:r>
          <w:fldChar w:fldCharType="separate"/>
        </w:r>
        <w:r>
          <w:t>10</w:t>
        </w:r>
        <w:r>
          <w:fldChar w:fldCharType="end"/>
        </w:r>
      </w:hyperlink>
    </w:p>
    <w:p>
      <w:pPr>
        <w:pStyle w:val="TOC1"/>
        <w:tabs>
          <w:tab w:val="right" w:leader="dot" w:pos="8306"/>
        </w:tabs>
      </w:pPr>
      <w:hyperlink w:anchor="_Toc11024" w:history="1">
        <w:r>
          <w:rPr>
            <w:rFonts w:ascii="仿宋" w:eastAsia="仿宋" w:hAnsi="仿宋" w:cs="仿宋" w:hint="eastAsia"/>
            <w:lang w:eastAsia="zh-CN"/>
          </w:rPr>
          <w:t>四、锌材项目危机管理</w:t>
        </w:r>
        <w:r>
          <w:tab/>
        </w:r>
        <w:r>
          <w:fldChar w:fldCharType="begin"/>
        </w:r>
        <w:r>
          <w:instrText xml:space="preserve"> PAGEREF _Toc11024 \h </w:instrText>
        </w:r>
        <w:r>
          <w:fldChar w:fldCharType="separate"/>
        </w:r>
        <w:r>
          <w:t>12</w:t>
        </w:r>
        <w:r>
          <w:fldChar w:fldCharType="end"/>
        </w:r>
      </w:hyperlink>
    </w:p>
    <w:p>
      <w:pPr>
        <w:pStyle w:val="TOC2"/>
        <w:tabs>
          <w:tab w:val="right" w:leader="dot" w:pos="8306"/>
        </w:tabs>
      </w:pPr>
      <w:hyperlink w:anchor="_Toc24221" w:history="1">
        <w:r>
          <w:rPr>
            <w:rFonts w:ascii="仿宋" w:eastAsia="仿宋" w:hAnsi="仿宋" w:cs="仿宋" w:hint="eastAsia"/>
            <w:lang w:eastAsia="zh-CN"/>
          </w:rPr>
          <w:t>(一)、危机预警与识别</w:t>
        </w:r>
        <w:r>
          <w:tab/>
        </w:r>
        <w:r>
          <w:fldChar w:fldCharType="begin"/>
        </w:r>
        <w:r>
          <w:instrText xml:space="preserve"> PAGEREF _Toc24221 \h </w:instrText>
        </w:r>
        <w:r>
          <w:fldChar w:fldCharType="separate"/>
        </w:r>
        <w:r>
          <w:t>12</w:t>
        </w:r>
        <w:r>
          <w:fldChar w:fldCharType="end"/>
        </w:r>
      </w:hyperlink>
    </w:p>
    <w:p>
      <w:pPr>
        <w:pStyle w:val="TOC2"/>
        <w:tabs>
          <w:tab w:val="right" w:leader="dot" w:pos="8306"/>
        </w:tabs>
      </w:pPr>
      <w:hyperlink w:anchor="_Toc299" w:history="1">
        <w:r>
          <w:rPr>
            <w:rFonts w:ascii="仿宋" w:eastAsia="仿宋" w:hAnsi="仿宋" w:cs="仿宋" w:hint="eastAsia"/>
            <w:lang w:eastAsia="zh-CN"/>
          </w:rPr>
          <w:t>(二)、危机应对与恢复</w:t>
        </w:r>
        <w:r>
          <w:tab/>
        </w:r>
        <w:r>
          <w:fldChar w:fldCharType="begin"/>
        </w:r>
        <w:r>
          <w:instrText xml:space="preserve"> PAGEREF _Toc299 \h </w:instrText>
        </w:r>
        <w:r>
          <w:fldChar w:fldCharType="separate"/>
        </w:r>
        <w:r>
          <w:t>13</w:t>
        </w:r>
        <w:r>
          <w:fldChar w:fldCharType="end"/>
        </w:r>
      </w:hyperlink>
    </w:p>
    <w:p>
      <w:pPr>
        <w:pStyle w:val="TOC1"/>
        <w:tabs>
          <w:tab w:val="right" w:leader="dot" w:pos="8306"/>
        </w:tabs>
      </w:pPr>
      <w:hyperlink w:anchor="_Toc22160" w:history="1">
        <w:r>
          <w:rPr>
            <w:rFonts w:ascii="仿宋" w:eastAsia="仿宋" w:hAnsi="仿宋" w:cs="仿宋" w:hint="eastAsia"/>
            <w:lang w:eastAsia="zh-CN"/>
          </w:rPr>
          <w:t>五、锌材项目建设背景及必要性分析</w:t>
        </w:r>
        <w:r>
          <w:tab/>
        </w:r>
        <w:r>
          <w:fldChar w:fldCharType="begin"/>
        </w:r>
        <w:r>
          <w:instrText xml:space="preserve"> PAGEREF _Toc22160 \h </w:instrText>
        </w:r>
        <w:r>
          <w:fldChar w:fldCharType="separate"/>
        </w:r>
        <w:r>
          <w:t>14</w:t>
        </w:r>
        <w:r>
          <w:fldChar w:fldCharType="end"/>
        </w:r>
      </w:hyperlink>
    </w:p>
    <w:p>
      <w:pPr>
        <w:pStyle w:val="TOC2"/>
        <w:tabs>
          <w:tab w:val="right" w:leader="dot" w:pos="8306"/>
        </w:tabs>
      </w:pPr>
      <w:hyperlink w:anchor="_Toc289" w:history="1">
        <w:r>
          <w:rPr>
            <w:rFonts w:ascii="仿宋" w:eastAsia="仿宋" w:hAnsi="仿宋" w:cs="仿宋" w:hint="eastAsia"/>
            <w:lang w:eastAsia="zh-CN"/>
          </w:rPr>
          <w:t>(一)、锌材项目背景分析</w:t>
        </w:r>
        <w:r>
          <w:tab/>
        </w:r>
        <w:r>
          <w:fldChar w:fldCharType="begin"/>
        </w:r>
        <w:r>
          <w:instrText xml:space="preserve"> PAGEREF _Toc289 \h </w:instrText>
        </w:r>
        <w:r>
          <w:fldChar w:fldCharType="separate"/>
        </w:r>
        <w:r>
          <w:t>14</w:t>
        </w:r>
        <w:r>
          <w:fldChar w:fldCharType="end"/>
        </w:r>
      </w:hyperlink>
    </w:p>
    <w:p>
      <w:pPr>
        <w:pStyle w:val="TOC2"/>
        <w:tabs>
          <w:tab w:val="right" w:leader="dot" w:pos="8306"/>
        </w:tabs>
      </w:pPr>
      <w:hyperlink w:anchor="_Toc7004" w:history="1">
        <w:r>
          <w:rPr>
            <w:rFonts w:ascii="仿宋" w:eastAsia="仿宋" w:hAnsi="仿宋" w:cs="仿宋" w:hint="eastAsia"/>
            <w:lang w:eastAsia="zh-CN"/>
          </w:rPr>
          <w:t>(二)、锌材项目建设必要性分析</w:t>
        </w:r>
        <w:r>
          <w:tab/>
        </w:r>
        <w:r>
          <w:fldChar w:fldCharType="begin"/>
        </w:r>
        <w:r>
          <w:instrText xml:space="preserve"> PAGEREF _Toc7004 \h </w:instrText>
        </w:r>
        <w:r>
          <w:fldChar w:fldCharType="separate"/>
        </w:r>
        <w:r>
          <w:t>16</w:t>
        </w:r>
        <w:r>
          <w:fldChar w:fldCharType="end"/>
        </w:r>
      </w:hyperlink>
    </w:p>
    <w:p>
      <w:pPr>
        <w:pStyle w:val="TOC1"/>
        <w:tabs>
          <w:tab w:val="right" w:leader="dot" w:pos="8306"/>
        </w:tabs>
      </w:pPr>
      <w:hyperlink w:anchor="_Toc28755" w:history="1">
        <w:r>
          <w:rPr>
            <w:rFonts w:ascii="仿宋" w:eastAsia="仿宋" w:hAnsi="仿宋" w:cs="仿宋" w:hint="eastAsia"/>
            <w:lang w:eastAsia="zh-CN"/>
          </w:rPr>
          <w:t>六、锌材项目建设单位说明</w:t>
        </w:r>
        <w:r>
          <w:tab/>
        </w:r>
        <w:r>
          <w:fldChar w:fldCharType="begin"/>
        </w:r>
        <w:r>
          <w:instrText xml:space="preserve"> PAGEREF _Toc28755 \h </w:instrText>
        </w:r>
        <w:r>
          <w:fldChar w:fldCharType="separate"/>
        </w:r>
        <w:r>
          <w:t>17</w:t>
        </w:r>
        <w:r>
          <w:fldChar w:fldCharType="end"/>
        </w:r>
      </w:hyperlink>
    </w:p>
    <w:p>
      <w:pPr>
        <w:pStyle w:val="TOC2"/>
        <w:tabs>
          <w:tab w:val="right" w:leader="dot" w:pos="8306"/>
        </w:tabs>
      </w:pPr>
      <w:hyperlink w:anchor="_Toc29223" w:history="1">
        <w:r>
          <w:rPr>
            <w:rFonts w:ascii="仿宋" w:eastAsia="仿宋" w:hAnsi="仿宋" w:cs="仿宋" w:hint="eastAsia"/>
            <w:lang w:eastAsia="zh-CN"/>
          </w:rPr>
          <w:t>(一)、锌材项目承办单位基本情况</w:t>
        </w:r>
        <w:r>
          <w:tab/>
        </w:r>
        <w:r>
          <w:fldChar w:fldCharType="begin"/>
        </w:r>
        <w:r>
          <w:instrText xml:space="preserve"> PAGEREF _Toc29223 \h </w:instrText>
        </w:r>
        <w:r>
          <w:fldChar w:fldCharType="separate"/>
        </w:r>
        <w:r>
          <w:t>17</w:t>
        </w:r>
        <w:r>
          <w:fldChar w:fldCharType="end"/>
        </w:r>
      </w:hyperlink>
    </w:p>
    <w:p>
      <w:pPr>
        <w:pStyle w:val="TOC2"/>
        <w:tabs>
          <w:tab w:val="right" w:leader="dot" w:pos="8306"/>
        </w:tabs>
      </w:pPr>
      <w:hyperlink w:anchor="_Toc26477" w:history="1">
        <w:r>
          <w:rPr>
            <w:rFonts w:ascii="仿宋" w:eastAsia="仿宋" w:hAnsi="仿宋" w:cs="仿宋" w:hint="eastAsia"/>
            <w:lang w:eastAsia="zh-CN"/>
          </w:rPr>
          <w:t>(二)、公司经济效益分析</w:t>
        </w:r>
        <w:r>
          <w:tab/>
        </w:r>
        <w:r>
          <w:fldChar w:fldCharType="begin"/>
        </w:r>
        <w:r>
          <w:instrText xml:space="preserve"> PAGEREF _Toc26477 \h </w:instrText>
        </w:r>
        <w:r>
          <w:fldChar w:fldCharType="separate"/>
        </w:r>
        <w:r>
          <w:t>17</w:t>
        </w:r>
        <w:r>
          <w:fldChar w:fldCharType="end"/>
        </w:r>
      </w:hyperlink>
    </w:p>
    <w:p>
      <w:pPr>
        <w:pStyle w:val="TOC1"/>
        <w:tabs>
          <w:tab w:val="right" w:leader="dot" w:pos="8306"/>
        </w:tabs>
      </w:pPr>
      <w:hyperlink w:anchor="_Toc24715" w:history="1">
        <w:r>
          <w:rPr>
            <w:rFonts w:ascii="仿宋" w:eastAsia="仿宋" w:hAnsi="仿宋" w:cs="仿宋" w:hint="eastAsia"/>
            <w:lang w:eastAsia="zh-CN"/>
          </w:rPr>
          <w:t>七、锌材项目创新与研发</w:t>
        </w:r>
        <w:r>
          <w:tab/>
        </w:r>
        <w:r>
          <w:fldChar w:fldCharType="begin"/>
        </w:r>
        <w:r>
          <w:instrText xml:space="preserve"> PAGEREF _Toc24715 \h </w:instrText>
        </w:r>
        <w:r>
          <w:fldChar w:fldCharType="separate"/>
        </w:r>
        <w:r>
          <w:t>18</w:t>
        </w:r>
        <w:r>
          <w:fldChar w:fldCharType="end"/>
        </w:r>
      </w:hyperlink>
    </w:p>
    <w:p>
      <w:pPr>
        <w:pStyle w:val="TOC2"/>
        <w:tabs>
          <w:tab w:val="right" w:leader="dot" w:pos="8306"/>
        </w:tabs>
      </w:pPr>
      <w:hyperlink w:anchor="_Toc20181" w:history="1">
        <w:r>
          <w:rPr>
            <w:rFonts w:ascii="仿宋" w:eastAsia="仿宋" w:hAnsi="仿宋" w:cs="仿宋" w:hint="eastAsia"/>
            <w:lang w:eastAsia="zh-CN"/>
          </w:rPr>
          <w:t>(一)、创新策略与方向</w:t>
        </w:r>
        <w:r>
          <w:tab/>
        </w:r>
        <w:r>
          <w:fldChar w:fldCharType="begin"/>
        </w:r>
        <w:r>
          <w:instrText xml:space="preserve"> PAGEREF _Toc20181 \h </w:instrText>
        </w:r>
        <w:r>
          <w:fldChar w:fldCharType="separate"/>
        </w:r>
        <w:r>
          <w:t>18</w:t>
        </w:r>
        <w:r>
          <w:fldChar w:fldCharType="end"/>
        </w:r>
      </w:hyperlink>
    </w:p>
    <w:p>
      <w:pPr>
        <w:pStyle w:val="TOC2"/>
        <w:tabs>
          <w:tab w:val="right" w:leader="dot" w:pos="8306"/>
        </w:tabs>
      </w:pPr>
      <w:hyperlink w:anchor="_Toc2489" w:history="1">
        <w:r>
          <w:rPr>
            <w:rFonts w:ascii="仿宋" w:eastAsia="仿宋" w:hAnsi="仿宋" w:cs="仿宋" w:hint="eastAsia"/>
            <w:lang w:eastAsia="zh-CN"/>
          </w:rPr>
          <w:t>(二)、研发规划与投入</w:t>
        </w:r>
        <w:r>
          <w:tab/>
        </w:r>
        <w:r>
          <w:fldChar w:fldCharType="begin"/>
        </w:r>
        <w:r>
          <w:instrText xml:space="preserve"> PAGEREF _Toc2489 \h </w:instrText>
        </w:r>
        <w:r>
          <w:fldChar w:fldCharType="separate"/>
        </w:r>
        <w:r>
          <w:t>20</w:t>
        </w:r>
        <w:r>
          <w:fldChar w:fldCharType="end"/>
        </w:r>
      </w:hyperlink>
    </w:p>
    <w:p>
      <w:pPr>
        <w:pStyle w:val="TOC1"/>
        <w:tabs>
          <w:tab w:val="right" w:leader="dot" w:pos="8306"/>
        </w:tabs>
      </w:pPr>
      <w:hyperlink w:anchor="_Toc20408" w:history="1">
        <w:r>
          <w:rPr>
            <w:rFonts w:ascii="仿宋" w:eastAsia="仿宋" w:hAnsi="仿宋" w:cs="仿宋" w:hint="eastAsia"/>
            <w:lang w:eastAsia="zh-CN"/>
          </w:rPr>
          <w:t>八、锌材项目风险管理</w:t>
        </w:r>
        <w:r>
          <w:tab/>
        </w:r>
        <w:r>
          <w:fldChar w:fldCharType="begin"/>
        </w:r>
        <w:r>
          <w:instrText xml:space="preserve"> PAGEREF _Toc20408 \h </w:instrText>
        </w:r>
        <w:r>
          <w:fldChar w:fldCharType="separate"/>
        </w:r>
        <w:r>
          <w:t>21</w:t>
        </w:r>
        <w:r>
          <w:fldChar w:fldCharType="end"/>
        </w:r>
      </w:hyperlink>
    </w:p>
    <w:p>
      <w:pPr>
        <w:pStyle w:val="TOC2"/>
        <w:tabs>
          <w:tab w:val="right" w:leader="dot" w:pos="8306"/>
        </w:tabs>
      </w:pPr>
      <w:hyperlink w:anchor="_Toc16869" w:history="1">
        <w:r>
          <w:rPr>
            <w:rFonts w:ascii="仿宋" w:eastAsia="仿宋" w:hAnsi="仿宋" w:cs="仿宋" w:hint="eastAsia"/>
            <w:lang w:eastAsia="zh-CN"/>
          </w:rPr>
          <w:t>(一)、风险识别与评估</w:t>
        </w:r>
        <w:r>
          <w:tab/>
        </w:r>
        <w:r>
          <w:fldChar w:fldCharType="begin"/>
        </w:r>
        <w:r>
          <w:instrText xml:space="preserve"> PAGEREF _Toc16869 \h </w:instrText>
        </w:r>
        <w:r>
          <w:fldChar w:fldCharType="separate"/>
        </w:r>
        <w:r>
          <w:t>21</w:t>
        </w:r>
        <w:r>
          <w:fldChar w:fldCharType="end"/>
        </w:r>
      </w:hyperlink>
    </w:p>
    <w:p>
      <w:pPr>
        <w:pStyle w:val="TOC2"/>
        <w:tabs>
          <w:tab w:val="right" w:leader="dot" w:pos="8306"/>
        </w:tabs>
      </w:pPr>
      <w:hyperlink w:anchor="_Toc26190" w:history="1">
        <w:r>
          <w:rPr>
            <w:rFonts w:ascii="仿宋" w:eastAsia="仿宋" w:hAnsi="仿宋" w:cs="仿宋" w:hint="eastAsia"/>
            <w:lang w:eastAsia="zh-CN"/>
          </w:rPr>
          <w:t>(二)、风险应对策略</w:t>
        </w:r>
        <w:r>
          <w:tab/>
        </w:r>
        <w:r>
          <w:fldChar w:fldCharType="begin"/>
        </w:r>
        <w:r>
          <w:instrText xml:space="preserve"> PAGEREF _Toc26190 \h </w:instrText>
        </w:r>
        <w:r>
          <w:fldChar w:fldCharType="separate"/>
        </w:r>
        <w:r>
          <w:t>23</w:t>
        </w:r>
        <w:r>
          <w:fldChar w:fldCharType="end"/>
        </w:r>
      </w:hyperlink>
    </w:p>
    <w:p>
      <w:pPr>
        <w:pStyle w:val="TOC2"/>
        <w:tabs>
          <w:tab w:val="right" w:leader="dot" w:pos="8306"/>
        </w:tabs>
      </w:pPr>
      <w:hyperlink w:anchor="_Toc29176" w:history="1">
        <w:r>
          <w:rPr>
            <w:rFonts w:ascii="仿宋" w:eastAsia="仿宋" w:hAnsi="仿宋" w:cs="仿宋" w:hint="eastAsia"/>
            <w:lang w:eastAsia="zh-CN"/>
          </w:rPr>
          <w:t>(三)、风险监控与控制</w:t>
        </w:r>
        <w:r>
          <w:tab/>
        </w:r>
        <w:r>
          <w:fldChar w:fldCharType="begin"/>
        </w:r>
        <w:r>
          <w:instrText xml:space="preserve"> PAGEREF _Toc29176 \h </w:instrText>
        </w:r>
        <w:r>
          <w:fldChar w:fldCharType="separate"/>
        </w:r>
        <w:r>
          <w:t>24</w:t>
        </w:r>
        <w:r>
          <w:fldChar w:fldCharType="end"/>
        </w:r>
      </w:hyperlink>
    </w:p>
    <w:p>
      <w:pPr>
        <w:pStyle w:val="TOC1"/>
        <w:tabs>
          <w:tab w:val="right" w:leader="dot" w:pos="8306"/>
        </w:tabs>
      </w:pPr>
      <w:hyperlink w:anchor="_Toc26429" w:history="1">
        <w:r>
          <w:rPr>
            <w:rFonts w:ascii="仿宋" w:eastAsia="仿宋" w:hAnsi="仿宋" w:cs="仿宋" w:hint="eastAsia"/>
            <w:lang w:eastAsia="zh-CN"/>
          </w:rPr>
          <w:t>九、锌材项目技术管理</w:t>
        </w:r>
        <w:r>
          <w:tab/>
        </w:r>
        <w:r>
          <w:fldChar w:fldCharType="begin"/>
        </w:r>
        <w:r>
          <w:instrText xml:space="preserve"> PAGEREF _Toc26429 \h </w:instrText>
        </w:r>
        <w:r>
          <w:fldChar w:fldCharType="separate"/>
        </w:r>
        <w:r>
          <w:t>25</w:t>
        </w:r>
        <w:r>
          <w:fldChar w:fldCharType="end"/>
        </w:r>
      </w:hyperlink>
    </w:p>
    <w:p>
      <w:pPr>
        <w:pStyle w:val="TOC2"/>
        <w:tabs>
          <w:tab w:val="right" w:leader="dot" w:pos="8306"/>
        </w:tabs>
      </w:pPr>
      <w:hyperlink w:anchor="_Toc30161" w:history="1">
        <w:r>
          <w:rPr>
            <w:rFonts w:ascii="仿宋" w:eastAsia="仿宋" w:hAnsi="仿宋" w:cs="仿宋" w:hint="eastAsia"/>
            <w:lang w:eastAsia="zh-CN"/>
          </w:rPr>
          <w:t>(一)、技术方案选用方向</w:t>
        </w:r>
        <w:r>
          <w:tab/>
        </w:r>
        <w:r>
          <w:fldChar w:fldCharType="begin"/>
        </w:r>
        <w:r>
          <w:instrText xml:space="preserve"> PAGEREF _Toc30161 \h </w:instrText>
        </w:r>
        <w:r>
          <w:fldChar w:fldCharType="separate"/>
        </w:r>
        <w:r>
          <w:t>25</w:t>
        </w:r>
        <w:r>
          <w:fldChar w:fldCharType="end"/>
        </w:r>
      </w:hyperlink>
    </w:p>
    <w:p>
      <w:pPr>
        <w:pStyle w:val="TOC2"/>
        <w:tabs>
          <w:tab w:val="right" w:leader="dot" w:pos="8306"/>
        </w:tabs>
      </w:pPr>
      <w:hyperlink w:anchor="_Toc6489" w:history="1">
        <w:r>
          <w:rPr>
            <w:rFonts w:ascii="仿宋" w:eastAsia="仿宋" w:hAnsi="仿宋" w:cs="仿宋" w:hint="eastAsia"/>
            <w:lang w:eastAsia="zh-CN"/>
          </w:rPr>
          <w:t>(二)、工艺技术方案选用原则</w:t>
        </w:r>
        <w:r>
          <w:tab/>
        </w:r>
        <w:r>
          <w:fldChar w:fldCharType="begin"/>
        </w:r>
        <w:r>
          <w:instrText xml:space="preserve"> PAGEREF _Toc6489 \h </w:instrText>
        </w:r>
        <w:r>
          <w:fldChar w:fldCharType="separate"/>
        </w:r>
        <w:r>
          <w:t>27</w:t>
        </w:r>
        <w:r>
          <w:fldChar w:fldCharType="end"/>
        </w:r>
      </w:hyperlink>
    </w:p>
    <w:p>
      <w:pPr>
        <w:pStyle w:val="TOC2"/>
        <w:tabs>
          <w:tab w:val="right" w:leader="dot" w:pos="8306"/>
        </w:tabs>
      </w:pPr>
      <w:hyperlink w:anchor="_Toc12709" w:history="1">
        <w:r>
          <w:rPr>
            <w:rFonts w:ascii="仿宋" w:eastAsia="仿宋" w:hAnsi="仿宋" w:cs="仿宋" w:hint="eastAsia"/>
            <w:lang w:eastAsia="zh-CN"/>
          </w:rPr>
          <w:t>(三)、工艺技术方案要求</w:t>
        </w:r>
        <w:r>
          <w:tab/>
        </w:r>
        <w:r>
          <w:fldChar w:fldCharType="begin"/>
        </w:r>
        <w:r>
          <w:instrText xml:space="preserve"> PAGEREF _Toc12709 \h </w:instrText>
        </w:r>
        <w:r>
          <w:fldChar w:fldCharType="separate"/>
        </w:r>
        <w:r>
          <w:t>29</w:t>
        </w:r>
        <w:r>
          <w:fldChar w:fldCharType="end"/>
        </w:r>
      </w:hyperlink>
    </w:p>
    <w:p>
      <w:pPr>
        <w:pStyle w:val="TOC1"/>
        <w:tabs>
          <w:tab w:val="right" w:leader="dot" w:pos="8306"/>
        </w:tabs>
      </w:pPr>
      <w:hyperlink w:anchor="_Toc19976" w:history="1">
        <w:r>
          <w:rPr>
            <w:rFonts w:ascii="仿宋" w:eastAsia="仿宋" w:hAnsi="仿宋" w:cs="仿宋" w:hint="eastAsia"/>
            <w:lang w:eastAsia="zh-CN"/>
          </w:rPr>
          <w:t>十、锌材项目人力资源管理</w:t>
        </w:r>
        <w:r>
          <w:tab/>
        </w:r>
        <w:r>
          <w:fldChar w:fldCharType="begin"/>
        </w:r>
        <w:r>
          <w:instrText xml:space="preserve"> PAGEREF _Toc19976 \h </w:instrText>
        </w:r>
        <w:r>
          <w:fldChar w:fldCharType="separate"/>
        </w:r>
        <w:r>
          <w:t>31</w:t>
        </w:r>
        <w:r>
          <w:fldChar w:fldCharType="end"/>
        </w:r>
      </w:hyperlink>
    </w:p>
    <w:p>
      <w:pPr>
        <w:pStyle w:val="TOC2"/>
        <w:tabs>
          <w:tab w:val="right" w:leader="dot" w:pos="8306"/>
        </w:tabs>
      </w:pPr>
      <w:hyperlink w:anchor="_Toc16183" w:history="1">
        <w:r>
          <w:rPr>
            <w:rFonts w:ascii="仿宋" w:eastAsia="仿宋" w:hAnsi="仿宋" w:cs="仿宋" w:hint="eastAsia"/>
            <w:lang w:eastAsia="zh-CN"/>
          </w:rPr>
          <w:t>(一)、建立健全的预算管理制度</w:t>
        </w:r>
        <w:r>
          <w:tab/>
        </w:r>
        <w:r>
          <w:fldChar w:fldCharType="begin"/>
        </w:r>
        <w:r>
          <w:instrText xml:space="preserve"> PAGEREF _Toc16183 \h </w:instrText>
        </w:r>
        <w:r>
          <w:fldChar w:fldCharType="separate"/>
        </w:r>
        <w:r>
          <w:t>31</w:t>
        </w:r>
        <w:r>
          <w:fldChar w:fldCharType="end"/>
        </w:r>
      </w:hyperlink>
    </w:p>
    <w:p>
      <w:pPr>
        <w:pStyle w:val="TOC2"/>
        <w:tabs>
          <w:tab w:val="right" w:leader="dot" w:pos="8306"/>
        </w:tabs>
      </w:pPr>
      <w:hyperlink w:anchor="_Toc30224" w:history="1">
        <w:r>
          <w:rPr>
            <w:rFonts w:ascii="仿宋" w:eastAsia="仿宋" w:hAnsi="仿宋" w:cs="仿宋" w:hint="eastAsia"/>
            <w:lang w:eastAsia="zh-CN"/>
          </w:rPr>
          <w:t>(二)、加强资金流动监控</w:t>
        </w:r>
        <w:r>
          <w:tab/>
        </w:r>
        <w:r>
          <w:fldChar w:fldCharType="begin"/>
        </w:r>
        <w:r>
          <w:instrText xml:space="preserve"> PAGEREF _Toc30224 \h </w:instrText>
        </w:r>
        <w:r>
          <w:fldChar w:fldCharType="separate"/>
        </w:r>
        <w:r>
          <w:t>33</w:t>
        </w:r>
        <w:r>
          <w:fldChar w:fldCharType="end"/>
        </w:r>
      </w:hyperlink>
    </w:p>
    <w:p>
      <w:pPr>
        <w:pStyle w:val="TOC2"/>
        <w:tabs>
          <w:tab w:val="right" w:leader="dot" w:pos="8306"/>
        </w:tabs>
      </w:pPr>
      <w:hyperlink w:anchor="_Toc23044" w:history="1">
        <w:r>
          <w:rPr>
            <w:rFonts w:ascii="仿宋" w:eastAsia="仿宋" w:hAnsi="仿宋" w:cs="仿宋" w:hint="eastAsia"/>
            <w:lang w:eastAsia="zh-CN"/>
          </w:rPr>
          <w:t>(三)、制定完善的风险控制机制</w:t>
        </w:r>
        <w:r>
          <w:tab/>
        </w:r>
        <w:r>
          <w:fldChar w:fldCharType="begin"/>
        </w:r>
        <w:r>
          <w:instrText xml:space="preserve"> PAGEREF _Toc23044 \h </w:instrText>
        </w:r>
        <w:r>
          <w:fldChar w:fldCharType="separate"/>
        </w:r>
        <w:r>
          <w:t>34</w:t>
        </w:r>
        <w:r>
          <w:fldChar w:fldCharType="end"/>
        </w:r>
      </w:hyperlink>
    </w:p>
    <w:p>
      <w:pPr>
        <w:pStyle w:val="TOC2"/>
        <w:tabs>
          <w:tab w:val="right" w:leader="dot" w:pos="8306"/>
        </w:tabs>
      </w:pPr>
      <w:hyperlink w:anchor="_Toc23969" w:history="1">
        <w:r>
          <w:rPr>
            <w:rFonts w:ascii="仿宋" w:eastAsia="仿宋" w:hAnsi="仿宋" w:cs="仿宋" w:hint="eastAsia"/>
            <w:lang w:eastAsia="zh-CN"/>
          </w:rPr>
          <w:t>(四)、优化成本管理</w:t>
        </w:r>
        <w:r>
          <w:tab/>
        </w:r>
        <w:r>
          <w:fldChar w:fldCharType="begin"/>
        </w:r>
        <w:r>
          <w:instrText xml:space="preserve"> PAGEREF _Toc23969 \h </w:instrText>
        </w:r>
        <w:r>
          <w:fldChar w:fldCharType="separate"/>
        </w:r>
        <w:r>
          <w:t>35</w:t>
        </w:r>
        <w:r>
          <w:fldChar w:fldCharType="end"/>
        </w:r>
      </w:hyperlink>
    </w:p>
    <w:p>
      <w:pPr>
        <w:pStyle w:val="TOC1"/>
        <w:tabs>
          <w:tab w:val="right" w:leader="dot" w:pos="8306"/>
        </w:tabs>
      </w:pPr>
      <w:hyperlink w:anchor="_Toc10643" w:history="1">
        <w:r>
          <w:rPr>
            <w:rFonts w:ascii="仿宋" w:eastAsia="仿宋" w:hAnsi="仿宋" w:cs="仿宋" w:hint="eastAsia"/>
            <w:lang w:eastAsia="zh-CN"/>
          </w:rPr>
          <w:t>十一、生产安全保护</w:t>
        </w:r>
        <w:r>
          <w:tab/>
        </w:r>
        <w:r>
          <w:fldChar w:fldCharType="begin"/>
        </w:r>
        <w:r>
          <w:instrText xml:space="preserve"> PAGEREF _Toc10643 \h </w:instrText>
        </w:r>
        <w:r>
          <w:fldChar w:fldCharType="separate"/>
        </w:r>
        <w:r>
          <w:t>36</w:t>
        </w:r>
        <w:r>
          <w:fldChar w:fldCharType="end"/>
        </w:r>
      </w:hyperlink>
    </w:p>
    <w:p>
      <w:pPr>
        <w:pStyle w:val="TOC2"/>
        <w:tabs>
          <w:tab w:val="right" w:leader="dot" w:pos="8306"/>
        </w:tabs>
      </w:pPr>
      <w:hyperlink w:anchor="_Toc20944" w:history="1">
        <w:r>
          <w:rPr>
            <w:rFonts w:ascii="仿宋" w:eastAsia="仿宋" w:hAnsi="仿宋" w:cs="仿宋" w:hint="eastAsia"/>
            <w:lang w:eastAsia="zh-CN"/>
          </w:rPr>
          <w:t>(一)、消防安全</w:t>
        </w:r>
        <w:r>
          <w:tab/>
        </w:r>
        <w:r>
          <w:fldChar w:fldCharType="begin"/>
        </w:r>
        <w:r>
          <w:instrText xml:space="preserve"> PAGEREF _Toc20944 \h </w:instrText>
        </w:r>
        <w:r>
          <w:fldChar w:fldCharType="separate"/>
        </w:r>
        <w:r>
          <w:t>36</w:t>
        </w:r>
        <w:r>
          <w:fldChar w:fldCharType="end"/>
        </w:r>
      </w:hyperlink>
    </w:p>
    <w:p>
      <w:pPr>
        <w:pStyle w:val="TOC2"/>
        <w:tabs>
          <w:tab w:val="right" w:leader="dot" w:pos="8306"/>
        </w:tabs>
      </w:pPr>
      <w:hyperlink w:anchor="_Toc17293" w:history="1">
        <w:r>
          <w:rPr>
            <w:rFonts w:ascii="仿宋" w:eastAsia="仿宋" w:hAnsi="仿宋" w:cs="仿宋" w:hint="eastAsia"/>
            <w:lang w:eastAsia="zh-CN"/>
          </w:rPr>
          <w:t>(二)、防火防爆总图布置措施</w:t>
        </w:r>
        <w:r>
          <w:tab/>
        </w:r>
        <w:r>
          <w:fldChar w:fldCharType="begin"/>
        </w:r>
        <w:r>
          <w:instrText xml:space="preserve"> PAGEREF _Toc17293 \h </w:instrText>
        </w:r>
        <w:r>
          <w:fldChar w:fldCharType="separate"/>
        </w:r>
        <w:r>
          <w:t>38</w:t>
        </w:r>
        <w:r>
          <w:fldChar w:fldCharType="end"/>
        </w:r>
      </w:hyperlink>
    </w:p>
    <w:p>
      <w:pPr>
        <w:pStyle w:val="TOC2"/>
        <w:tabs>
          <w:tab w:val="right" w:leader="dot" w:pos="8306"/>
        </w:tabs>
      </w:pPr>
      <w:hyperlink w:anchor="_Toc17130" w:history="1">
        <w:r>
          <w:rPr>
            <w:rFonts w:ascii="仿宋" w:eastAsia="仿宋" w:hAnsi="仿宋" w:cs="仿宋" w:hint="eastAsia"/>
            <w:lang w:eastAsia="zh-CN"/>
          </w:rPr>
          <w:t>(三)、自然灾害防范措施</w:t>
        </w:r>
        <w:r>
          <w:tab/>
        </w:r>
        <w:r>
          <w:fldChar w:fldCharType="begin"/>
        </w:r>
        <w:r>
          <w:instrText xml:space="preserve"> PAGEREF _Toc17130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72" w:history="1">
        <w:r>
          <w:rPr>
            <w:rFonts w:ascii="仿宋" w:eastAsia="仿宋" w:hAnsi="仿宋" w:cs="仿宋" w:hint="eastAsia"/>
            <w:lang w:eastAsia="zh-CN"/>
          </w:rPr>
          <w:t>(四)、安全色及安全标志使用要求</w:t>
        </w:r>
        <w:r>
          <w:tab/>
        </w:r>
        <w:r>
          <w:fldChar w:fldCharType="begin"/>
        </w:r>
        <w:r>
          <w:instrText xml:space="preserve"> PAGEREF _Toc19272 \h </w:instrText>
        </w:r>
        <w:r>
          <w:fldChar w:fldCharType="separate"/>
        </w:r>
        <w:r>
          <w:t>40</w:t>
        </w:r>
        <w:r>
          <w:fldChar w:fldCharType="end"/>
        </w:r>
      </w:hyperlink>
    </w:p>
    <w:p>
      <w:pPr>
        <w:pStyle w:val="TOC2"/>
        <w:tabs>
          <w:tab w:val="right" w:leader="dot" w:pos="8306"/>
        </w:tabs>
      </w:pPr>
      <w:hyperlink w:anchor="_Toc21053" w:history="1">
        <w:r>
          <w:rPr>
            <w:rFonts w:ascii="仿宋" w:eastAsia="仿宋" w:hAnsi="仿宋" w:cs="仿宋" w:hint="eastAsia"/>
            <w:lang w:eastAsia="zh-CN"/>
          </w:rPr>
          <w:t>(五)、防尘防毒措施</w:t>
        </w:r>
        <w:r>
          <w:tab/>
        </w:r>
        <w:r>
          <w:fldChar w:fldCharType="begin"/>
        </w:r>
        <w:r>
          <w:instrText xml:space="preserve"> PAGEREF _Toc21053 \h </w:instrText>
        </w:r>
        <w:r>
          <w:fldChar w:fldCharType="separate"/>
        </w:r>
        <w:r>
          <w:t>40</w:t>
        </w:r>
        <w:r>
          <w:fldChar w:fldCharType="end"/>
        </w:r>
      </w:hyperlink>
    </w:p>
    <w:p>
      <w:pPr>
        <w:pStyle w:val="TOC2"/>
        <w:tabs>
          <w:tab w:val="right" w:leader="dot" w:pos="8306"/>
        </w:tabs>
      </w:pPr>
      <w:hyperlink w:anchor="_Toc740" w:history="1">
        <w:r>
          <w:rPr>
            <w:rFonts w:ascii="仿宋" w:eastAsia="仿宋" w:hAnsi="仿宋" w:cs="仿宋" w:hint="eastAsia"/>
            <w:lang w:eastAsia="zh-CN"/>
          </w:rPr>
          <w:t>(六)、防静电、触电防护及防雷措施</w:t>
        </w:r>
        <w:r>
          <w:tab/>
        </w:r>
        <w:r>
          <w:fldChar w:fldCharType="begin"/>
        </w:r>
        <w:r>
          <w:instrText xml:space="preserve"> PAGEREF _Toc740 \h </w:instrText>
        </w:r>
        <w:r>
          <w:fldChar w:fldCharType="separate"/>
        </w:r>
        <w:r>
          <w:t>41</w:t>
        </w:r>
        <w:r>
          <w:fldChar w:fldCharType="end"/>
        </w:r>
      </w:hyperlink>
    </w:p>
    <w:p>
      <w:pPr>
        <w:pStyle w:val="TOC2"/>
        <w:tabs>
          <w:tab w:val="right" w:leader="dot" w:pos="8306"/>
        </w:tabs>
      </w:pPr>
      <w:hyperlink w:anchor="_Toc28490" w:history="1">
        <w:r>
          <w:rPr>
            <w:rFonts w:ascii="仿宋" w:eastAsia="仿宋" w:hAnsi="仿宋" w:cs="仿宋" w:hint="eastAsia"/>
            <w:lang w:eastAsia="zh-CN"/>
          </w:rPr>
          <w:t>(七)、机械设备安全保障措施</w:t>
        </w:r>
        <w:r>
          <w:tab/>
        </w:r>
        <w:r>
          <w:fldChar w:fldCharType="begin"/>
        </w:r>
        <w:r>
          <w:instrText xml:space="preserve"> PAGEREF _Toc28490 \h </w:instrText>
        </w:r>
        <w:r>
          <w:fldChar w:fldCharType="separate"/>
        </w:r>
        <w:r>
          <w:t>43</w:t>
        </w:r>
        <w:r>
          <w:fldChar w:fldCharType="end"/>
        </w:r>
      </w:hyperlink>
    </w:p>
    <w:p>
      <w:pPr>
        <w:pStyle w:val="TOC1"/>
        <w:tabs>
          <w:tab w:val="right" w:leader="dot" w:pos="8306"/>
        </w:tabs>
      </w:pPr>
      <w:hyperlink w:anchor="_Toc566" w:history="1">
        <w:r>
          <w:rPr>
            <w:rFonts w:ascii="仿宋" w:eastAsia="仿宋" w:hAnsi="仿宋" w:cs="仿宋" w:hint="eastAsia"/>
            <w:lang w:eastAsia="zh-CN"/>
          </w:rPr>
          <w:t>十二、锌材项目环境影响分析</w:t>
        </w:r>
        <w:r>
          <w:tab/>
        </w:r>
        <w:r>
          <w:fldChar w:fldCharType="begin"/>
        </w:r>
        <w:r>
          <w:instrText xml:space="preserve"> PAGEREF _Toc566 \h </w:instrText>
        </w:r>
        <w:r>
          <w:fldChar w:fldCharType="separate"/>
        </w:r>
        <w:r>
          <w:t>44</w:t>
        </w:r>
        <w:r>
          <w:fldChar w:fldCharType="end"/>
        </w:r>
      </w:hyperlink>
    </w:p>
    <w:p>
      <w:pPr>
        <w:pStyle w:val="TOC2"/>
        <w:tabs>
          <w:tab w:val="right" w:leader="dot" w:pos="8306"/>
        </w:tabs>
      </w:pPr>
      <w:hyperlink w:anchor="_Toc1926" w:history="1">
        <w:r>
          <w:rPr>
            <w:rFonts w:ascii="仿宋" w:eastAsia="仿宋" w:hAnsi="仿宋" w:cs="仿宋" w:hint="eastAsia"/>
            <w:lang w:eastAsia="zh-CN"/>
          </w:rPr>
          <w:t>(一)、建设区域环境质量现状</w:t>
        </w:r>
        <w:r>
          <w:tab/>
        </w:r>
        <w:r>
          <w:fldChar w:fldCharType="begin"/>
        </w:r>
        <w:r>
          <w:instrText xml:space="preserve"> PAGEREF _Toc1926 \h </w:instrText>
        </w:r>
        <w:r>
          <w:fldChar w:fldCharType="separate"/>
        </w:r>
        <w:r>
          <w:t>44</w:t>
        </w:r>
        <w:r>
          <w:fldChar w:fldCharType="end"/>
        </w:r>
      </w:hyperlink>
    </w:p>
    <w:p>
      <w:pPr>
        <w:pStyle w:val="TOC2"/>
        <w:tabs>
          <w:tab w:val="right" w:leader="dot" w:pos="8306"/>
        </w:tabs>
      </w:pPr>
      <w:hyperlink w:anchor="_Toc10763" w:history="1">
        <w:r>
          <w:rPr>
            <w:rFonts w:ascii="仿宋" w:eastAsia="仿宋" w:hAnsi="仿宋" w:cs="仿宋" w:hint="eastAsia"/>
            <w:lang w:eastAsia="zh-CN"/>
          </w:rPr>
          <w:t>(二)、建设期环境保护</w:t>
        </w:r>
        <w:r>
          <w:tab/>
        </w:r>
        <w:r>
          <w:fldChar w:fldCharType="begin"/>
        </w:r>
        <w:r>
          <w:instrText xml:space="preserve"> PAGEREF _Toc10763 \h </w:instrText>
        </w:r>
        <w:r>
          <w:fldChar w:fldCharType="separate"/>
        </w:r>
        <w:r>
          <w:t>45</w:t>
        </w:r>
        <w:r>
          <w:fldChar w:fldCharType="end"/>
        </w:r>
      </w:hyperlink>
    </w:p>
    <w:p>
      <w:pPr>
        <w:pStyle w:val="TOC2"/>
        <w:tabs>
          <w:tab w:val="right" w:leader="dot" w:pos="8306"/>
        </w:tabs>
      </w:pPr>
      <w:hyperlink w:anchor="_Toc9483" w:history="1">
        <w:r>
          <w:rPr>
            <w:rFonts w:ascii="仿宋" w:eastAsia="仿宋" w:hAnsi="仿宋" w:cs="仿宋" w:hint="eastAsia"/>
            <w:lang w:eastAsia="zh-CN"/>
          </w:rPr>
          <w:t>(三)、运营期环境保护</w:t>
        </w:r>
        <w:r>
          <w:tab/>
        </w:r>
        <w:r>
          <w:fldChar w:fldCharType="begin"/>
        </w:r>
        <w:r>
          <w:instrText xml:space="preserve"> PAGEREF _Toc9483 \h </w:instrText>
        </w:r>
        <w:r>
          <w:fldChar w:fldCharType="separate"/>
        </w:r>
        <w:r>
          <w:t>47</w:t>
        </w:r>
        <w:r>
          <w:fldChar w:fldCharType="end"/>
        </w:r>
      </w:hyperlink>
    </w:p>
    <w:p>
      <w:pPr>
        <w:pStyle w:val="TOC2"/>
        <w:tabs>
          <w:tab w:val="right" w:leader="dot" w:pos="8306"/>
        </w:tabs>
      </w:pPr>
      <w:hyperlink w:anchor="_Toc24206" w:history="1">
        <w:r>
          <w:rPr>
            <w:rFonts w:ascii="仿宋" w:eastAsia="仿宋" w:hAnsi="仿宋" w:cs="仿宋" w:hint="eastAsia"/>
            <w:lang w:eastAsia="zh-CN"/>
          </w:rPr>
          <w:t>(四)、锌材项目建设对区域经济的影响</w:t>
        </w:r>
        <w:r>
          <w:tab/>
        </w:r>
        <w:r>
          <w:fldChar w:fldCharType="begin"/>
        </w:r>
        <w:r>
          <w:instrText xml:space="preserve"> PAGEREF _Toc24206 \h </w:instrText>
        </w:r>
        <w:r>
          <w:fldChar w:fldCharType="separate"/>
        </w:r>
        <w:r>
          <w:t>48</w:t>
        </w:r>
        <w:r>
          <w:fldChar w:fldCharType="end"/>
        </w:r>
      </w:hyperlink>
    </w:p>
    <w:p>
      <w:pPr>
        <w:pStyle w:val="TOC2"/>
        <w:tabs>
          <w:tab w:val="right" w:leader="dot" w:pos="8306"/>
        </w:tabs>
      </w:pPr>
      <w:hyperlink w:anchor="_Toc31723" w:history="1">
        <w:r>
          <w:rPr>
            <w:rFonts w:ascii="仿宋" w:eastAsia="仿宋" w:hAnsi="仿宋" w:cs="仿宋" w:hint="eastAsia"/>
            <w:lang w:eastAsia="zh-CN"/>
          </w:rPr>
          <w:t>(五)、废弃物处理</w:t>
        </w:r>
        <w:r>
          <w:tab/>
        </w:r>
        <w:r>
          <w:fldChar w:fldCharType="begin"/>
        </w:r>
        <w:r>
          <w:instrText xml:space="preserve"> PAGEREF _Toc31723 \h </w:instrText>
        </w:r>
        <w:r>
          <w:fldChar w:fldCharType="separate"/>
        </w:r>
        <w:r>
          <w:t>50</w:t>
        </w:r>
        <w:r>
          <w:fldChar w:fldCharType="end"/>
        </w:r>
      </w:hyperlink>
    </w:p>
    <w:p>
      <w:pPr>
        <w:pStyle w:val="TOC2"/>
        <w:tabs>
          <w:tab w:val="right" w:leader="dot" w:pos="8306"/>
        </w:tabs>
      </w:pPr>
      <w:hyperlink w:anchor="_Toc10711" w:history="1">
        <w:r>
          <w:rPr>
            <w:rFonts w:ascii="仿宋" w:eastAsia="仿宋" w:hAnsi="仿宋" w:cs="仿宋" w:hint="eastAsia"/>
            <w:lang w:eastAsia="zh-CN"/>
          </w:rPr>
          <w:t>(六)、特殊环境影响分析</w:t>
        </w:r>
        <w:r>
          <w:tab/>
        </w:r>
        <w:r>
          <w:fldChar w:fldCharType="begin"/>
        </w:r>
        <w:r>
          <w:instrText xml:space="preserve"> PAGEREF _Toc10711 \h </w:instrText>
        </w:r>
        <w:r>
          <w:fldChar w:fldCharType="separate"/>
        </w:r>
        <w:r>
          <w:t>51</w:t>
        </w:r>
        <w:r>
          <w:fldChar w:fldCharType="end"/>
        </w:r>
      </w:hyperlink>
    </w:p>
    <w:p>
      <w:pPr>
        <w:pStyle w:val="TOC2"/>
        <w:tabs>
          <w:tab w:val="right" w:leader="dot" w:pos="8306"/>
        </w:tabs>
      </w:pPr>
      <w:hyperlink w:anchor="_Toc8961" w:history="1">
        <w:r>
          <w:rPr>
            <w:rFonts w:ascii="仿宋" w:eastAsia="仿宋" w:hAnsi="仿宋" w:cs="仿宋" w:hint="eastAsia"/>
            <w:lang w:eastAsia="zh-CN"/>
          </w:rPr>
          <w:t>(七)、清洁生产</w:t>
        </w:r>
        <w:r>
          <w:tab/>
        </w:r>
        <w:r>
          <w:fldChar w:fldCharType="begin"/>
        </w:r>
        <w:r>
          <w:instrText xml:space="preserve"> PAGEREF _Toc8961 \h </w:instrText>
        </w:r>
        <w:r>
          <w:fldChar w:fldCharType="separate"/>
        </w:r>
        <w:r>
          <w:t>52</w:t>
        </w:r>
        <w:r>
          <w:fldChar w:fldCharType="end"/>
        </w:r>
      </w:hyperlink>
    </w:p>
    <w:p>
      <w:pPr>
        <w:pStyle w:val="TOC2"/>
        <w:tabs>
          <w:tab w:val="right" w:leader="dot" w:pos="8306"/>
        </w:tabs>
      </w:pPr>
      <w:hyperlink w:anchor="_Toc12261" w:history="1">
        <w:r>
          <w:rPr>
            <w:rFonts w:ascii="仿宋" w:eastAsia="仿宋" w:hAnsi="仿宋" w:cs="仿宋" w:hint="eastAsia"/>
            <w:lang w:eastAsia="zh-CN"/>
          </w:rPr>
          <w:t>(八)、环境保护综合评价</w:t>
        </w:r>
        <w:r>
          <w:tab/>
        </w:r>
        <w:r>
          <w:fldChar w:fldCharType="begin"/>
        </w:r>
        <w:r>
          <w:instrText xml:space="preserve"> PAGEREF _Toc12261 \h </w:instrText>
        </w:r>
        <w:r>
          <w:fldChar w:fldCharType="separate"/>
        </w:r>
        <w:r>
          <w:t>53</w:t>
        </w:r>
        <w:r>
          <w:fldChar w:fldCharType="end"/>
        </w:r>
      </w:hyperlink>
    </w:p>
    <w:p>
      <w:pPr>
        <w:pStyle w:val="TOC1"/>
        <w:tabs>
          <w:tab w:val="right" w:leader="dot" w:pos="8306"/>
        </w:tabs>
      </w:pPr>
      <w:hyperlink w:anchor="_Toc23676" w:history="1">
        <w:r>
          <w:rPr>
            <w:rFonts w:ascii="仿宋" w:eastAsia="仿宋" w:hAnsi="仿宋" w:cs="仿宋" w:hint="eastAsia"/>
            <w:lang w:eastAsia="zh-CN"/>
          </w:rPr>
          <w:t>十三、锌材项目实施时间节点</w:t>
        </w:r>
        <w:r>
          <w:tab/>
        </w:r>
        <w:r>
          <w:fldChar w:fldCharType="begin"/>
        </w:r>
        <w:r>
          <w:instrText xml:space="preserve"> PAGEREF _Toc23676 \h </w:instrText>
        </w:r>
        <w:r>
          <w:fldChar w:fldCharType="separate"/>
        </w:r>
        <w:r>
          <w:t>54</w:t>
        </w:r>
        <w:r>
          <w:fldChar w:fldCharType="end"/>
        </w:r>
      </w:hyperlink>
    </w:p>
    <w:p>
      <w:pPr>
        <w:pStyle w:val="TOC2"/>
        <w:tabs>
          <w:tab w:val="right" w:leader="dot" w:pos="8306"/>
        </w:tabs>
      </w:pPr>
      <w:hyperlink w:anchor="_Toc26528" w:history="1">
        <w:r>
          <w:rPr>
            <w:rFonts w:ascii="仿宋" w:eastAsia="仿宋" w:hAnsi="仿宋" w:cs="仿宋" w:hint="eastAsia"/>
            <w:lang w:eastAsia="zh-CN"/>
          </w:rPr>
          <w:t>(一)、锌材项目启动阶段时间节点</w:t>
        </w:r>
        <w:r>
          <w:tab/>
        </w:r>
        <w:r>
          <w:fldChar w:fldCharType="begin"/>
        </w:r>
        <w:r>
          <w:instrText xml:space="preserve"> PAGEREF _Toc26528 \h </w:instrText>
        </w:r>
        <w:r>
          <w:fldChar w:fldCharType="separate"/>
        </w:r>
        <w:r>
          <w:t>54</w:t>
        </w:r>
        <w:r>
          <w:fldChar w:fldCharType="end"/>
        </w:r>
      </w:hyperlink>
    </w:p>
    <w:p>
      <w:pPr>
        <w:pStyle w:val="TOC2"/>
        <w:tabs>
          <w:tab w:val="right" w:leader="dot" w:pos="8306"/>
        </w:tabs>
      </w:pPr>
      <w:hyperlink w:anchor="_Toc13165" w:history="1">
        <w:r>
          <w:rPr>
            <w:rFonts w:ascii="仿宋" w:eastAsia="仿宋" w:hAnsi="仿宋" w:cs="仿宋" w:hint="eastAsia"/>
            <w:lang w:eastAsia="zh-CN"/>
          </w:rPr>
          <w:t>(二)、锌材项目执行阶段时间节点</w:t>
        </w:r>
        <w:r>
          <w:tab/>
        </w:r>
        <w:r>
          <w:fldChar w:fldCharType="begin"/>
        </w:r>
        <w:r>
          <w:instrText xml:space="preserve"> PAGEREF _Toc13165 \h </w:instrText>
        </w:r>
        <w:r>
          <w:fldChar w:fldCharType="separate"/>
        </w:r>
        <w:r>
          <w:t>56</w:t>
        </w:r>
        <w:r>
          <w:fldChar w:fldCharType="end"/>
        </w:r>
      </w:hyperlink>
    </w:p>
    <w:p>
      <w:pPr>
        <w:pStyle w:val="TOC2"/>
        <w:tabs>
          <w:tab w:val="right" w:leader="dot" w:pos="8306"/>
        </w:tabs>
      </w:pPr>
      <w:hyperlink w:anchor="_Toc26760" w:history="1">
        <w:r>
          <w:rPr>
            <w:rFonts w:ascii="仿宋" w:eastAsia="仿宋" w:hAnsi="仿宋" w:cs="仿宋" w:hint="eastAsia"/>
            <w:lang w:eastAsia="zh-CN"/>
          </w:rPr>
          <w:t>(三)、锌材项目完成阶段时间节点</w:t>
        </w:r>
        <w:r>
          <w:tab/>
        </w:r>
        <w:r>
          <w:fldChar w:fldCharType="begin"/>
        </w:r>
        <w:r>
          <w:instrText xml:space="preserve"> PAGEREF _Toc26760 \h </w:instrText>
        </w:r>
        <w:r>
          <w:fldChar w:fldCharType="separate"/>
        </w:r>
        <w:r>
          <w:t>57</w:t>
        </w:r>
        <w:r>
          <w:fldChar w:fldCharType="end"/>
        </w:r>
      </w:hyperlink>
    </w:p>
    <w:p>
      <w:pPr>
        <w:pStyle w:val="TOC1"/>
        <w:tabs>
          <w:tab w:val="right" w:leader="dot" w:pos="8306"/>
        </w:tabs>
      </w:pPr>
      <w:hyperlink w:anchor="_Toc7971" w:history="1">
        <w:r>
          <w:rPr>
            <w:rFonts w:ascii="仿宋" w:eastAsia="仿宋" w:hAnsi="仿宋" w:cs="仿宋" w:hint="eastAsia"/>
            <w:lang w:eastAsia="zh-CN"/>
          </w:rPr>
          <w:t>十四、锌材项目实施保障措施</w:t>
        </w:r>
        <w:r>
          <w:tab/>
        </w:r>
        <w:r>
          <w:fldChar w:fldCharType="begin"/>
        </w:r>
        <w:r>
          <w:instrText xml:space="preserve"> PAGEREF _Toc7971 \h </w:instrText>
        </w:r>
        <w:r>
          <w:fldChar w:fldCharType="separate"/>
        </w:r>
        <w:r>
          <w:t>57</w:t>
        </w:r>
        <w:r>
          <w:fldChar w:fldCharType="end"/>
        </w:r>
      </w:hyperlink>
    </w:p>
    <w:p>
      <w:pPr>
        <w:pStyle w:val="TOC2"/>
        <w:tabs>
          <w:tab w:val="right" w:leader="dot" w:pos="8306"/>
        </w:tabs>
      </w:pPr>
      <w:hyperlink w:anchor="_Toc23357" w:history="1">
        <w:r>
          <w:rPr>
            <w:rFonts w:ascii="仿宋" w:eastAsia="仿宋" w:hAnsi="仿宋" w:cs="仿宋" w:hint="eastAsia"/>
            <w:lang w:eastAsia="zh-CN"/>
          </w:rPr>
          <w:t>(一)、锌材项目实施保障机制</w:t>
        </w:r>
        <w:r>
          <w:tab/>
        </w:r>
        <w:r>
          <w:fldChar w:fldCharType="begin"/>
        </w:r>
        <w:r>
          <w:instrText xml:space="preserve"> PAGEREF _Toc23357 \h </w:instrText>
        </w:r>
        <w:r>
          <w:fldChar w:fldCharType="separate"/>
        </w:r>
        <w:r>
          <w:t>57</w:t>
        </w:r>
        <w:r>
          <w:fldChar w:fldCharType="end"/>
        </w:r>
      </w:hyperlink>
    </w:p>
    <w:p>
      <w:pPr>
        <w:pStyle w:val="TOC2"/>
        <w:tabs>
          <w:tab w:val="right" w:leader="dot" w:pos="8306"/>
        </w:tabs>
      </w:pPr>
      <w:hyperlink w:anchor="_Toc8736" w:history="1">
        <w:r>
          <w:rPr>
            <w:rFonts w:ascii="仿宋" w:eastAsia="仿宋" w:hAnsi="仿宋" w:cs="仿宋" w:hint="eastAsia"/>
            <w:lang w:eastAsia="zh-CN"/>
          </w:rPr>
          <w:t>(二)、锌材项目法律合规要求</w:t>
        </w:r>
        <w:r>
          <w:tab/>
        </w:r>
        <w:r>
          <w:fldChar w:fldCharType="begin"/>
        </w:r>
        <w:r>
          <w:instrText xml:space="preserve"> PAGEREF _Toc8736 \h </w:instrText>
        </w:r>
        <w:r>
          <w:fldChar w:fldCharType="separate"/>
        </w:r>
        <w:r>
          <w:t>61</w:t>
        </w:r>
        <w:r>
          <w:fldChar w:fldCharType="end"/>
        </w:r>
      </w:hyperlink>
    </w:p>
    <w:p>
      <w:pPr>
        <w:pStyle w:val="TOC2"/>
        <w:tabs>
          <w:tab w:val="right" w:leader="dot" w:pos="8306"/>
        </w:tabs>
      </w:pPr>
      <w:hyperlink w:anchor="_Toc19216" w:history="1">
        <w:r>
          <w:rPr>
            <w:rFonts w:ascii="仿宋" w:eastAsia="仿宋" w:hAnsi="仿宋" w:cs="仿宋" w:hint="eastAsia"/>
            <w:lang w:eastAsia="zh-CN"/>
          </w:rPr>
          <w:t>(三)、锌材项目合同管理与法律事务</w:t>
        </w:r>
        <w:r>
          <w:tab/>
        </w:r>
        <w:r>
          <w:fldChar w:fldCharType="begin"/>
        </w:r>
        <w:r>
          <w:instrText xml:space="preserve"> PAGEREF _Toc19216 \h </w:instrText>
        </w:r>
        <w:r>
          <w:fldChar w:fldCharType="separate"/>
        </w:r>
        <w:r>
          <w:t>64</w:t>
        </w:r>
        <w:r>
          <w:fldChar w:fldCharType="end"/>
        </w:r>
      </w:hyperlink>
    </w:p>
    <w:p>
      <w:pPr>
        <w:pStyle w:val="TOC2"/>
        <w:tabs>
          <w:tab w:val="right" w:leader="dot" w:pos="8306"/>
        </w:tabs>
      </w:pPr>
      <w:hyperlink w:anchor="_Toc18916" w:history="1">
        <w:r>
          <w:rPr>
            <w:rFonts w:ascii="仿宋" w:eastAsia="仿宋" w:hAnsi="仿宋" w:cs="仿宋" w:hint="eastAsia"/>
            <w:lang w:eastAsia="zh-CN"/>
          </w:rPr>
          <w:t>(四)、锌材项目知识产权保护策略</w:t>
        </w:r>
        <w:r>
          <w:tab/>
        </w:r>
        <w:r>
          <w:fldChar w:fldCharType="begin"/>
        </w:r>
        <w:r>
          <w:instrText xml:space="preserve"> PAGEREF _Toc18916 \h </w:instrText>
        </w:r>
        <w:r>
          <w:fldChar w:fldCharType="separate"/>
        </w:r>
        <w:r>
          <w:t>71</w:t>
        </w:r>
        <w:r>
          <w:fldChar w:fldCharType="end"/>
        </w:r>
      </w:hyperlink>
    </w:p>
    <w:p>
      <w:pPr>
        <w:pStyle w:val="TOC1"/>
        <w:tabs>
          <w:tab w:val="right" w:leader="dot" w:pos="8306"/>
        </w:tabs>
      </w:pPr>
      <w:hyperlink w:anchor="_Toc18735" w:history="1">
        <w:r>
          <w:rPr>
            <w:rFonts w:ascii="仿宋" w:eastAsia="仿宋" w:hAnsi="仿宋" w:cs="仿宋" w:hint="eastAsia"/>
            <w:lang w:eastAsia="zh-CN"/>
          </w:rPr>
          <w:t>十五、利益相关者分析与沟通计划</w:t>
        </w:r>
        <w:r>
          <w:tab/>
        </w:r>
        <w:r>
          <w:fldChar w:fldCharType="begin"/>
        </w:r>
        <w:r>
          <w:instrText xml:space="preserve"> PAGEREF _Toc18735 \h </w:instrText>
        </w:r>
        <w:r>
          <w:fldChar w:fldCharType="separate"/>
        </w:r>
        <w:r>
          <w:t>73</w:t>
        </w:r>
        <w:r>
          <w:fldChar w:fldCharType="end"/>
        </w:r>
      </w:hyperlink>
    </w:p>
    <w:p>
      <w:pPr>
        <w:pStyle w:val="TOC2"/>
        <w:tabs>
          <w:tab w:val="right" w:leader="dot" w:pos="8306"/>
        </w:tabs>
      </w:pPr>
      <w:hyperlink w:anchor="_Toc24036" w:history="1">
        <w:r>
          <w:rPr>
            <w:rFonts w:ascii="仿宋" w:eastAsia="仿宋" w:hAnsi="仿宋" w:cs="仿宋" w:hint="eastAsia"/>
            <w:lang w:eastAsia="zh-CN"/>
          </w:rPr>
          <w:t>(一)、利益相关者分析</w:t>
        </w:r>
        <w:r>
          <w:tab/>
        </w:r>
        <w:r>
          <w:fldChar w:fldCharType="begin"/>
        </w:r>
        <w:r>
          <w:instrText xml:space="preserve"> PAGEREF _Toc24036 \h </w:instrText>
        </w:r>
        <w:r>
          <w:fldChar w:fldCharType="separate"/>
        </w:r>
        <w:r>
          <w:t>73</w:t>
        </w:r>
        <w:r>
          <w:fldChar w:fldCharType="end"/>
        </w:r>
      </w:hyperlink>
    </w:p>
    <w:p>
      <w:pPr>
        <w:pStyle w:val="TOC2"/>
        <w:tabs>
          <w:tab w:val="right" w:leader="dot" w:pos="8306"/>
        </w:tabs>
      </w:pPr>
      <w:hyperlink w:anchor="_Toc5686" w:history="1">
        <w:r>
          <w:rPr>
            <w:rFonts w:ascii="仿宋" w:eastAsia="仿宋" w:hAnsi="仿宋" w:cs="仿宋" w:hint="eastAsia"/>
            <w:lang w:eastAsia="zh-CN"/>
          </w:rPr>
          <w:t>(二)、沟通计划</w:t>
        </w:r>
        <w:r>
          <w:tab/>
        </w:r>
        <w:r>
          <w:fldChar w:fldCharType="begin"/>
        </w:r>
        <w:r>
          <w:instrText xml:space="preserve"> PAGEREF _Toc5686 \h </w:instrText>
        </w:r>
        <w:r>
          <w:fldChar w:fldCharType="separate"/>
        </w:r>
        <w:r>
          <w:t>74</w:t>
        </w:r>
        <w:r>
          <w:fldChar w:fldCharType="end"/>
        </w:r>
      </w:hyperlink>
    </w:p>
    <w:p>
      <w:pPr>
        <w:pStyle w:val="TOC1"/>
        <w:tabs>
          <w:tab w:val="right" w:leader="dot" w:pos="8306"/>
        </w:tabs>
      </w:pPr>
      <w:hyperlink w:anchor="_Toc16228" w:history="1">
        <w:r>
          <w:rPr>
            <w:rFonts w:ascii="仿宋" w:eastAsia="仿宋" w:hAnsi="仿宋" w:cs="仿宋" w:hint="eastAsia"/>
            <w:lang w:eastAsia="zh-CN"/>
          </w:rPr>
          <w:t>十六、风险识别与分类</w:t>
        </w:r>
        <w:r>
          <w:tab/>
        </w:r>
        <w:r>
          <w:fldChar w:fldCharType="begin"/>
        </w:r>
        <w:r>
          <w:instrText xml:space="preserve"> PAGEREF _Toc16228 \h </w:instrText>
        </w:r>
        <w:r>
          <w:fldChar w:fldCharType="separate"/>
        </w:r>
        <w:r>
          <w:t>75</w:t>
        </w:r>
        <w:r>
          <w:fldChar w:fldCharType="end"/>
        </w:r>
      </w:hyperlink>
    </w:p>
    <w:p>
      <w:pPr>
        <w:pStyle w:val="TOC2"/>
        <w:tabs>
          <w:tab w:val="right" w:leader="dot" w:pos="8306"/>
        </w:tabs>
      </w:pPr>
      <w:hyperlink w:anchor="_Toc27933" w:history="1">
        <w:r>
          <w:rPr>
            <w:rFonts w:ascii="仿宋" w:eastAsia="仿宋" w:hAnsi="仿宋" w:cs="仿宋" w:hint="eastAsia"/>
            <w:lang w:eastAsia="zh-CN"/>
          </w:rPr>
          <w:t>(一)、风险识别</w:t>
        </w:r>
        <w:r>
          <w:tab/>
        </w:r>
        <w:r>
          <w:fldChar w:fldCharType="begin"/>
        </w:r>
        <w:r>
          <w:instrText xml:space="preserve"> PAGEREF _Toc27933 \h </w:instrText>
        </w:r>
        <w:r>
          <w:fldChar w:fldCharType="separate"/>
        </w:r>
        <w:r>
          <w:t>75</w:t>
        </w:r>
        <w:r>
          <w:fldChar w:fldCharType="end"/>
        </w:r>
      </w:hyperlink>
    </w:p>
    <w:p>
      <w:pPr>
        <w:pStyle w:val="TOC2"/>
        <w:tabs>
          <w:tab w:val="right" w:leader="dot" w:pos="8306"/>
        </w:tabs>
      </w:pPr>
      <w:hyperlink w:anchor="_Toc18711" w:history="1">
        <w:r>
          <w:rPr>
            <w:rFonts w:ascii="仿宋" w:eastAsia="仿宋" w:hAnsi="仿宋" w:cs="仿宋" w:hint="eastAsia"/>
            <w:lang w:eastAsia="zh-CN"/>
          </w:rPr>
          <w:t>(二)、风险分类</w:t>
        </w:r>
        <w:r>
          <w:tab/>
        </w:r>
        <w:r>
          <w:fldChar w:fldCharType="begin"/>
        </w:r>
        <w:r>
          <w:instrText xml:space="preserve"> PAGEREF _Toc18711 \h </w:instrText>
        </w:r>
        <w:r>
          <w:fldChar w:fldCharType="separate"/>
        </w:r>
        <w:r>
          <w:t>76</w:t>
        </w:r>
        <w:r>
          <w:fldChar w:fldCharType="end"/>
        </w:r>
      </w:hyperlink>
    </w:p>
    <w:p>
      <w:pPr>
        <w:pStyle w:val="TOC1"/>
        <w:tabs>
          <w:tab w:val="right" w:leader="dot" w:pos="8306"/>
        </w:tabs>
      </w:pPr>
      <w:hyperlink w:anchor="_Toc8936" w:history="1">
        <w:r>
          <w:rPr>
            <w:rFonts w:ascii="仿宋" w:eastAsia="仿宋" w:hAnsi="仿宋" w:cs="仿宋" w:hint="eastAsia"/>
            <w:lang w:eastAsia="zh-CN"/>
          </w:rPr>
          <w:t>十七、供应链管理</w:t>
        </w:r>
        <w:r>
          <w:tab/>
        </w:r>
        <w:r>
          <w:fldChar w:fldCharType="begin"/>
        </w:r>
        <w:r>
          <w:instrText xml:space="preserve"> PAGEREF _Toc8936 \h </w:instrText>
        </w:r>
        <w:r>
          <w:fldChar w:fldCharType="separate"/>
        </w:r>
        <w:r>
          <w:t>78</w:t>
        </w:r>
        <w:r>
          <w:fldChar w:fldCharType="end"/>
        </w:r>
      </w:hyperlink>
    </w:p>
    <w:p>
      <w:pPr>
        <w:pStyle w:val="TOC2"/>
        <w:tabs>
          <w:tab w:val="right" w:leader="dot" w:pos="8306"/>
        </w:tabs>
      </w:pPr>
      <w:hyperlink w:anchor="_Toc13480" w:history="1">
        <w:r>
          <w:rPr>
            <w:rFonts w:ascii="仿宋" w:eastAsia="仿宋" w:hAnsi="仿宋" w:cs="仿宋" w:hint="eastAsia"/>
            <w:lang w:eastAsia="zh-CN"/>
          </w:rPr>
          <w:t>(一)、供应链战略规划</w:t>
        </w:r>
        <w:r>
          <w:tab/>
        </w:r>
        <w:r>
          <w:fldChar w:fldCharType="begin"/>
        </w:r>
        <w:r>
          <w:instrText xml:space="preserve"> PAGEREF _Toc13480 \h </w:instrText>
        </w:r>
        <w:r>
          <w:fldChar w:fldCharType="separate"/>
        </w:r>
        <w:r>
          <w:t>78</w:t>
        </w:r>
        <w:r>
          <w:fldChar w:fldCharType="end"/>
        </w:r>
      </w:hyperlink>
    </w:p>
    <w:p>
      <w:pPr>
        <w:pStyle w:val="TOC2"/>
        <w:tabs>
          <w:tab w:val="right" w:leader="dot" w:pos="8306"/>
        </w:tabs>
      </w:pPr>
      <w:hyperlink w:anchor="_Toc10369" w:history="1">
        <w:r>
          <w:rPr>
            <w:rFonts w:ascii="仿宋" w:eastAsia="仿宋" w:hAnsi="仿宋" w:cs="仿宋" w:hint="eastAsia"/>
            <w:lang w:eastAsia="zh-CN"/>
          </w:rPr>
          <w:t>(二)、供应商选择与合作</w:t>
        </w:r>
        <w:r>
          <w:tab/>
        </w:r>
        <w:r>
          <w:fldChar w:fldCharType="begin"/>
        </w:r>
        <w:r>
          <w:instrText xml:space="preserve"> PAGEREF _Toc10369 \h </w:instrText>
        </w:r>
        <w:r>
          <w:fldChar w:fldCharType="separate"/>
        </w:r>
        <w:r>
          <w:t>80</w:t>
        </w:r>
        <w:r>
          <w:fldChar w:fldCharType="end"/>
        </w:r>
      </w:hyperlink>
    </w:p>
    <w:p>
      <w:pPr>
        <w:pStyle w:val="TOC2"/>
        <w:tabs>
          <w:tab w:val="right" w:leader="dot" w:pos="8306"/>
        </w:tabs>
      </w:pPr>
      <w:hyperlink w:anchor="_Toc32153" w:history="1">
        <w:r>
          <w:rPr>
            <w:rFonts w:ascii="仿宋" w:eastAsia="仿宋" w:hAnsi="仿宋" w:cs="仿宋" w:hint="eastAsia"/>
            <w:lang w:eastAsia="zh-CN"/>
          </w:rPr>
          <w:t>(三)、物流与库存管理</w:t>
        </w:r>
        <w:r>
          <w:tab/>
        </w:r>
        <w:r>
          <w:fldChar w:fldCharType="begin"/>
        </w:r>
        <w:r>
          <w:instrText xml:space="preserve"> PAGEREF _Toc32153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2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锌材项目的主要产品是XXXX，预计年产值为XXX万元。这一产品在市场中占据着重要的地位，其广泛的应用范围使得该锌材项目的市场前景非常广阔。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锌材项目的xxx产品作为重要的原材料之一，将在多个领域发挥关键作用。其在建筑、交通、能源等方面的广泛应用将为整个产业链提供强大的支持，形成产业协同效应。锌材项目的年产值XXX万XXX万XXX万万元不仅反映了其在市场上的巨大潜力，更预示着它对国民经济的积极贡献。这种关联度高、涉及面广的产业关系，使得该锌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5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总征地面积为XXXX平方米，相当于约XX.XX亩，其中净用地面积为XXXX平方米，红线范围内相当于约XX.XX亩。这一用地规模充分考虑了锌材项目的建设需求，保障了锌材项目在合适的空间内得以充分发展。锌材项目规划的总建筑面积为XXXX平方米，其中主体工程建设占XXXX平方米，计容建筑面积达XXXX平方米。预计建筑工程的投资将达到XXXX万元，为锌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计划购置的设备共计XXXX台（套），设备购置费用为XXXX万元。这一设备购置计划充分考虑到锌材项目的生产需求和技术要求，确保了锌材项目在生产运营中具备先进的技术装备和高效的生产能力。设备的合理配置将为锌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计划总投资为XXXX万元，预计年实现营业收入为XXXX万元。这一产能规模的设定旨在确保锌材项目能够在投资与回报之间取得平衡，实现长期可持续的发展。锌材项目的总投资充分考虑到各个方面的需求，包括用地建设、设备购置等多个环节，以确保锌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508"/>
      <w:r>
        <w:rPr>
          <w:rFonts w:ascii="仿宋" w:eastAsia="仿宋" w:hAnsi="仿宋" w:cs="仿宋" w:hint="eastAsia"/>
          <w:sz w:val="28"/>
          <w:lang w:eastAsia="zh-CN"/>
        </w:rPr>
        <w:t>二、锌材项目文档管理</w:t>
      </w:r>
      <w:bookmarkEnd w:id="5"/>
    </w:p>
    <w:p>
      <w:pPr>
        <w:pStyle w:val="Heading2"/>
        <w:rPr>
          <w:rFonts w:ascii="仿宋" w:eastAsia="仿宋" w:hAnsi="仿宋" w:cs="仿宋" w:hint="eastAsia"/>
          <w:lang w:eastAsia="zh-CN"/>
        </w:rPr>
      </w:pPr>
      <w:bookmarkStart w:id="6" w:name="_Toc168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锌材项目高度重视文档的质量和准确性，以支持锌材项目的各项活动和决策。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文档的编制始于锌材项目计划的初期，我们制定了详细的文档编制计划，明确了每个文档的内容、格式和编写责任人。在锌材项目启动阶段，我们首先编制了锌材项目章程，明确定义了锌材项目的目标、范围、风险等关键要素。随后，锌材项目团队根据计划陆续编制了需求文档、设计文档、测试文档等各类文档，确保锌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锌材项目管理中的重要环节，旨在确保锌材项目文档符合质量标准和锌材项目需求。在锌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除了内部审查，我们还进行了外部审查，邀请锌材项目相关利益方和专业领域的专家对文档进行独立审查。这有助于获取更全面、客观的反馈，确保锌材项目文档不仅符合内部标准，也满足外部需求。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锌材项目在文档编制与审查方面建立了严格的管理机制，通过规范的流程和多维度的审查，确保锌材项目文档的质量、准确性和可靠性，为锌材项目的顺利推进提供了有力支持。</w:t>
      </w:r>
    </w:p>
    <w:p>
      <w:pPr>
        <w:pStyle w:val="Heading2"/>
        <w:ind w:firstLine="560" w:firstLineChars="200"/>
        <w:rPr>
          <w:rFonts w:ascii="仿宋" w:eastAsia="仿宋" w:hAnsi="仿宋" w:cs="仿宋" w:hint="eastAsia"/>
          <w:sz w:val="28"/>
          <w:lang w:eastAsia="zh-CN"/>
        </w:rPr>
      </w:pPr>
      <w:bookmarkStart w:id="7" w:name="_Toc1458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在锌材项目中，我们致力于优化文档发布与分发过程，以确保信息的高效传递和团队间协作的顺畅进行。以下是我们采取的关键优化策略：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我们通过多渠道发布文档，包括电子邮件、锌材项目管理平台、内部网站等，以满足不同团队成员的偏好和需求。多渠道发布确保了信息的全面覆盖。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我们采用了精细的权限控制，确保只有授权人员可以访问敏感信息。这种安全措施保护了锌材项目文档的机密性，防止了未经授权的信息泄露。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9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文档存档与归档是锌材项目生命周期中一个至关重要的环节，直接关系到锌材项目信息的长期保存和历史记录的完整性。在锌材项目中，我们实施了一系列有效的文档存档与归档管理策略：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0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169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的技术管理特点体现在其创新导向。通过引入最先进的技术趋势和解决方案，锌材项目致力于提升科技含量、提高质量和效率水平。这意味着我们将采用最新的工具和方法，确保锌材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锌材项目技术管理的显著特征。通过整合不同领域的技术资源，我们实现了跨学科的协同工作。这有助于优化技术架构，提高整体效能。此外，整合性策略还促进了不同技术团队之间的紧密沟通和高效合作，确保锌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材项目所采用的技术。通过不断优化技术方案，锌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材项目团队将在锌材项目初期识别可能的技术风险，并采取相应的预防和应对措施。通过建立健全的风险评估机制，锌材项目能够在实施过程中及时发现并解决潜在的技术问题，保障锌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通过这些独特的技术管理特点，我们确信在锌材项目中，技术将成为锌材项目成功的有力支持。这一深度剖析揭示了技术管理在锌材项目实施中的关键作用，为锌材项目的技术基础奠定了坚实的基础。</w:t>
      </w:r>
    </w:p>
    <w:p>
      <w:pPr>
        <w:pStyle w:val="Heading2"/>
        <w:ind w:firstLine="560" w:firstLineChars="200"/>
        <w:rPr>
          <w:rFonts w:ascii="仿宋" w:eastAsia="仿宋" w:hAnsi="仿宋" w:cs="仿宋" w:hint="eastAsia"/>
          <w:sz w:val="28"/>
          <w:lang w:eastAsia="zh-CN"/>
        </w:rPr>
      </w:pPr>
      <w:bookmarkStart w:id="11" w:name="_Toc9076"/>
      <w:r>
        <w:rPr>
          <w:rFonts w:ascii="仿宋" w:eastAsia="仿宋" w:hAnsi="仿宋" w:cs="仿宋" w:hint="eastAsia"/>
          <w:sz w:val="28"/>
          <w:lang w:eastAsia="zh-CN"/>
        </w:rPr>
        <w:t>(二)、锌材项目工艺技术设计方案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材项目将严格按照相关行业规范要求进行组织。通过有效控制产品质量，锌材项目将致力于为顾客提供优质的锌材项目产品和良好的服务。这体现了锌材项目对于生产活动合规性和质量标准的高度重视，为锌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材项目注重生态效益和清洁生产原则。锌材项目建设将紧密结合地方特色经济发展，与社会经济发展规划和区域环境保护规划方案相协调一致。通过与当地区域自然生态系统的结合，锌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材项目产品具有多样化的客户需求和个性化的特点。因此，锌材项目产品规格品种多样，且单批生产数量较小。为满足这一特点，锌材项目承办单位将建设先进的柔性制造生产线。通过广泛应用柔性制造技术，锌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总体而言，锌材项目采用的技术具有较高的技术含量和自动化水平，处于国内先进水平。这一技术选用不仅体现了对生产效率、质量和环境友好性的高标准要求，同时为锌材项目的可持续发展奠定了坚实的基础。</w:t>
      </w:r>
    </w:p>
    <w:p>
      <w:pPr>
        <w:pStyle w:val="Heading2"/>
        <w:ind w:firstLine="560" w:firstLineChars="200"/>
        <w:rPr>
          <w:rFonts w:ascii="仿宋" w:eastAsia="仿宋" w:hAnsi="仿宋" w:cs="仿宋" w:hint="eastAsia"/>
          <w:sz w:val="28"/>
          <w:lang w:eastAsia="zh-CN"/>
        </w:rPr>
      </w:pPr>
      <w:bookmarkStart w:id="12" w:name="_Toc310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为确保锌材项目的高效生产和技术实施，我们制定了一套精心设计的设备选型方案，以满足锌材项目生产、质量和环保的要求。该方案的主要特点如下：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针对锌材项目产品的多样性和小批量生产的特点，我们将建设柔性制造生产线。通过在设备选型中考虑柔性制造技术，可以灵活应对不同产品规格和生产需求，实现生产线的高度灵活性和适应性。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1024"/>
      <w:r>
        <w:rPr>
          <w:rFonts w:ascii="仿宋" w:eastAsia="仿宋" w:hAnsi="仿宋" w:cs="仿宋" w:hint="eastAsia"/>
          <w:sz w:val="28"/>
          <w:lang w:eastAsia="zh-CN"/>
        </w:rPr>
        <w:t>四、锌材项目危机管理</w:t>
      </w:r>
      <w:bookmarkEnd w:id="13"/>
    </w:p>
    <w:p>
      <w:pPr>
        <w:pStyle w:val="Heading2"/>
        <w:rPr>
          <w:rFonts w:ascii="仿宋" w:eastAsia="仿宋" w:hAnsi="仿宋" w:cs="仿宋" w:hint="eastAsia"/>
          <w:lang w:eastAsia="zh-CN"/>
        </w:rPr>
      </w:pPr>
      <w:bookmarkStart w:id="14" w:name="_Toc2422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锌材项目危机管理中，危机预警与识别是确保锌材项目稳健运行的核心步骤。通过建立全面的监测机制，锌材项目团队旨在及时发现和理解潜在的风险和危机因素，以便采取及时的预防和应对措施，确保锌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首先，通过深入的风险评估，锌材项目团队全面分析了整个锌材项目和各个阶段可能存在的威胁。这包括准确评估每个潜在风险的发生概率和可能影响的程度，为后续危机预警提供了有力支持。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锌材项目团队着重于明确定义锌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锌材项目进展的持续监控，团队能够及时发现潜在问题并作出迅速反应。锌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在这一阶段，团队的专业素养和反应速度将发挥至关重要的作用，以确保潜在危机能够在初期得到有效的处理，最大程度地减轻负面影响。通过危机预警与识别，锌材项目得以更有序、可控地推进。</w:t>
      </w:r>
    </w:p>
    <w:p>
      <w:pPr>
        <w:pStyle w:val="Heading2"/>
        <w:ind w:firstLine="560" w:firstLineChars="200"/>
        <w:rPr>
          <w:rFonts w:ascii="仿宋" w:eastAsia="仿宋" w:hAnsi="仿宋" w:cs="仿宋" w:hint="eastAsia"/>
          <w:sz w:val="28"/>
          <w:lang w:eastAsia="zh-CN"/>
        </w:rPr>
      </w:pPr>
      <w:bookmarkStart w:id="15" w:name="_Toc29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在危机发生时，锌材项目团队立即行动，成立了应急小组。该小组的任务是迅速制定并实施紧急应对措施，以最小化潜在损失。以下是采取的主要措施：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暂停锌材项目进度：为遏制危机蔓延，锌材项目暂时停止进行，以便全面评估当前状况。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资源重新分配：重新评估锌材项目资源的分配，确保最大限度地减小损失。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实时沟通：与关键利益相关者建立实时沟通机制，向他们传递锌材项目危机的实际状况，保障锌材项目核心利益。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在紧急应对的同时，锌材项目团队强调了团队协作和有效沟通的重要性。以下是团队协作的关键举措：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信息共享机制：建立了信息共享平台，确保团队成员能够及时获取锌材项目危机的实时信息。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领导者沟通：锌材项目领导者通过定期会议和即时沟通工具，指导团队应对危机，保持团队稳定运行。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随着危机得到初步控制，锌材项目团队转向制定恢复计划，以确保锌材项目能够从中迅速恢复。主要恢复计划包括：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修复受损的进度计划：重新评估锌材项目进度，制定修复计划，确保锌材项目尽快回归正常进程。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重新调整资源分配：优化资源分配，确保锌材项目在有限资源下高效运转。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风险管理机制加强：对锌材项目风险进行全面评估，制定更强化的风险管理策略，以预防未来可能的危机。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2160"/>
      <w:r>
        <w:rPr>
          <w:rFonts w:ascii="仿宋" w:eastAsia="仿宋" w:hAnsi="仿宋" w:cs="仿宋" w:hint="eastAsia"/>
          <w:sz w:val="28"/>
          <w:lang w:eastAsia="zh-CN"/>
        </w:rPr>
        <w:t>五、锌材项目建设背景及必要性分析</w:t>
      </w:r>
      <w:bookmarkEnd w:id="16"/>
    </w:p>
    <w:p>
      <w:pPr>
        <w:pStyle w:val="Heading2"/>
        <w:rPr>
          <w:rFonts w:ascii="仿宋" w:eastAsia="仿宋" w:hAnsi="仿宋" w:cs="仿宋" w:hint="eastAsia"/>
          <w:lang w:eastAsia="zh-CN"/>
        </w:rPr>
      </w:pPr>
      <w:bookmarkStart w:id="17" w:name="_Toc289"/>
      <w:r>
        <w:rPr>
          <w:rFonts w:ascii="仿宋" w:eastAsia="仿宋" w:hAnsi="仿宋" w:cs="仿宋" w:hint="eastAsia"/>
          <w:lang w:eastAsia="zh-CN"/>
        </w:rPr>
        <w:t>(一)、锌材项目背景分析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锌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我们的背景分析将深入挖掘当前行业的发展趋势，通过对竞争态势的全面审视，找到锌材项目在这个潮流中的定位。同时，我们将关注行业内涌现的新兴机遇，以便锌材项目更好地融入行业发展的潮流中。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锌材项目提供了强大的发展动力。我们将聚焦于行业内最新的技术发展趋势，包括但不限于人工智能、大数据分析、物联网等领域。通过深度的技术研究，我们将确保锌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锌材项目发展的源泉。我们将投入更多的精力对市场需求进行深入剖析，超越表面的需求，深入挖掘潜在的市场痛点和机遇。通过对市场需求的细致了解，锌材项目将更有针对性地设计解决方案，满足市场的多样化需求，从而更好地促进锌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锌材项目战略至关重要。我们将对竞争态势进行更为深入的分析，包括但不限于市场份额、产品特点、客户满意度等多个维度。通过深度的竞争分析，锌材项目将能够更准确地把握市场脉搏，制定具有竞争力的锌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锌材项目的发展具有直接的影响。我们将进行更为全面的法规和政策分析，了解行业发展中的潜在法律风险和合规挑战。通过充分了解和遵守相关法规，锌材项目将确保在法律框架内合法合规运营，为锌材项目的稳健发展提供有力支持。</w:t>
      </w:r>
    </w:p>
    <w:p>
      <w:pPr>
        <w:pStyle w:val="Heading2"/>
        <w:ind w:firstLine="560" w:firstLineChars="200"/>
        <w:rPr>
          <w:rFonts w:ascii="仿宋" w:eastAsia="仿宋" w:hAnsi="仿宋" w:cs="仿宋" w:hint="eastAsia"/>
          <w:sz w:val="28"/>
          <w:lang w:eastAsia="zh-CN"/>
        </w:rPr>
      </w:pPr>
      <w:bookmarkStart w:id="18" w:name="_Toc7004"/>
      <w:r>
        <w:rPr>
          <w:rFonts w:ascii="仿宋" w:eastAsia="仿宋" w:hAnsi="仿宋" w:cs="仿宋" w:hint="eastAsia"/>
          <w:sz w:val="28"/>
          <w:lang w:eastAsia="zh-CN"/>
        </w:rPr>
        <w:t>(二)、锌材项目建设必要性分析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建设的迫切性源于对行业发展趋势的深刻洞察。我们正处于一个行业变革的时代，科技创新、数字化转型成为企业发展的关键动力。锌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锌材项目建设不仅仅是为了跟上潮流，更是为了通过技术创新推动企业的持续发展。通过引入先进的技术和解决方案，锌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锌材项目的建设成为必然选择，通过提高产品质量、拓展服务领域，从而在竞争中获得更多的机会。锌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锌材项目建设的必要性体现在对客户需求更精准的满足。通过锌材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https://d.book118.com/377115163164006030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E2EC5"/>
    <w:rsid w:val="7DFE2E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1516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2024-01-11T20:50:00Z</dcterms:created>
  <dcterms:modified xsi:type="dcterms:W3CDTF">2024-01-11T20:51:19Z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5554BFF6373741799B71B79743A69776_11</vt:lpwstr>
  </property>
  <property fmtid="{D5CDD505-2E9C-101B-9397-08002B2CF9AE}" pid="3" name="KSOProductBuildVer">
    <vt:lpwstr>2052-12.1.0.16120</vt:lpwstr>
  </property>
</Properties>
</file>