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1、混凝土强度、弹性模量符合设计要求是才能放松预应力筋。当日平均气温不低于20℃时，龄期不小于（　　　）。</w:t>
        <w:br/>
        <w:t>A.3d</w:t>
        <w:br/>
        <w:t>B.5d</w:t>
        <w:br/>
        <w:t>C.7d</w:t>
        <w:br/>
        <w:t>D.28d</w:t>
        <w:br/>
        <w:br/>
        <w:t xml:space="preserve">【答案】：B </w:t>
      </w:r>
    </w:p>
    <w:p>
      <w:r>
        <w:t>2、下列措施中，不属于施工项目安全控制的措施的是（　　　）。</w:t>
        <w:br/>
        <w:t>A.组织措施</w:t>
        <w:br/>
        <w:t>B.技术措施</w:t>
        <w:br/>
        <w:t>C.管理措施</w:t>
        <w:br/>
        <w:t>D.制度措施</w:t>
        <w:br/>
        <w:br/>
        <w:t xml:space="preserve">【答案】：C </w:t>
      </w:r>
    </w:p>
    <w:p>
      <w:r>
        <w:t>3、箱形基础的混凝土强度等级不应低于( )。（  ）</w:t>
        <w:br/>
        <w:t>A.C15</w:t>
        <w:br/>
        <w:t>B.C20</w:t>
        <w:br/>
        <w:t>C.C30</w:t>
        <w:br/>
        <w:t>D.C40</w:t>
        <w:br/>
        <w:br/>
        <w:t xml:space="preserve">【答案】：C </w:t>
      </w:r>
    </w:p>
    <w:p>
      <w:pPr>
        <w:sectPr w:rsidSect="00034616">
          <w:pgSz w:w="12240" w:h="15840"/>
          <w:pgMar w:top="1440" w:right="1800" w:bottom="1440" w:left="1800" w:header="720" w:footer="720" w:gutter="0"/>
          <w:cols w:space="720"/>
          <w:docGrid w:linePitch="360"/>
        </w:sectPr>
      </w:pPr>
    </w:p>
    <w:p>
      <w:r>
        <w:t>4、根据建筑安装工程定额编制的原则，按平均先进水平编制的是（　　　）。</w:t>
        <w:br/>
        <w:t>A.预算定额</w:t>
        <w:br/>
        <w:t>B.企业定额</w:t>
        <w:br/>
        <w:t>C.概算定额</w:t>
        <w:br/>
        <w:t>D.概算指标</w:t>
        <w:br/>
        <w:br/>
        <w:t>【答案】：B</w:t>
      </w:r>
      <w:r>
        <w:t xml:space="preserve"> </w:t>
      </w:r>
    </w:p>
    <w:p>
      <w:r>
        <w:t>5、水泥抹光机作业时，电缆线应（　　　）架设。</w:t>
        <w:br/>
        <w:t>A.地面</w:t>
        <w:br/>
        <w:t>B.离地</w:t>
        <w:br/>
        <w:t>C.高空</w:t>
        <w:br/>
        <w:t>D.附墙</w:t>
        <w:br/>
        <w:br/>
        <w:t xml:space="preserve">【答案】：B </w:t>
      </w:r>
    </w:p>
    <w:p>
      <w:r>
        <w:t>6、具有独立的设计文件，竣工后可以独立发挥生产能力或效益的过程称为（　　　）。</w:t>
        <w:br/>
        <w:t>A.单项工程</w:t>
        <w:br/>
        <w:t>B.单位工程</w:t>
        <w:br/>
        <w:t>C.分部工程</w:t>
        <w:br/>
        <w:t>D.分项工程</w:t>
        <w:br/>
        <w:br/>
        <w:t xml:space="preserve">【答案】：A </w:t>
      </w:r>
    </w:p>
    <w:p>
      <w:r>
        <w:t>7、防锈铝合金属于（　　　）。</w:t>
        <w:br/>
        <w:t>A.二元合金</w:t>
        <w:br/>
        <w:t>B.三元合金</w:t>
        <w:br/>
        <w:t>C.形变铝合金</w:t>
        <w:br/>
        <w:t>D.铸造铝合金</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8、确定人工定额消耗的过程中，不属于技术测定法的是（　　　）。</w:t>
        <w:br/>
        <w:t>A.测时法</w:t>
        <w:br/>
        <w:t>B.写实记录法</w:t>
        <w:br/>
        <w:t>C.工作日写实法</w:t>
        <w:br/>
        <w:t>D.统计分析法</w:t>
        <w:br/>
        <w:br/>
        <w:t>【答案】：D</w:t>
      </w:r>
      <w:r>
        <w:t xml:space="preserve"> </w:t>
      </w:r>
    </w:p>
    <w:p>
      <w:r>
        <w:t>9、预算定额人工消耗量的人工幅度差主要指预算定额人工工日消耗量与（　　　）之差。</w:t>
        <w:br/>
        <w:t>A.施工定额中劳动定额人工工日消耗量</w:t>
        <w:br/>
        <w:t>B.概算定额人工工日消耗量</w:t>
        <w:br/>
        <w:t>C.测时资料中人工工日消耗量</w:t>
        <w:br/>
        <w:t>D.实际人工工日消耗量</w:t>
        <w:br/>
        <w:br/>
        <w:t xml:space="preserve">【答案】：B </w:t>
      </w:r>
    </w:p>
    <w:p>
      <w:r>
        <w:t>10、选购天然花岗石材时最好不用（　　　）的，含放射性元素极少或不含放射性元素的花岗石多为灰色的或灰白色的，也可以选用人造花岗石材。</w:t>
        <w:br/>
        <w:t>A.黑色</w:t>
        <w:br/>
        <w:t>B.青色</w:t>
        <w:br/>
        <w:t>C.紫色</w:t>
        <w:br/>
        <w:t>D.红色</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11、机械操作人员的工资包括在建筑安装工程（　　　）之中。</w:t>
        <w:br/>
        <w:t>A.人工费</w:t>
        <w:br/>
        <w:t>B.其他直接费</w:t>
        <w:br/>
        <w:t>C.施工管理费</w:t>
        <w:br/>
        <w:t>D.机械费</w:t>
        <w:br/>
        <w:br/>
        <w:t xml:space="preserve">【答案】：D </w:t>
      </w:r>
    </w:p>
    <w:p>
      <w:r>
        <w:t>12、在我国，施工总承包资质划分为房屋建筑工程、公路工程等（　　　）个资质类别。</w:t>
        <w:br/>
        <w:t>A.10</w:t>
        <w:br/>
        <w:t>B.12</w:t>
        <w:br/>
        <w:t>C.13</w:t>
        <w:br/>
        <w:t>D.60</w:t>
        <w:br/>
        <w:br/>
        <w:t xml:space="preserve">【答案】：B </w:t>
      </w:r>
    </w:p>
    <w:p>
      <w:r>
        <w:t>13、荷载按时间的变异性分为：永久荷载和（　　　）。</w:t>
        <w:br/>
        <w:t>A.恒载</w:t>
        <w:br/>
        <w:t>B.动载</w:t>
        <w:br/>
        <w:t>C.可变荷载</w:t>
        <w:br/>
        <w:t>D.雪载</w:t>
        <w:br/>
        <w:br/>
        <w:t xml:space="preserve">【答案】：C </w:t>
      </w:r>
    </w:p>
    <w:p>
      <w:r>
        <w:t>14、工程量清单计价规范规定，对清单工程量以外的可能发生的工程量变更应在（　　　）费用中考虑。</w:t>
        <w:br/>
        <w:t>A.分部分项工程费</w:t>
        <w:br/>
        <w:t>B.零星工程项目费</w:t>
        <w:br/>
        <w:t>C.预留金</w:t>
        <w:br/>
        <w:t>D.措施项目费</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B.施工项目主要的管理组织形式有工作队式、部门控制式、矩阵制式、事业部式等</w:t>
        <w:br/>
        <w:t>C.部门控制式项目组织是指主要由企业中有关部门抽出管理力量组成施工项目经理部的方式</w:t>
        <w:br/>
        <w:t>D.在施工项目实施过程中，应进行组织协调、沟通和处理好内部及外部的各种关系，排除各种干扰和障碍</w:t>
        <w:br/>
        <w:br/>
        <w:t>【答案】：C</w:t>
      </w:r>
      <w:r>
        <w:t xml:space="preserve"> </w:t>
      </w:r>
    </w:p>
    <w:p>
      <w:r>
        <w:t>16、混凝土与轻质砌块墙体交接处均应加钉（　　　）mm宽钢丝网。</w:t>
        <w:br/>
        <w:t>A.100</w:t>
        <w:br/>
        <w:t>B.150</w:t>
        <w:br/>
        <w:t>C.500</w:t>
        <w:br/>
        <w:t>D.200</w:t>
        <w:br/>
        <w:br/>
        <w:t xml:space="preserve">【答案】：D </w:t>
      </w:r>
    </w:p>
    <w:p>
      <w:r>
        <w:t>17、承重结构用钢材主要包括碳素结构钢中的低碳钢和（　　　）两类，包括Q235、Q345、Q390、Q420四种。</w:t>
        <w:br/>
        <w:t>A.高碳钢</w:t>
        <w:br/>
        <w:t>B.高锰钢</w:t>
        <w:br/>
        <w:t>C.碳锰合金钢</w:t>
        <w:br/>
        <w:t>D.低合金高强度结构钢</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18、不论是工业建筑还是民用建筑，通常由基础、（　　　）、门窗、楼地面、楼梯、屋顶六个主要部分组成。</w:t>
        <w:br/>
        <w:t>A.墙体结构</w:t>
        <w:br/>
        <w:t>B.钢筋混凝土结构</w:t>
        <w:br/>
        <w:t>C.框架结构</w:t>
        <w:br/>
        <w:t>D.主体结构</w:t>
        <w:br/>
        <w:br/>
        <w:t xml:space="preserve">【答案】：D </w:t>
      </w:r>
    </w:p>
    <w:p>
      <w:r>
        <w:t>19、顶棚罩面板和墙面使用石膏能起到（　　　），可以调节室内空气的相对湿度。</w:t>
        <w:br/>
        <w:t>A.保护作用</w:t>
        <w:br/>
        <w:t>B.呼吸作用</w:t>
        <w:br/>
        <w:t>C.隔热作用</w:t>
        <w:br/>
        <w:t>D.防水作用</w:t>
        <w:br/>
        <w:br/>
        <w:t xml:space="preserve">【答案】：B </w:t>
      </w:r>
    </w:p>
    <w:p>
      <w:r>
        <w:t>20、活动地板从结构上讲（　　　）。</w:t>
        <w:br/>
        <w:t>A.只有梁式活动地板</w:t>
        <w:br/>
        <w:t>B.既有梁式活动地板，又有无梁式的活动地板</w:t>
        <w:br/>
        <w:t>C.仅有无梁式的活动地板</w:t>
        <w:br/>
        <w:t>D.满地铺地板</w:t>
        <w:br/>
        <w:br/>
        <w:t xml:space="preserve">【答案】：B </w:t>
      </w:r>
    </w:p>
    <w:p>
      <w:r>
        <w:t>21、花木地板铺装后，刨光、磨光的次数应为（　　　）次，刨去的厚度应小于1.5mm。</w:t>
        <w:br/>
        <w:t>A.2</w:t>
        <w:br/>
        <w:t>B.3</w:t>
        <w:br/>
        <w:t>C.1</w:t>
        <w:br/>
        <w:t>D.5</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22、计算模板工程量时，现浇钢筋混凝土墙、板单孔面积在（　　　）㎡以内时不予扣除。</w:t>
        <w:br/>
        <w:t>A.0.5</w:t>
        <w:br/>
        <w:t>B.0.2</w:t>
        <w:br/>
        <w:t>C.0.3</w:t>
        <w:br/>
        <w:t>D.0.1</w:t>
        <w:br/>
        <w:br/>
        <w:t>【答案】：C</w:t>
      </w:r>
      <w:r>
        <w:t xml:space="preserve"> </w:t>
      </w:r>
    </w:p>
    <w:p>
      <w:r>
        <w:t>23、电圆锯的用途是（　　　）。</w:t>
        <w:br/>
        <w:t>A.主要用于裁锯木材类板材</w:t>
        <w:br/>
        <w:t>B.裁锯铝型材</w:t>
        <w:br/>
        <w:t>C.裁锯钢材</w:t>
        <w:br/>
        <w:t>D.裁锯陶瓷类制品</w:t>
        <w:br/>
        <w:br/>
        <w:t xml:space="preserve">【答案】：A </w:t>
      </w:r>
    </w:p>
    <w:p>
      <w:r>
        <w:t>24、钢结构建筑的最大优点是（　　　），钢结构建筑的自重只相当于同样钢筋混凝土建筑自重的三分之一</w:t>
        <w:br/>
        <w:t>A.耐腐蚀</w:t>
        <w:br/>
        <w:t>B.耐火</w:t>
        <w:br/>
        <w:t>C.自重轻</w:t>
        <w:br/>
        <w:t>D.抗震性好</w:t>
        <w:br/>
        <w:br/>
        <w:t xml:space="preserve">【答案】：C </w:t>
      </w:r>
    </w:p>
    <w:p>
      <w:r>
        <w:t>25、《安全生产法》对安全事故等级的划分标准中重大事故是指（　　　）。</w:t>
        <w:br/>
        <w:t>A.造成30人及以上死亡</w:t>
        <w:br/>
        <w:t>B.10人以上及30人以下死亡</w:t>
        <w:br/>
        <w:t>C.3人以上10人以下死亡</w:t>
        <w:br/>
        <w:t>D.3人以下死亡</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【答案】：C</w:t>
      </w:r>
      <w:r>
        <w:t xml:space="preserve"> </w:t>
      </w:r>
    </w:p>
    <w:p>
      <w:r>
        <w:t>27、预算文件的编制工作是从（　　　）开始的。</w:t>
        <w:br/>
        <w:t>A.分部工程</w:t>
        <w:br/>
        <w:t>B.分项工程</w:t>
        <w:br/>
        <w:t>C.设计概算</w:t>
        <w:br/>
        <w:t>D.单项工程</w:t>
        <w:br/>
        <w:br/>
        <w:t xml:space="preserve">【答案】：B </w:t>
      </w:r>
    </w:p>
    <w:p>
      <w:r>
        <w:t>28、既可以用在室外，也可以用在室内的石材幕墙为（　　　）。</w:t>
        <w:br/>
        <w:t>A.天然石材幕墙</w:t>
        <w:br/>
        <w:t>B.人造石材幕墙</w:t>
        <w:br/>
        <w:t>C.有骨架体系石材幕墙</w:t>
        <w:br/>
        <w:t>D.无骨架体系石材幕墙</w:t>
        <w:br/>
        <w:br/>
        <w:t xml:space="preserve">【答案】：A </w:t>
      </w:r>
    </w:p>
    <w:p>
      <w:r>
        <w:t>29、用石材防护剂对石材背面及侧面进行涂刷处理，石材含水率应小于（　　　）。</w:t>
        <w:br/>
        <w:t>A.8%</w:t>
        <w:br/>
        <w:t>B.4％</w:t>
        <w:br/>
        <w:t>C.12％</w:t>
        <w:br/>
        <w:t>D.20％</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30、分格条使用前要用（　　　），以防止使用时变形。</w:t>
        <w:br/>
        <w:t>A.胶涂满</w:t>
        <w:br/>
        <w:t>B.截断</w:t>
        <w:br/>
        <w:t>C.水浸透</w:t>
        <w:br/>
        <w:t>D.水泥砂浆固定</w:t>
        <w:br/>
        <w:br/>
        <w:t>【答案】：C</w:t>
      </w:r>
      <w:r>
        <w:t xml:space="preserve"> </w:t>
      </w:r>
    </w:p>
    <w:p>
      <w:r>
        <w:t>31、阳角及墙垛测量放线，（　　　）做出标志。</w:t>
        <w:br/>
        <w:t>A.从上到下</w:t>
        <w:br/>
        <w:t>B.从下到上</w:t>
        <w:br/>
        <w:t>C.从左到右</w:t>
        <w:br/>
        <w:t>D.从右到左</w:t>
        <w:br/>
        <w:br/>
        <w:t xml:space="preserve">【答案】：A </w:t>
      </w:r>
    </w:p>
    <w:p>
      <w:r>
        <w:t>32、下列性质中，不属于项目经理部的性质的是（　　　）。</w:t>
        <w:br/>
        <w:t>A.法律强制性</w:t>
        <w:br/>
        <w:t>B.相对独立性</w:t>
        <w:br/>
        <w:t>C.综合性</w:t>
        <w:br/>
        <w:t>D.临时性</w:t>
        <w:br/>
        <w:br/>
        <w:t xml:space="preserve">【答案】：A </w:t>
      </w:r>
    </w:p>
    <w:p>
      <w:r>
        <w:t>33、地砖规格为200mm×200mm，灰缝灰缝1mm，其损耗率为1.5%，则100㎡地面地砖消耗量为（　　　）。</w:t>
        <w:br/>
        <w:t>A.2475块</w:t>
        <w:br/>
        <w:t>B.2513块</w:t>
        <w:br/>
        <w:t>C.2500块</w:t>
        <w:br/>
        <w:t>D.2462.5块</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【答案】：C</w:t>
      </w:r>
      <w:r>
        <w:t xml:space="preserve"> </w:t>
      </w:r>
    </w:p>
    <w:p>
      <w:r>
        <w:t>35、房屋结构的抗震设计主要研究（　　　）的抗震构造，以满足建筑物的抗震要求。</w:t>
        <w:br/>
        <w:t>A.民用建筑</w:t>
        <w:br/>
        <w:t>B.工业建筑</w:t>
        <w:br/>
        <w:t>C.建筑物</w:t>
        <w:br/>
        <w:t>D.构筑物</w:t>
        <w:br/>
        <w:br/>
        <w:t xml:space="preserve">【答案】：C </w:t>
      </w:r>
    </w:p>
    <w:p>
      <w:r>
        <w:t>36、建筑结构超过承载力极限状态，结构构件即会（　　　），或出现失衡等情形。结构设计必须对所有结构和构件进行承载力极限状态计算，施工时应严格保证施工质量，以满足结构的安全性。</w:t>
        <w:br/>
        <w:t>A.变形</w:t>
        <w:br/>
        <w:t>B.破坏</w:t>
        <w:br/>
        <w:t>C.断裂</w:t>
        <w:br/>
        <w:t>D.坍塌</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37、砂浆强度等级M5.0中，5.0表示（　　　）。</w:t>
        <w:br/>
        <w:t>A.抗压强度平均值大于5.0MPa</w:t>
        <w:br/>
        <w:t>B.抗压强度平均值小于5.0MPa</w:t>
        <w:br/>
        <w:t>C.抗折强度平均值大于5.0MPa</w:t>
        <w:br/>
        <w:t>D.抗折强度平均值小于5.0MPa</w:t>
        <w:br/>
        <w:br/>
        <w:t>【答案】：A</w:t>
      </w:r>
      <w:r>
        <w:t xml:space="preserve"> </w:t>
      </w:r>
    </w:p>
    <w:p>
      <w:r>
        <w:t>38、砂浆流动性的大小用( )表示。（  ）</w:t>
        <w:br/>
        <w:t>A.坍落度</w:t>
        <w:br/>
        <w:t>B.分层度</w:t>
        <w:br/>
        <w:t>C.沉入度</w:t>
        <w:br/>
        <w:t>D.针人度</w:t>
        <w:br/>
        <w:br/>
        <w:t xml:space="preserve">【答案】：C </w:t>
      </w:r>
    </w:p>
    <w:p>
      <w:r>
        <w:t>39、在装修施工中，不允许在原有承重结构构件上开洞凿孔，降低结构构件的承载能力。如果实在需要，应经过（　　　）的书面确认方可施工。</w:t>
        <w:br/>
        <w:t>A.建设单位</w:t>
        <w:br/>
        <w:t>B.监理单位</w:t>
        <w:br/>
        <w:t>C.原设计单位</w:t>
        <w:br/>
        <w:t>D.物业管理单位</w:t>
        <w:br/>
        <w:br/>
        <w:t xml:space="preserve">【答案】：C </w:t>
      </w:r>
    </w:p>
    <w:p>
      <w:r>
        <w:t>40、下列选项中关于施工项目管理的特点说法有误的是（　　　）。</w:t>
        <w:br/>
        <w:t>A.对象是施工项目</w:t>
        <w:br/>
        <w:t>B.主体是建设单位</w:t>
        <w:br/>
        <w:t>C.内容是按阶段变化的</w:t>
        <w:br/>
        <w:t>D.要求强化组织协调工作</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41、下列属于建设行政法规的是（　　　）。</w:t>
        <w:br/>
        <w:t>A.建设工程质量管理条例</w:t>
        <w:br/>
        <w:t>B.工程建设项目施工招标投标办法</w:t>
        <w:br/>
        <w:t>C.中华人民共和国立法法</w:t>
        <w:br/>
        <w:t>D.实施工程建设强制性标准监督规定</w:t>
        <w:br/>
        <w:br/>
        <w:t>【答案】：A</w:t>
      </w:r>
      <w:r>
        <w:t xml:space="preserve"> </w:t>
      </w:r>
    </w:p>
    <w:p>
      <w:r>
        <w:t>42、角向磨光机砂轮选用增强纤维树脂型，其安全线速度不得小于（　　　）。</w:t>
        <w:br/>
        <w:t>A.8m/s</w:t>
        <w:br/>
        <w:t>B.50m/s</w:t>
        <w:br/>
        <w:t>C.80m/s</w:t>
        <w:br/>
        <w:t>D.100m/s</w:t>
        <w:br/>
        <w:br/>
        <w:t xml:space="preserve">【答案】：C </w:t>
      </w:r>
    </w:p>
    <w:p>
      <w:r>
        <w:t>43、装饰砂浆用于墙面喷涂、弹涂或墙面抹灰装饰，主要品种不包括（　　　）。</w:t>
        <w:br/>
        <w:t>A.彩色砂浆</w:t>
        <w:br/>
        <w:t>B.水泥石灰类砂浆</w:t>
        <w:br/>
        <w:t>C.混合类砂浆</w:t>
        <w:br/>
        <w:t>D.聚合物水泥砂浆</w:t>
        <w:br/>
        <w:br/>
        <w:t xml:space="preserve">【答案】：C </w:t>
      </w:r>
    </w:p>
    <w:p>
      <w:r>
        <w:t>44、天然石材表现密度的大小与其矿物组成和孔隙率有关。密实度较好的天然大理石、花岗石等，其表现密度约为（　　　）。</w:t>
        <w:br/>
        <w:t>A.小于1800kg/m3</w:t>
        <w:br/>
        <w:t>B.2550～3100kg/m3</w:t>
        <w:br/>
        <w:t>C.大于1800kg/m3</w:t>
        <w:br/>
        <w:t>D.大于3100kg/m3</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45、不建筑物平整场地的工程量按建筑物外墙外边线每边各加（　　　）计算面积。</w:t>
        <w:br/>
        <w:t>A.1.5m</w:t>
        <w:br/>
        <w:t>B.2.0m</w:t>
        <w:br/>
        <w:t>C.2.5m</w:t>
        <w:br/>
        <w:t>D.3.9m</w:t>
        <w:br/>
        <w:br/>
        <w:t>【答案】：B</w:t>
      </w:r>
      <w:r>
        <w:t xml:space="preserve"> </w:t>
      </w:r>
    </w:p>
    <w:p>
      <w:r>
        <w:t>46、工程量清单漏项或由于设计变更引起新的工程量清单项目，其相应综合单价（　　　）作为结算的依据。</w:t>
        <w:br/>
        <w:t>A.由监理师提出，经发包人确认后</w:t>
        <w:br/>
        <w:t>B.由承包方提出，经发包人确认后</w:t>
        <w:br/>
        <w:t>C.由承包方提出，经监理师确认后</w:t>
        <w:br/>
        <w:t>D.由承包方提出，经监理师确认后</w:t>
        <w:br/>
        <w:br/>
        <w:t xml:space="preserve">【答案】：B </w:t>
      </w:r>
    </w:p>
    <w:p>
      <w:r>
        <w:t>47、不符合石材干挂安装正确方法的是（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48、下列选项中，（　　　）是常见的多媒体软件。</w:t>
        <w:br/>
        <w:t>A.QQ</w:t>
        <w:br/>
        <w:t>B.FrontPage</w:t>
        <w:br/>
        <w:t>C.WPS</w:t>
        <w:br/>
        <w:t>D.Photoshop</w:t>
        <w:br/>
        <w:br/>
        <w:t>【答案】：C</w:t>
      </w:r>
      <w:r>
        <w:t xml:space="preserve"> </w:t>
      </w:r>
    </w:p>
    <w:p>
      <w:r>
        <w:t>49、以下描述正确的是（　　　）。</w:t>
        <w:br/>
        <w:t>A.AutoCAD是办公自动化软件</w:t>
        <w:br/>
        <w:t>B.MicrosoftProject是多媒体软件</w:t>
        <w:br/>
        <w:t>C.WinDowsXP是操作系统</w:t>
        <w:br/>
        <w:t>D.word是电子表格软件</w:t>
        <w:br/>
        <w:br/>
        <w:t xml:space="preserve">【答案】：C </w:t>
      </w:r>
    </w:p>
    <w:p>
      <w:r>
        <w:t>50、下面属整体地面的是（　　　）。</w:t>
        <w:br/>
        <w:t>A.釉面地砖地面；抛光砖地面</w:t>
        <w:br/>
        <w:t>B.抛光砖地面；水磨石地面</w:t>
        <w:br/>
        <w:t>C.水泥砂浆地面；抛光砖地面</w:t>
        <w:br/>
        <w:t>D.水泥砂浆地面；水磨石地面</w:t>
        <w:br/>
        <w:br/>
        <w:t xml:space="preserve">【答案】：D </w:t>
      </w:r>
    </w:p>
    <w:p>
      <w:r>
        <w:t>51、轻型装饰机械，是指（　　　）。</w:t>
        <w:br/>
        <w:t>A.混凝土搅拌机</w:t>
        <w:br/>
        <w:t>B.各种手持电动工具</w:t>
        <w:br/>
        <w:t>C.电圆锯</w:t>
        <w:br/>
        <w:t>D.除手持电动工具外，移动作业比较轻便灵活的电动机械</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52、微薄木贴面板：又称饰面胶合板或装饰单板贴面胶合板，它是将阔叶树木材（柚木、胡桃木、柳桉等）经过切片机切出（　　　）的薄片，再经过蒸煮、化学软化及复合加工工艺而制成的一种高档的内墙细木装饰材料，它以胶合板为基材（底衬材），经过胶粘加压形成人造板材。</w:t>
        <w:br/>
        <w:t>A.1～4mm</w:t>
        <w:br/>
        <w:t>B.0.2～0.5mm</w:t>
        <w:br/>
        <w:t>C.0.2～4mm</w:t>
        <w:br/>
        <w:t>D.0.1～0.5mm</w:t>
        <w:br/>
        <w:br/>
        <w:t>【答案】：B</w:t>
      </w:r>
      <w:r>
        <w:t xml:space="preserve"> </w:t>
      </w:r>
    </w:p>
    <w:p>
      <w:r>
        <w:t>53、铀面砖是窑制产品，本身尺寸存在轻微差别，为保证美观，要留有（　　　）mm的砖缝。</w:t>
        <w:br/>
        <w:t>A.1</w:t>
        <w:br/>
        <w:t>B.1.5</w:t>
        <w:br/>
        <w:t>C.2</w:t>
        <w:br/>
        <w:t>D.2.5</w:t>
        <w:br/>
        <w:br/>
        <w:t xml:space="preserve">【答案】：B </w:t>
      </w:r>
    </w:p>
    <w:p>
      <w:r>
        <w:t>54、下列施工项目管理程序的排序正确的是（　　　）。</w:t>
        <w:br/>
        <w:t>A.投标、签订合同→施工准备→施工→验收交工与结算→用后服务</w:t>
        <w:br/>
        <w:t>B.施工准备→投标、签订合同→施工→验收交工与结算→用后服务</w:t>
        <w:br/>
        <w:t>C.投标、签订合同→施工→施工准备→验收交工与结算→用后服务</w:t>
        <w:br/>
        <w:t>D.投标、签订合同→施工准备→施工→用后服务→验收交工与结算</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55、筒体结构是抵抗水平荷载最有效的结构体系，通常用于超高层建筑（　　　）中。筒体结构可分为框架一核心筒结构、筒中筒结构和多筒结构。</w:t>
        <w:br/>
        <w:t>A.10层到30层</w:t>
        <w:br/>
        <w:t>B.20层到40层</w:t>
        <w:br/>
        <w:t>C.30层到50层</w:t>
        <w:br/>
        <w:t>D.35层到60层</w:t>
        <w:br/>
        <w:br/>
        <w:t xml:space="preserve">【答案】：C </w:t>
      </w:r>
    </w:p>
    <w:p>
      <w:r>
        <w:t>56、地毯的主要技术性能不包括（　　　）。</w:t>
        <w:br/>
        <w:t>A.耐腐蚀性</w:t>
        <w:br/>
        <w:t>B.剥离强度</w:t>
        <w:br/>
        <w:t>C.耐磨性</w:t>
        <w:br/>
        <w:t>D.抗菌性</w:t>
        <w:br/>
        <w:br/>
        <w:t xml:space="preserve">【答案】：A </w:t>
      </w:r>
    </w:p>
    <w:p>
      <w:r>
        <w:t>57、副框固定后.在洞口内外侧用水泥砂浆等抹至副框与主框接触面平，当外侧抹灰时应用片材将抹灰层与门窗框临时隔开，其厚度为（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58、以下关于市政公用工程规定的施工总承包二级企业可以承包工程范围的说法中，错误的是（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r>
        <w:t>59、按照《建筑法》规定，建筑业企业各资质等级标准和各类别等级资质企业承担工程的具体范围，由（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60、下列哪一项不属于油漆。（　　　）。</w:t>
        <w:br/>
        <w:t>A.天然树脂漆</w:t>
        <w:br/>
        <w:t>B.调和漆</w:t>
        <w:br/>
        <w:t>C.乳胶漆</w:t>
        <w:br/>
        <w:t>D.硝基清漆</w:t>
        <w:br/>
        <w:br/>
        <w:t xml:space="preserve">【答案】：C </w:t>
      </w:r>
    </w:p>
    <w:p>
      <w:r>
        <w:t>61、超过（　　　）个月的水泥，即为过期水泥，使用时必须重新确定其强度等级。</w:t>
        <w:br/>
        <w:t>A.一</w:t>
        <w:br/>
        <w:t>B.二</w:t>
        <w:br/>
        <w:t>C.三</w:t>
        <w:br/>
        <w:t>D.六</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62、装修施工时，（　　　）在建筑内楼面上集中堆放大量建筑材料，如水泥、砂石、钢材等。</w:t>
        <w:br/>
        <w:t>A.需要</w:t>
        <w:br/>
        <w:t>B.可以</w:t>
        <w:br/>
        <w:t>C.允许</w:t>
        <w:br/>
        <w:t>D.不允许</w:t>
        <w:br/>
        <w:br/>
        <w:t>【答案】：D</w:t>
      </w:r>
      <w:r>
        <w:t xml:space="preserve"> </w:t>
      </w:r>
    </w:p>
    <w:p>
      <w:r>
        <w:t>63、下列选项中，不属于施工项目管理组织的主要形式的是（　　　）。</w:t>
        <w:br/>
        <w:t>A.工作队式</w:t>
        <w:br/>
        <w:t>B.线性结构式</w:t>
        <w:br/>
        <w:t>C.矩阵式</w:t>
        <w:br/>
        <w:t>D.事业部式</w:t>
        <w:br/>
        <w:br/>
        <w:t xml:space="preserve">【答案】：B </w:t>
      </w:r>
    </w:p>
    <w:p>
      <w:r>
        <w:t>64、花岗石板材主要应用于（　　　）。</w:t>
        <w:br/>
        <w:t>A.室外台阶</w:t>
        <w:br/>
        <w:t>B.大型公共建筑室外装饰工程</w:t>
        <w:br/>
        <w:t>C.室外地面装饰工程</w:t>
        <w:br/>
        <w:t>D.室内地面装饰工程</w:t>
        <w:br/>
        <w:br/>
        <w:t xml:space="preserve">【答案】：B </w:t>
      </w:r>
    </w:p>
    <w:p>
      <w:r>
        <w:t>65、楼梯平台上部及下部过道处的净高不应小于（　　　）m。</w:t>
        <w:br/>
        <w:t>A.2</w:t>
        <w:br/>
        <w:t>B.2.2</w:t>
        <w:br/>
        <w:t>C.2.3</w:t>
        <w:br/>
        <w:t>D.2.5</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66、框架一剪力墙结构，是指在框架结构内设置适当抵抗水平剪切力墙体的结构，般用于（　　　）层的建筑。</w:t>
        <w:br/>
        <w:t>A.10～20</w:t>
        <w:br/>
        <w:t>B.10～30</w:t>
        <w:br/>
        <w:t>C.15～30</w:t>
        <w:br/>
        <w:t>D.20～50</w:t>
        <w:br/>
        <w:br/>
        <w:t>【答案】：A</w:t>
      </w:r>
      <w:r>
        <w:t xml:space="preserve"> </w:t>
      </w:r>
    </w:p>
    <w:p>
      <w:r>
        <w:t>67、模板脚手架工程资质等级分为( )。（  ）</w:t>
        <w:br/>
        <w:t>A.一、二、三级</w:t>
        <w:br/>
        <w:t>B.不分等级</w:t>
        <w:br/>
        <w:t>C.二、三级</w:t>
        <w:br/>
        <w:t>D.一、二级</w:t>
        <w:br/>
        <w:br/>
        <w:t xml:space="preserve">【答案】：D </w:t>
      </w:r>
    </w:p>
    <w:p>
      <w:r>
        <w:t>68、装饰定额中的木材规格是按（　　　）考虑的。</w:t>
        <w:br/>
        <w:t>A.方板材</w:t>
        <w:br/>
        <w:t>B.两个切断面规格材</w:t>
        <w:br/>
        <w:t>C.三个切断面规格材</w:t>
        <w:br/>
        <w:t>D.圆材</w:t>
        <w:br/>
        <w:br/>
        <w:t xml:space="preserve">【答案】：B </w:t>
      </w:r>
    </w:p>
    <w:p>
      <w:r>
        <w:t>69、一般地板磨光机的磨削宽度为（　　　）mm。</w:t>
        <w:br/>
        <w:t>A.500～600</w:t>
        <w:br/>
        <w:t>B.400～300</w:t>
        <w:br/>
        <w:t>C.200～300</w:t>
        <w:br/>
        <w:t>D.100～200</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70、经常被用作室内的壁板、门板、家具及复合地板的纤维板是（　　　）。</w:t>
        <w:br/>
        <w:t>A.硬质纤维板</w:t>
        <w:br/>
        <w:t>B.半硬质纤维板</w:t>
        <w:br/>
        <w:t>C.软质纤维板</w:t>
        <w:br/>
        <w:t>D.超软质纤维板</w:t>
        <w:br/>
        <w:br/>
        <w:t>【答案】：A</w:t>
      </w:r>
      <w:r>
        <w:t xml:space="preserve"> </w:t>
      </w:r>
    </w:p>
    <w:p>
      <w:r>
        <w:t>71、由于箍筋在截面四周均受拉，所以应做成（　　　）。</w:t>
        <w:br/>
        <w:t>A.封闭式</w:t>
        <w:br/>
        <w:t>B.敞开式</w:t>
        <w:br/>
        <w:t>C.折角式</w:t>
        <w:br/>
        <w:t>D.开口式</w:t>
        <w:br/>
        <w:br/>
        <w:t xml:space="preserve">【答案】：A </w:t>
      </w:r>
    </w:p>
    <w:p>
      <w:r>
        <w:t>72、陶瓷制品分为陶质、瓷质、炻质三大类，其中（　　　）制品烧结程度相对较低，孔隙较多，强度较低。</w:t>
        <w:br/>
        <w:t>A.陶质</w:t>
        <w:br/>
        <w:t>B.瓷质</w:t>
        <w:br/>
        <w:t>C.炻质</w:t>
        <w:br/>
        <w:t>D.陶质、瓷质和炻质</w:t>
        <w:br/>
        <w:br/>
        <w:t xml:space="preserve">【答案】：A </w:t>
      </w:r>
    </w:p>
    <w:p>
      <w:r>
        <w:t>73、找平层宜选用中粗砂，其含泥量及有机杂质都有明确规定：（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74、（　　　）不属于实木复合木地板。</w:t>
        <w:br/>
        <w:t>A.三层复合实木地板</w:t>
        <w:br/>
        <w:t>B.多层复合实木地板</w:t>
        <w:br/>
        <w:t>C.细木工板实木复合地板</w:t>
        <w:br/>
        <w:t>D.叠压式复合木地板</w:t>
        <w:br/>
        <w:br/>
        <w:t>【答案】：D</w:t>
      </w:r>
      <w:r>
        <w:t xml:space="preserve"> </w:t>
      </w:r>
    </w:p>
    <w:p>
      <w:r>
        <w:t>75、下列关于施工项目管理组织的形式的说法中，错误的是（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D.矩阵制项目组织适用于同时承担多个需要进行项目管理工程的企业</w:t>
        <w:br/>
        <w:br/>
        <w:t xml:space="preserve">【答案】：C </w:t>
      </w:r>
    </w:p>
    <w:p>
      <w:r>
        <w:t>76、拼木地板又叫拼花木地板，分单层和双层的两种，它们的面层都是硬木拼花层，以下（　　　）不是常见的拼花形式。</w:t>
        <w:br/>
        <w:t>A.米子格式</w:t>
        <w:br/>
        <w:t>B.正方格式</w:t>
        <w:br/>
        <w:t>C.斜方格式（席纹式）</w:t>
        <w:br/>
        <w:t>D.人字形</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77、（　　　）兼有玻璃和陶瓷的优点。</w:t>
        <w:br/>
        <w:t>A.压花玻璃</w:t>
        <w:br/>
        <w:t>B.磨砂玻璃</w:t>
        <w:br/>
        <w:t>C.镭射玻璃</w:t>
        <w:br/>
        <w:t>D.微晶玻璃</w:t>
        <w:br/>
        <w:br/>
        <w:t xml:space="preserve">【答案】：D </w:t>
      </w:r>
    </w:p>
    <w:p>
      <w:r>
        <w:t>78、墙（或柱）是把屋盖、楼层的（　　　）、外部荷载，以及把自重传递到基础上。</w:t>
        <w:br/>
        <w:t>A.活荷载</w:t>
        <w:br/>
        <w:t>B.定荷载</w:t>
        <w:br/>
        <w:t>C.风荷载</w:t>
        <w:br/>
        <w:t>D.雪荷载</w:t>
        <w:br/>
        <w:br/>
        <w:t xml:space="preserve">【答案】：A </w:t>
      </w:r>
    </w:p>
    <w:p>
      <w:r>
        <w:t>79、下列哪一类石材不属于水泥型人造石材。（　　　）</w:t>
        <w:br/>
        <w:t>A.人造大理石</w:t>
        <w:br/>
        <w:t>B.人造玉石</w:t>
        <w:br/>
        <w:t>C.水磨石</w:t>
        <w:br/>
        <w:t>D.人造艺术石</w:t>
        <w:br/>
        <w:br/>
        <w:t xml:space="preserve">【答案】：B </w:t>
      </w:r>
    </w:p>
    <w:p>
      <w:r>
        <w:t>80、预算定额人工工日消耗量应包括（　　　）。</w:t>
        <w:br/>
        <w:t>A.基本用工和人工幅度差用工</w:t>
        <w:br/>
        <w:t>B.辅助用工和基本用工</w:t>
        <w:br/>
        <w:t>C.基本用工和其他用工</w:t>
        <w:br/>
        <w:t>D.基本用工，其他用工和人工幅度差用工</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81、根据《建筑法》规定，（　　　）是安全生产方针的核心和具体体现，是实现安全生产的根本途径。</w:t>
        <w:br/>
        <w:t>A.安全生产</w:t>
        <w:br/>
        <w:t>B.控制防范</w:t>
        <w:br/>
        <w:t>C.预防为主</w:t>
        <w:br/>
        <w:t>D.群防群治</w:t>
        <w:br/>
        <w:br/>
        <w:t>【答案】：C</w:t>
      </w:r>
      <w:r>
        <w:t xml:space="preserve"> </w:t>
      </w:r>
    </w:p>
    <w:p>
      <w:r>
        <w:t>82、花岗石板材主要应用于( )。（  ）</w:t>
        <w:br/>
        <w:t>A.室外台阶</w:t>
        <w:br/>
        <w:t>B.大型公共建筑室外装饰工程</w:t>
        <w:br/>
        <w:t>C.室外地面装饰工程</w:t>
        <w:br/>
        <w:t>D.室内地面装饰工程</w:t>
        <w:br/>
        <w:br/>
        <w:t xml:space="preserve">【答案】：B </w:t>
      </w:r>
    </w:p>
    <w:p>
      <w:r>
        <w:t>83、在混合砂浆中掺人适当比例的石膏，其目的是（　　　）。</w:t>
        <w:br/>
        <w:t>A.提高砂浆强度</w:t>
        <w:br/>
        <w:t>B.改善砂浆的和易性</w:t>
        <w:br/>
        <w:t>C.降低成本</w:t>
        <w:br/>
        <w:t>D.增加黏性</w:t>
        <w:br/>
        <w:br/>
        <w:t xml:space="preserve">【答案】：B </w:t>
      </w:r>
    </w:p>
    <w:p>
      <w:r>
        <w:t>84、钢结构的连接方式最常用的有两种：焊缝连接和（　　　）。</w:t>
        <w:br/>
        <w:t>A.电弧焊连接</w:t>
        <w:br/>
        <w:t>B.氩弧焊连接</w:t>
        <w:br/>
        <w:t>C.铆钉连接</w:t>
        <w:br/>
        <w:t>D.螺栓连接</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85、陶瓷地砖楼地面施工工艺流程为（　　　）。</w:t>
        <w:br/>
        <w:t>A.基层处理（抹找平层）→弹线找规矩→做灰饼、冲筋→试饼→铺贴地砖→压平、拔缝→镶贴踢脚板</w:t>
        <w:br/>
        <w:t>B.基层处理（抹找平层）→弹线找规矩→做灰饼、冲筋→铺贴地砖→压平、拔缝→试饼→镶贴踢脚板</w:t>
        <w:br/>
        <w:t>C.基层处理（抹找平层）→弹线找规矩→做灰饼、冲筋→铺贴地砖→试饼→压平、拔缝→镶贴踢脚板</w:t>
        <w:br/>
        <w:t>D.基层处理（抹找平层）→弹线找规矩→做灰饼、冲筋→压平、拔缝→试饼→铺贴地砖→镶贴踢脚板</w:t>
        <w:br/>
        <w:br/>
        <w:t>【答案】：A</w:t>
      </w:r>
      <w:r>
        <w:t xml:space="preserve"> </w:t>
      </w:r>
    </w:p>
    <w:p>
      <w:r>
        <w:t>86、在下列情况下，承包人工期不予顺延的是（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87、施工项目控制的任务是进行以项目进度控制、质量控制、成本控制和安全控制为主要内容的四大目标控制。其中下列不属于与施工项目成果相关的是（　　　）。</w:t>
        <w:br/>
        <w:t>A.进度控制</w:t>
        <w:br/>
        <w:t>B.安全控制</w:t>
        <w:br/>
        <w:t>C.质量控制</w:t>
        <w:br/>
        <w:t>D.成本控制</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88、门窗框料有顺弯时，其弯度一般不应超过（　　　）mm。</w:t>
        <w:br/>
        <w:t>A.1</w:t>
        <w:br/>
        <w:t>B.2</w:t>
        <w:br/>
        <w:t>C.3</w:t>
        <w:br/>
        <w:t>D.4</w:t>
        <w:br/>
        <w:br/>
        <w:t xml:space="preserve">【答案】：D </w:t>
      </w:r>
    </w:p>
    <w:p>
      <w:r>
        <w:t>89、按照《劳动合同法》的规定，在下列选项中，用人单位提前30天以书面形式通知劳动者本人或额外支付1个月工资后可以解除劳动合同的情形是（　　　）。</w:t>
        <w:br/>
        <w:t>A.劳动者患病或非因工负伤在规定的医疗期满后不能胜任原工作的</w:t>
        <w:br/>
        <w:t>B.劳动者试用期间被证明不符合录用条件的</w:t>
        <w:br/>
        <w:t>C.劳动者被依法追究刑事责任的</w:t>
        <w:br/>
        <w:t>D.劳动者不能胜任工作，经培训或调整岗位仍不能胜任工作的</w:t>
        <w:br/>
        <w:br/>
        <w:t xml:space="preserve">【答案】：D </w:t>
      </w:r>
    </w:p>
    <w:p>
      <w:r>
        <w:t>90、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 xml:space="preserve">【答案】：C </w:t>
      </w:r>
    </w:p>
    <w:p>
      <w:r>
        <w:t>91、按用途不同分类，B类刨花板可用于（　　　）。</w:t>
        <w:br/>
        <w:t>A.家庭装饰</w:t>
        <w:br/>
        <w:t>B.家具</w:t>
        <w:br/>
        <w:t>C.橱具</w:t>
        <w:br/>
        <w:t>D.非结构类建筑</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92、具有辐射系数低，传热系数小特点的玻璃是（　　　）。</w:t>
        <w:br/>
        <w:t>A.热反射玻璃</w:t>
        <w:br/>
        <w:t>B.低辐射玻璃</w:t>
        <w:br/>
        <w:t>C.选择吸收玻璃</w:t>
        <w:br/>
        <w:t>D.防紫外线玻璃</w:t>
        <w:br/>
        <w:br/>
        <w:t>【答案】：B</w:t>
      </w:r>
      <w:r>
        <w:t xml:space="preserve"> </w:t>
      </w:r>
    </w:p>
    <w:p>
      <w:r>
        <w:t>93、计算砖基础时应扣除（　　　）。</w:t>
        <w:br/>
        <w:t>A.基础大放脚T型接头处的重叠部分</w:t>
        <w:br/>
        <w:t>B.基础砂浆防潮层</w:t>
        <w:br/>
        <w:t>C.钢筋混凝土地梁</w:t>
        <w:br/>
        <w:t>D.嵌人基础内的钢筋</w:t>
        <w:br/>
        <w:br/>
        <w:t xml:space="preserve">【答案】：A </w:t>
      </w:r>
    </w:p>
    <w:p>
      <w:r>
        <w:t>94、PVC壁纸裱糊施工工艺流程为（　　　）。</w:t>
        <w:br/>
        <w:t>A.基层处理→弹线→预拼→封闭底涂一道→裁纸、编号→润纸→刷胶→上墙裱糊→修整表面→养护</w:t>
        <w:br/>
        <w:t>B.基层处理→弹线→预拼→裁纸、编号→润纸→刷胶→封闭底涂一道→上墙裱糊→修整表面→养护</w:t>
        <w:br/>
        <w:t>C.基层处理→封闭底涂一道→弹线→预拼→裁纸、编号→润纸→刷胶→上墙裱糊→修整表面→养护</w:t>
        <w:br/>
        <w:t>D.基层处理→弹线→预拼→裁纸、编号→润纸→刷胶→封闭底涂一道→上墙裱糊→修整表面→养护</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95、把金属板直接安装在主体结构的固定件上的是（　　　）。</w:t>
        <w:br/>
        <w:t>A.骨架式金属幕墙</w:t>
        <w:br/>
        <w:t>B.附着式金属幕墙</w:t>
        <w:br/>
        <w:t>C.薄铝板幕墙</w:t>
        <w:br/>
        <w:t>D.不锈钢板幕墙</w:t>
        <w:br/>
        <w:br/>
        <w:t>【答案】：B</w:t>
      </w:r>
      <w:r>
        <w:t xml:space="preserve"> </w:t>
      </w:r>
    </w:p>
    <w:p>
      <w:r>
        <w:t>96、投标单位应按招标单位提供的工程量清单，注意填写单价和合价。在开标后发现有的分项投标单位没有填写单价或合价，则（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r>
        <w:t>97、面砖安装时，要抹（　　　）打底。</w:t>
        <w:br/>
        <w:t>A.15mm厚1:3水泥砂浆</w:t>
        <w:br/>
        <w:t>B.10mm厚1:2水泥砂浆</w:t>
        <w:br/>
        <w:t>C.10mm厚1:3水泥砂浆</w:t>
        <w:br/>
        <w:t>D.15mm厚1:2水泥砂浆</w:t>
        <w:br/>
        <w:br/>
        <w:t xml:space="preserve">【答案】：A </w:t>
      </w:r>
    </w:p>
    <w:p>
      <w:r>
        <w:t>98、木门窗制作工艺流程为（　　　）。</w:t>
        <w:br/>
        <w:t>A.配料、截料、刨料→凿眼→画线→起线→拉肩、开榫→拼装</w:t>
        <w:br/>
        <w:t>B.配料、截料、刨料→凿眼→画线→拉肩、开榫→起线→拼装</w:t>
        <w:br/>
        <w:t>C.配料、截料、刨料→画线→凿眼→起线→拉肩、开榫→拼装</w:t>
        <w:br/>
        <w:t>D.配料、截料、刨料→画线→凿眼→拉肩、开榫→起线→拼装</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99、铝合金门窗安装工艺流程为（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【答案】：A</w:t>
      </w:r>
      <w:r>
        <w:t xml:space="preserve"> </w:t>
      </w:r>
    </w:p>
    <w:p>
      <w:r>
        <w:t>100、下列不属于剁斧石墙面的是（　　　）。</w:t>
        <w:br/>
        <w:t>A.主纹剁斧</w:t>
        <w:br/>
        <w:t>B.花锤剁斧</w:t>
        <w:br/>
        <w:t>C.棱点剁斧</w:t>
        <w:br/>
        <w:t>D.斜纹剁斧</w:t>
        <w:br/>
        <w:br/>
        <w:t xml:space="preserve">【答案】：D </w:t>
      </w:r>
    </w:p>
    <w:p>
      <w:r>
        <w:t>101、木门窗安装施工工艺流程为（　　　）。</w:t>
        <w:br/>
        <w:t>A.找规矩弹线→安装门窗框→安装门窗扇→掩扇→门窗框嵌缝→安装五金配件→成品保护</w:t>
        <w:br/>
        <w:t>B.找规矩弹线→安装门窗框→门窗框嵌缝→安装门窗扇→掩扇→安装五金配件→成品保护</w:t>
        <w:br/>
        <w:t>C.找规矩弹线→掩扇→安装门窗框→安装门窗扇→门窗框嵌缝→安装五金配件→成品保护</w:t>
        <w:br/>
        <w:t>D.找规矩弹线→掩扇→安装门窗框→门窗框嵌缝→安装门窗扇→安装五金配件→成品保护</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102、建设工程实行施工总承包的，施工现场的安全生产由（　　　）。</w:t>
        <w:br/>
        <w:t>A.由分包单位各自负责</w:t>
        <w:br/>
        <w:t>B.总承包单位负总责</w:t>
        <w:br/>
        <w:t>C.由建设单位负总责</w:t>
        <w:br/>
        <w:t>D.由监理单位负责</w:t>
        <w:br/>
        <w:br/>
        <w:t xml:space="preserve">【答案】：B </w:t>
      </w:r>
    </w:p>
    <w:p>
      <w:r>
        <w:t>103、建筑物根据其使用性质，通常分为生产性建筑和（　　　）建筑两大类。</w:t>
        <w:br/>
        <w:t>A.生活服务性</w:t>
        <w:br/>
        <w:t>B.商业性</w:t>
        <w:br/>
        <w:t>C.非生产性</w:t>
        <w:br/>
        <w:t>D.综合性</w:t>
        <w:br/>
        <w:br/>
        <w:t xml:space="preserve">【答案】：C </w:t>
      </w:r>
    </w:p>
    <w:p>
      <w:r>
        <w:t>104、拼樘料与砖墙联接时，应先将拼樘料两端插人预留洞中，然后应用强度等级为（　　　）的细石混凝土浇灌固定。</w:t>
        <w:br/>
        <w:t>A.C20</w:t>
        <w:br/>
        <w:t>B.C30</w:t>
        <w:br/>
        <w:t>C.C10</w:t>
        <w:br/>
        <w:t>D.C50</w:t>
        <w:br/>
        <w:br/>
        <w:t xml:space="preserve">【答案】：A </w:t>
      </w:r>
    </w:p>
    <w:p>
      <w:r>
        <w:t>105、不属于人工预算单价的内容的是（　　　）。</w:t>
        <w:br/>
        <w:t>A.生产工具用具使用费</w:t>
        <w:br/>
        <w:t>B.生产工人基本工资</w:t>
        <w:br/>
        <w:t>C.生产工人基本工资性补贴</w:t>
        <w:br/>
        <w:t>D.生产工人辅助工资</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106、施工项目的劳动组织不包括下列的（　　　）。</w:t>
        <w:br/>
        <w:t>A.劳务输人</w:t>
        <w:br/>
        <w:t>B.劳动力组织</w:t>
        <w:br/>
        <w:t>C.项目经理部对劳务队伍的管理</w:t>
        <w:br/>
        <w:t>D.劳务输出</w:t>
        <w:br/>
        <w:br/>
        <w:t>【答案】：D</w:t>
      </w:r>
      <w:r>
        <w:t xml:space="preserve"> </w:t>
      </w:r>
    </w:p>
    <w:p>
      <w:r>
        <w:t>107、南京的抗震设防烈度为（　　　）度、苏州大部分地区为6度、宿迁为8度、上海大部分地区为7度、北京大部分地区为8度。</w:t>
        <w:br/>
        <w:t>A.6</w:t>
        <w:br/>
        <w:t>B.7</w:t>
        <w:br/>
        <w:t>C.8</w:t>
        <w:br/>
        <w:t>D.9</w:t>
        <w:br/>
        <w:br/>
        <w:t xml:space="preserve">【答案】：B </w:t>
      </w:r>
    </w:p>
    <w:p>
      <w:r>
        <w:t>108、工字钢的规格用（　　　）表示。</w:t>
        <w:br/>
        <w:t>A.长度的厘米数</w:t>
        <w:br/>
        <w:t>B.宽度的厘米数</w:t>
        <w:br/>
        <w:t>C.腰高的厘米数</w:t>
        <w:br/>
        <w:t>D.翼缘宽度的厘米数</w:t>
        <w:br/>
        <w:br/>
        <w:t xml:space="preserve">【答案】：C </w:t>
      </w:r>
    </w:p>
    <w:p>
      <w:r>
        <w:t>109、电钻和电锤为（　　　）断续工作制，不得长时间连续使用。</w:t>
        <w:br/>
        <w:t>A.50％</w:t>
        <w:br/>
        <w:t>B.40%</w:t>
        <w:br/>
        <w:t>C.60％</w:t>
        <w:br/>
        <w:t>D.80％</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110、机的高压软管弯曲半径不得小于（　　　）mm。</w:t>
        <w:br/>
        <w:t>A.150</w:t>
        <w:br/>
        <w:t>B.250</w:t>
        <w:br/>
        <w:t>C.350</w:t>
        <w:br/>
        <w:t>D.500</w:t>
        <w:br/>
        <w:br/>
        <w:t>【答案】：B</w:t>
      </w:r>
      <w:r>
        <w:t xml:space="preserve"> </w:t>
      </w:r>
    </w:p>
    <w:p>
      <w:r>
        <w:t>111、防火分区是指在建筑内部采用（　　　）、耐火楼板及其他防火分隔设施（防火门或窗、防火卷帘、防火水幕等）分隔而成，能在一定时间内防止火灾向同一建筑的其余部分蔓延的局部空间。</w:t>
        <w:br/>
        <w:t>A.防火卷帘</w:t>
        <w:br/>
        <w:t>B.挡烟垂壁</w:t>
        <w:br/>
        <w:t>C.防火隔离带</w:t>
        <w:br/>
        <w:t>D.防火墙</w:t>
        <w:br/>
        <w:br/>
        <w:t xml:space="preserve">【答案】：D </w:t>
      </w:r>
    </w:p>
    <w:p>
      <w:r>
        <w:t>112、（　　　）是预算定额的制定基础。</w:t>
        <w:br/>
        <w:t>A.施工定额</w:t>
        <w:br/>
        <w:t>B.估算定额</w:t>
        <w:br/>
        <w:t>C.机械定额</w:t>
        <w:br/>
        <w:t>D.材料定额</w:t>
        <w:br/>
        <w:br/>
        <w:t xml:space="preserve">【答案】：A </w:t>
      </w:r>
    </w:p>
    <w:p>
      <w:r>
        <w:t>113、饰面砖粘贴工程一般适用于内墙面饰面粘贴工程和高度不大于（　　　）m和抗震设防烈度不大于（　　　）度、采用满粘法施工的外墙饰面砖粘贴工程。</w:t>
        <w:br/>
        <w:t>A.100、8</w:t>
        <w:br/>
        <w:t>B.24、7</w:t>
        <w:br/>
        <w:t>C.50、9</w:t>
        <w:br/>
        <w:t>D.200、7</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114、装饰施工机械是指（　　　）。</w:t>
        <w:br/>
        <w:t>A.各种手持电动工具</w:t>
        <w:br/>
        <w:t>B.水磨石机</w:t>
        <w:br/>
        <w:t>C.施工升降机</w:t>
        <w:br/>
        <w:t>D.各种手持电动工具和小型装饰机械</w:t>
        <w:br/>
        <w:br/>
        <w:t>【答案】：D</w:t>
      </w:r>
      <w:r>
        <w:t xml:space="preserve"> </w:t>
      </w:r>
    </w:p>
    <w:p>
      <w:r>
        <w:t>115、装修时，不得自行拆除任何（　　　），在装修施工中，不允许在原有承重结构构件上开洞凿孔，降低结构构件的承载能力。</w:t>
        <w:br/>
        <w:t>A.承重构件</w:t>
        <w:br/>
        <w:t>B.建筑构件</w:t>
        <w:br/>
        <w:t>C.附属设施</w:t>
        <w:br/>
        <w:t>D.二次结构</w:t>
        <w:br/>
        <w:br/>
        <w:t xml:space="preserve">【答案】：A </w:t>
      </w:r>
    </w:p>
    <w:p>
      <w:r>
        <w:t>116、下列关于工程承包活动相关连带责任的表述中，错误的是（　　　）。</w:t>
        <w:br/>
        <w:t>A.总承包单位与分包单位之间的连带责任属于法定连带责任</w:t>
        <w:br/>
        <w:t>B.总承包单位与分包单位中，一方向建设单位承担的责任超过其应承担的份额的，有权向另一方追偿</w:t>
        <w:br/>
        <w:t>C.建设单位和分包单位之间没有合同关系，当分包工程发生质量、安全、进度等方面问题给建设单位造成损失时，不能直接要求分包单位承担损害赔偿责任</w:t>
        <w:br/>
        <w:t>D.总承包单位和分包单位之间责任的划分，应当根据双方的合同约定或者各自过错的大小确定</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117、高压无气喷涂机喷涂燃点在（　　　）℃下的易燃涂料时，必须按规定接好地线。</w:t>
        <w:br/>
        <w:t>A.21</w:t>
        <w:br/>
        <w:t>B.30</w:t>
        <w:br/>
        <w:t>C.50</w:t>
        <w:br/>
        <w:t>D.80</w:t>
        <w:br/>
        <w:br/>
        <w:t>【答案】：A</w:t>
      </w:r>
      <w:r>
        <w:t xml:space="preserve"> </w:t>
      </w:r>
    </w:p>
    <w:p>
      <w:r>
        <w:t>118、以下不属于施工项目安全控制措施的是（　　　）。</w:t>
        <w:br/>
        <w:t>A.安全制度措施</w:t>
        <w:br/>
        <w:t>B.安全组织措施</w:t>
        <w:br/>
        <w:t>C.安全技术措施</w:t>
        <w:br/>
        <w:t>D.安全行政措施</w:t>
        <w:br/>
        <w:br/>
        <w:t xml:space="preserve">【答案】：D </w:t>
      </w:r>
    </w:p>
    <w:p>
      <w:r>
        <w:t>119、下列各项措施中，不属于施工项目质量控制的措施是（　　　）。</w:t>
        <w:br/>
        <w:t>A.提高管理、施工及操作人员的自身素质</w:t>
        <w:br/>
        <w:t>B.提高施工的质量管理水平</w:t>
        <w:br/>
        <w:t>C.尽可能采用先进的施工技术、方法和新材料、新工艺、新技术，保证进度目标实现</w:t>
        <w:br/>
        <w:t>D.加强施工项目的过程控制</w:t>
        <w:br/>
        <w:br/>
        <w:t xml:space="preserve">【答案】：C </w:t>
      </w:r>
    </w:p>
    <w:p>
      <w:r>
        <w:t>120、环氧树脂在建筑装饰施工中经常用到，通常用来（　　　）。</w:t>
        <w:br/>
        <w:t>A.制作广告牌</w:t>
        <w:br/>
        <w:t>B.加工成玻璃钢</w:t>
        <w:br/>
        <w:t>C.用作粘胶剂</w:t>
        <w:br/>
        <w:t>D.代替木材加工成各种家具</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121、某建筑工程，分部分项工程费为3574262.64元，施工技术措施费为1201876.52元，试计算其单位工程招标控制价。假设其施工组织措施费费率为3.8%，规费费率为6.35％，税金费率为3.41％。根据背景资料，回答下列问题。</w:t>
        <w:br/>
        <w:t>A.13.58</w:t>
        <w:br/>
        <w:t>B.49.58</w:t>
        <w:br/>
        <w:t>C.18.15</w:t>
        <w:br/>
        <w:t>D.31.48</w:t>
        <w:br/>
        <w:br/>
        <w:t>【答案】：D</w:t>
      </w:r>
      <w:r>
        <w:t xml:space="preserve"> </w:t>
      </w:r>
    </w:p>
    <w:p>
      <w:r>
        <w:t>122、固定片的位置应距窗角、中竖框、中横框150～200mm，固定片之间的间距应小于或等于（　　　）mm。</w:t>
        <w:br/>
        <w:t>A.500</w:t>
        <w:br/>
        <w:t>B.200</w:t>
        <w:br/>
        <w:t>C.5000</w:t>
        <w:br/>
        <w:t>D.250</w:t>
        <w:br/>
        <w:br/>
        <w:t xml:space="preserve">【答案】：A </w:t>
      </w:r>
    </w:p>
    <w:p>
      <w:r>
        <w:t>123、一般而言，吸水率（　　　）的陶瓷砖，我们称之为炻质砖。</w:t>
        <w:br/>
        <w:t>A.大于10％</w:t>
        <w:br/>
        <w:t>B.小于6％</w:t>
        <w:br/>
        <w:t>C.大于6%不超过10％</w:t>
        <w:br/>
        <w:t>D.不超过0.5％</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124、建筑面积包括使用面积，辅助面积和（　　　）。</w:t>
        <w:br/>
        <w:t>A.居住面积</w:t>
        <w:br/>
        <w:t>B.结构面积</w:t>
        <w:br/>
        <w:t>C.有效面积</w:t>
        <w:br/>
        <w:t>D.生产和生活使用的净面积</w:t>
        <w:br/>
        <w:br/>
        <w:t>【答案】：B</w:t>
      </w:r>
      <w:r>
        <w:t xml:space="preserve"> </w:t>
      </w:r>
    </w:p>
    <w:p>
      <w:r>
        <w:t>125、枋材是指截面宽度为厚度的（　　　）的木料。</w:t>
        <w:br/>
        <w:t>A.3倍</w:t>
        <w:br/>
        <w:t>B.3倍以上</w:t>
        <w:br/>
        <w:t>C.不足3倍</w:t>
        <w:br/>
        <w:t>D.3倍或3倍以上</w:t>
        <w:br/>
        <w:br/>
        <w:t xml:space="preserve">【答案】：C </w:t>
      </w:r>
    </w:p>
    <w:p>
      <w:r>
        <w:t>126、施工定额的编制是以（　　　）为对象。</w:t>
        <w:br/>
        <w:t>A.工序</w:t>
        <w:br/>
        <w:t>B.工作过程</w:t>
        <w:br/>
        <w:t>C.分项工程</w:t>
        <w:br/>
        <w:t>D.综合工作过程</w:t>
        <w:br/>
        <w:br/>
        <w:t xml:space="preserve">【答案】：A </w:t>
      </w:r>
    </w:p>
    <w:p>
      <w:r>
        <w:t>127、用（　　　）复查墙面的平整度、垂直度。</w:t>
        <w:br/>
        <w:t>A.托线板</w:t>
        <w:br/>
        <w:t>B.水平尺</w:t>
        <w:br/>
        <w:t>C.垫尺</w:t>
        <w:br/>
        <w:t>D.皮数杆</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128、窗洞墙体室内外二次粉刷（装饰）不应超过铝合金门窗框边（　　　）mm。</w:t>
        <w:br/>
        <w:t>A.1</w:t>
        <w:br/>
        <w:t>B.8</w:t>
        <w:br/>
        <w:t>C.10</w:t>
        <w:br/>
        <w:t>D.3</w:t>
        <w:br/>
        <w:br/>
        <w:t>【答案】：D</w:t>
      </w:r>
      <w:r>
        <w:t xml:space="preserve"> </w:t>
      </w:r>
    </w:p>
    <w:p>
      <w:r>
        <w:t>129、[25表示腰高为（　　　）mm的槽钢。</w:t>
        <w:br/>
        <w:t>A.25</w:t>
        <w:br/>
        <w:t>B.250</w:t>
        <w:br/>
        <w:t>C.2500</w:t>
        <w:br/>
        <w:t>D.500</w:t>
        <w:br/>
        <w:br/>
        <w:t xml:space="preserve">【答案】：B </w:t>
      </w:r>
    </w:p>
    <w:p>
      <w:r>
        <w:t>130、下列不属于角焊缝按受力与焊缝方向分的为（　　　）。</w:t>
        <w:br/>
        <w:t>A.直角焊缝</w:t>
        <w:br/>
        <w:t>B.侧缝</w:t>
        <w:br/>
        <w:t>C.端峰</w:t>
        <w:br/>
        <w:t>D.斜缝</w:t>
        <w:br/>
        <w:br/>
        <w:t xml:space="preserve">【答案】：A </w:t>
      </w:r>
    </w:p>
    <w:p>
      <w:r>
        <w:t>131、自动扶梯载客能力（　　　）人*次/h。</w:t>
        <w:br/>
        <w:t>A.4000～10000</w:t>
        <w:br/>
        <w:t>B.5000～15000</w:t>
        <w:br/>
        <w:t>C.6000～15000</w:t>
        <w:br/>
        <w:t>D.8000～20000</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https://d.book118.com/377133013116006051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77133013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