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82545" w14:paraId="0E47FD21" w14:textId="77777777">
      <w:pPr>
        <w:rPr>
          <w:rFonts w:ascii="仿宋" w:eastAsia="仿宋" w:hAnsi="仿宋" w:cs="仿宋"/>
          <w:b/>
          <w:sz w:val="40"/>
        </w:rPr>
      </w:pPr>
    </w:p>
    <w:p w:rsidR="00E82545" w14:paraId="7AC69102" w14:textId="77777777">
      <w:pPr>
        <w:rPr>
          <w:rFonts w:ascii="仿宋" w:eastAsia="仿宋" w:hAnsi="仿宋" w:cs="仿宋"/>
          <w:b/>
          <w:sz w:val="40"/>
        </w:rPr>
      </w:pPr>
    </w:p>
    <w:p w:rsidR="00E82545" w14:paraId="2EB5F882" w14:textId="77777777">
      <w:pPr>
        <w:rPr>
          <w:rFonts w:ascii="仿宋" w:eastAsia="仿宋" w:hAnsi="仿宋" w:cs="仿宋"/>
          <w:b/>
          <w:sz w:val="40"/>
        </w:rPr>
      </w:pPr>
    </w:p>
    <w:p w:rsidR="00E82545" w14:paraId="160B539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离心风扇行业相关投资计划提议</w:t>
      </w:r>
    </w:p>
    <w:p w:rsidR="00E82545" w14:paraId="4B92A2D1" w14:textId="77777777">
      <w:pPr>
        <w:jc w:val="center"/>
        <w:rPr>
          <w:rFonts w:ascii="仿宋" w:eastAsia="仿宋" w:hAnsi="仿宋" w:cs="仿宋"/>
          <w:b/>
          <w:sz w:val="40"/>
        </w:rPr>
      </w:pPr>
      <w:r>
        <w:rPr>
          <w:rFonts w:ascii="仿宋" w:eastAsia="仿宋" w:hAnsi="仿宋" w:cs="仿宋" w:hint="eastAsia"/>
          <w:b/>
          <w:sz w:val="40"/>
        </w:rPr>
        <w:t>目录</w:t>
      </w:r>
    </w:p>
    <w:p w:rsidR="00E82545" w14:paraId="537D1965" w14:textId="77777777">
      <w:pPr>
        <w:pStyle w:val="TOC1"/>
        <w:tabs>
          <w:tab w:val="right" w:leader="dot" w:pos="8306"/>
        </w:tabs>
      </w:pPr>
      <w:r>
        <w:fldChar w:fldCharType="begin"/>
      </w:r>
      <w:r>
        <w:instrText>TOC \h \z</w:instrText>
      </w:r>
      <w:r>
        <w:fldChar w:fldCharType="separate"/>
      </w:r>
      <w:hyperlink w:anchor="_Toc16010" w:history="1">
        <w:r>
          <w:rPr>
            <w:rFonts w:ascii="仿宋" w:eastAsia="仿宋" w:hAnsi="仿宋" w:cs="仿宋" w:hint="eastAsia"/>
          </w:rPr>
          <w:t>前言</w:t>
        </w:r>
        <w:r>
          <w:tab/>
        </w:r>
        <w:r>
          <w:fldChar w:fldCharType="begin"/>
        </w:r>
        <w:r>
          <w:instrText xml:space="preserve"> PAGEREF _Toc16010 \h </w:instrText>
        </w:r>
        <w:r>
          <w:fldChar w:fldCharType="separate"/>
        </w:r>
        <w:r>
          <w:t>3</w:t>
        </w:r>
        <w:r>
          <w:fldChar w:fldCharType="end"/>
        </w:r>
      </w:hyperlink>
    </w:p>
    <w:p w:rsidR="00E82545" w14:paraId="01441FFF" w14:textId="77777777">
      <w:pPr>
        <w:pStyle w:val="TOC1"/>
        <w:tabs>
          <w:tab w:val="right" w:leader="dot" w:pos="8306"/>
        </w:tabs>
      </w:pPr>
      <w:hyperlink w:anchor="_Toc17708" w:history="1">
        <w:r>
          <w:rPr>
            <w:rFonts w:ascii="仿宋" w:eastAsia="仿宋" w:hAnsi="仿宋" w:cs="仿宋" w:hint="eastAsia"/>
          </w:rPr>
          <w:t>一、离心风扇项目投资背景分析</w:t>
        </w:r>
        <w:r>
          <w:tab/>
        </w:r>
        <w:r>
          <w:fldChar w:fldCharType="begin"/>
        </w:r>
        <w:r>
          <w:instrText xml:space="preserve"> PAGEREF _Toc17708 \h </w:instrText>
        </w:r>
        <w:r>
          <w:fldChar w:fldCharType="separate"/>
        </w:r>
        <w:r>
          <w:t>3</w:t>
        </w:r>
        <w:r>
          <w:fldChar w:fldCharType="end"/>
        </w:r>
      </w:hyperlink>
    </w:p>
    <w:p w:rsidR="00E82545" w14:paraId="2D8C271F" w14:textId="77777777">
      <w:pPr>
        <w:pStyle w:val="TOC2"/>
        <w:tabs>
          <w:tab w:val="right" w:leader="dot" w:pos="8306"/>
        </w:tabs>
      </w:pPr>
      <w:hyperlink w:anchor="_Toc12515" w:history="1">
        <w:r>
          <w:rPr>
            <w:rFonts w:ascii="仿宋" w:eastAsia="仿宋" w:hAnsi="仿宋" w:cs="仿宋" w:hint="eastAsia"/>
          </w:rPr>
          <w:t>（一）行业背景分析</w:t>
        </w:r>
        <w:r>
          <w:tab/>
        </w:r>
        <w:r>
          <w:fldChar w:fldCharType="begin"/>
        </w:r>
        <w:r>
          <w:instrText xml:space="preserve"> PAGEREF _Toc12515 \h </w:instrText>
        </w:r>
        <w:r>
          <w:fldChar w:fldCharType="separate"/>
        </w:r>
        <w:r>
          <w:t>3</w:t>
        </w:r>
        <w:r>
          <w:fldChar w:fldCharType="end"/>
        </w:r>
      </w:hyperlink>
    </w:p>
    <w:p w:rsidR="00E82545" w14:paraId="74C58D8D" w14:textId="77777777">
      <w:pPr>
        <w:pStyle w:val="TOC2"/>
        <w:tabs>
          <w:tab w:val="right" w:leader="dot" w:pos="8306"/>
        </w:tabs>
      </w:pPr>
      <w:hyperlink w:anchor="_Toc18969" w:history="1">
        <w:r>
          <w:rPr>
            <w:rFonts w:ascii="仿宋" w:eastAsia="仿宋" w:hAnsi="仿宋" w:cs="仿宋" w:hint="eastAsia"/>
          </w:rPr>
          <w:t>（二）产业发展分析</w:t>
        </w:r>
        <w:r>
          <w:tab/>
        </w:r>
        <w:r>
          <w:fldChar w:fldCharType="begin"/>
        </w:r>
        <w:r>
          <w:instrText xml:space="preserve"> PAGEREF _Toc18969 \h </w:instrText>
        </w:r>
        <w:r>
          <w:fldChar w:fldCharType="separate"/>
        </w:r>
        <w:r>
          <w:t>4</w:t>
        </w:r>
        <w:r>
          <w:fldChar w:fldCharType="end"/>
        </w:r>
      </w:hyperlink>
    </w:p>
    <w:p w:rsidR="00E82545" w14:paraId="59D455E4" w14:textId="77777777">
      <w:pPr>
        <w:pStyle w:val="TOC1"/>
        <w:tabs>
          <w:tab w:val="right" w:leader="dot" w:pos="8306"/>
        </w:tabs>
      </w:pPr>
      <w:hyperlink w:anchor="_Toc6107" w:history="1">
        <w:r>
          <w:rPr>
            <w:rFonts w:ascii="仿宋" w:eastAsia="仿宋" w:hAnsi="仿宋" w:cs="仿宋" w:hint="eastAsia"/>
          </w:rPr>
          <w:t>二、离心风扇项目选址方案</w:t>
        </w:r>
        <w:r>
          <w:tab/>
        </w:r>
        <w:r>
          <w:fldChar w:fldCharType="begin"/>
        </w:r>
        <w:r>
          <w:instrText xml:space="preserve"> PAGEREF _Toc6107 \h </w:instrText>
        </w:r>
        <w:r>
          <w:fldChar w:fldCharType="separate"/>
        </w:r>
        <w:r>
          <w:t>5</w:t>
        </w:r>
        <w:r>
          <w:fldChar w:fldCharType="end"/>
        </w:r>
      </w:hyperlink>
    </w:p>
    <w:p w:rsidR="00E82545" w14:paraId="41EFF135" w14:textId="77777777">
      <w:pPr>
        <w:pStyle w:val="TOC2"/>
        <w:tabs>
          <w:tab w:val="right" w:leader="dot" w:pos="8306"/>
        </w:tabs>
      </w:pPr>
      <w:hyperlink w:anchor="_Toc5908" w:history="1">
        <w:r>
          <w:rPr>
            <w:rFonts w:ascii="仿宋" w:eastAsia="仿宋" w:hAnsi="仿宋" w:cs="仿宋" w:hint="eastAsia"/>
          </w:rPr>
          <w:t>（一）离心风扇项目选址原则</w:t>
        </w:r>
        <w:r>
          <w:tab/>
        </w:r>
        <w:r>
          <w:fldChar w:fldCharType="begin"/>
        </w:r>
        <w:r>
          <w:instrText xml:space="preserve"> PAGEREF _Toc5908 \h </w:instrText>
        </w:r>
        <w:r>
          <w:fldChar w:fldCharType="separate"/>
        </w:r>
        <w:r>
          <w:t>5</w:t>
        </w:r>
        <w:r>
          <w:fldChar w:fldCharType="end"/>
        </w:r>
      </w:hyperlink>
    </w:p>
    <w:p w:rsidR="00E82545" w14:paraId="2D054EE1" w14:textId="77777777">
      <w:pPr>
        <w:pStyle w:val="TOC2"/>
        <w:tabs>
          <w:tab w:val="right" w:leader="dot" w:pos="8306"/>
        </w:tabs>
      </w:pPr>
      <w:hyperlink w:anchor="_Toc474" w:history="1">
        <w:r>
          <w:rPr>
            <w:rFonts w:ascii="仿宋" w:eastAsia="仿宋" w:hAnsi="仿宋" w:cs="仿宋" w:hint="eastAsia"/>
          </w:rPr>
          <w:t>（二）建设区基本情况</w:t>
        </w:r>
        <w:r>
          <w:tab/>
        </w:r>
        <w:r>
          <w:fldChar w:fldCharType="begin"/>
        </w:r>
        <w:r>
          <w:instrText xml:space="preserve"> PAGEREF _Toc474 \h </w:instrText>
        </w:r>
        <w:r>
          <w:fldChar w:fldCharType="separate"/>
        </w:r>
        <w:r>
          <w:t>6</w:t>
        </w:r>
        <w:r>
          <w:fldChar w:fldCharType="end"/>
        </w:r>
      </w:hyperlink>
    </w:p>
    <w:p w:rsidR="00E82545" w14:paraId="3FAFD24C" w14:textId="77777777">
      <w:pPr>
        <w:pStyle w:val="TOC2"/>
        <w:tabs>
          <w:tab w:val="right" w:leader="dot" w:pos="8306"/>
        </w:tabs>
      </w:pPr>
      <w:hyperlink w:anchor="_Toc25190" w:history="1">
        <w:r>
          <w:rPr>
            <w:rFonts w:ascii="仿宋" w:eastAsia="仿宋" w:hAnsi="仿宋" w:cs="仿宋" w:hint="eastAsia"/>
          </w:rPr>
          <w:t>（三）产业发展方向</w:t>
        </w:r>
        <w:r>
          <w:tab/>
        </w:r>
        <w:r>
          <w:fldChar w:fldCharType="begin"/>
        </w:r>
        <w:r>
          <w:instrText xml:space="preserve"> PAGEREF _Toc25190 \h </w:instrText>
        </w:r>
        <w:r>
          <w:fldChar w:fldCharType="separate"/>
        </w:r>
        <w:r>
          <w:t>7</w:t>
        </w:r>
        <w:r>
          <w:fldChar w:fldCharType="end"/>
        </w:r>
      </w:hyperlink>
    </w:p>
    <w:p w:rsidR="00E82545" w14:paraId="57238F2A" w14:textId="77777777">
      <w:pPr>
        <w:pStyle w:val="TOC2"/>
        <w:tabs>
          <w:tab w:val="right" w:leader="dot" w:pos="8306"/>
        </w:tabs>
      </w:pPr>
      <w:hyperlink w:anchor="_Toc3994" w:history="1">
        <w:r>
          <w:rPr>
            <w:rFonts w:ascii="仿宋" w:eastAsia="仿宋" w:hAnsi="仿宋" w:cs="仿宋" w:hint="eastAsia"/>
          </w:rPr>
          <w:t>（四）离心风扇项目选址综合评价</w:t>
        </w:r>
        <w:r>
          <w:tab/>
        </w:r>
        <w:r>
          <w:fldChar w:fldCharType="begin"/>
        </w:r>
        <w:r>
          <w:instrText xml:space="preserve"> PAGEREF _Toc3994 \h </w:instrText>
        </w:r>
        <w:r>
          <w:fldChar w:fldCharType="separate"/>
        </w:r>
        <w:r>
          <w:t>8</w:t>
        </w:r>
        <w:r>
          <w:fldChar w:fldCharType="end"/>
        </w:r>
      </w:hyperlink>
    </w:p>
    <w:p w:rsidR="00E82545" w14:paraId="0A382B22" w14:textId="77777777">
      <w:pPr>
        <w:pStyle w:val="TOC1"/>
        <w:tabs>
          <w:tab w:val="right" w:leader="dot" w:pos="8306"/>
        </w:tabs>
      </w:pPr>
      <w:hyperlink w:anchor="_Toc18215" w:history="1">
        <w:r>
          <w:rPr>
            <w:rFonts w:ascii="仿宋" w:eastAsia="仿宋" w:hAnsi="仿宋" w:cs="仿宋" w:hint="eastAsia"/>
          </w:rPr>
          <w:t>三、行业前</w:t>
        </w:r>
        <w:r>
          <w:rPr>
            <w:rFonts w:ascii="仿宋" w:eastAsia="仿宋" w:hAnsi="仿宋" w:cs="仿宋" w:hint="eastAsia"/>
          </w:rPr>
          <w:t>景及市场预测</w:t>
        </w:r>
        <w:r>
          <w:tab/>
        </w:r>
        <w:r>
          <w:fldChar w:fldCharType="begin"/>
        </w:r>
        <w:r>
          <w:instrText xml:space="preserve"> PAGEREF _Toc18215 \h </w:instrText>
        </w:r>
        <w:r>
          <w:fldChar w:fldCharType="separate"/>
        </w:r>
        <w:r>
          <w:t>9</w:t>
        </w:r>
        <w:r>
          <w:fldChar w:fldCharType="end"/>
        </w:r>
      </w:hyperlink>
    </w:p>
    <w:p w:rsidR="00E82545" w14:paraId="27DB67E8" w14:textId="77777777">
      <w:pPr>
        <w:pStyle w:val="TOC2"/>
        <w:tabs>
          <w:tab w:val="right" w:leader="dot" w:pos="8306"/>
        </w:tabs>
      </w:pPr>
      <w:hyperlink w:anchor="_Toc8176" w:history="1">
        <w:r>
          <w:rPr>
            <w:rFonts w:ascii="仿宋" w:eastAsia="仿宋" w:hAnsi="仿宋" w:cs="仿宋" w:hint="eastAsia"/>
          </w:rPr>
          <w:t>（一）行业基本情况</w:t>
        </w:r>
        <w:r>
          <w:tab/>
        </w:r>
        <w:r>
          <w:fldChar w:fldCharType="begin"/>
        </w:r>
        <w:r>
          <w:instrText xml:space="preserve"> PAGEREF _Toc8176 \h </w:instrText>
        </w:r>
        <w:r>
          <w:fldChar w:fldCharType="separate"/>
        </w:r>
        <w:r>
          <w:t>9</w:t>
        </w:r>
        <w:r>
          <w:fldChar w:fldCharType="end"/>
        </w:r>
      </w:hyperlink>
    </w:p>
    <w:p w:rsidR="00E82545" w14:paraId="272DFDBC" w14:textId="77777777">
      <w:pPr>
        <w:pStyle w:val="TOC2"/>
        <w:tabs>
          <w:tab w:val="right" w:leader="dot" w:pos="8306"/>
        </w:tabs>
      </w:pPr>
      <w:hyperlink w:anchor="_Toc8308" w:history="1">
        <w:r>
          <w:rPr>
            <w:rFonts w:ascii="仿宋" w:eastAsia="仿宋" w:hAnsi="仿宋" w:cs="仿宋" w:hint="eastAsia"/>
          </w:rPr>
          <w:t>（二）市场分析</w:t>
        </w:r>
        <w:r>
          <w:tab/>
        </w:r>
        <w:r>
          <w:fldChar w:fldCharType="begin"/>
        </w:r>
        <w:r>
          <w:instrText xml:space="preserve"> PAGEREF _Toc8308 \h </w:instrText>
        </w:r>
        <w:r>
          <w:fldChar w:fldCharType="separate"/>
        </w:r>
        <w:r>
          <w:t>10</w:t>
        </w:r>
        <w:r>
          <w:fldChar w:fldCharType="end"/>
        </w:r>
      </w:hyperlink>
    </w:p>
    <w:p w:rsidR="00E82545" w14:paraId="2A6BCF98" w14:textId="77777777">
      <w:pPr>
        <w:pStyle w:val="TOC1"/>
        <w:tabs>
          <w:tab w:val="right" w:leader="dot" w:pos="8306"/>
        </w:tabs>
      </w:pPr>
      <w:hyperlink w:anchor="_Toc8895" w:history="1">
        <w:r>
          <w:rPr>
            <w:rFonts w:ascii="仿宋" w:eastAsia="仿宋" w:hAnsi="仿宋" w:cs="仿宋" w:hint="eastAsia"/>
          </w:rPr>
          <w:t>四、建筑工程方案</w:t>
        </w:r>
        <w:r>
          <w:tab/>
        </w:r>
        <w:r>
          <w:fldChar w:fldCharType="begin"/>
        </w:r>
        <w:r>
          <w:instrText xml:space="preserve"> PAGEREF _Toc8895 \h </w:instrText>
        </w:r>
        <w:r>
          <w:fldChar w:fldCharType="separate"/>
        </w:r>
        <w:r>
          <w:t>12</w:t>
        </w:r>
        <w:r>
          <w:fldChar w:fldCharType="end"/>
        </w:r>
      </w:hyperlink>
    </w:p>
    <w:p w:rsidR="00E82545" w14:paraId="0507B9D6" w14:textId="77777777">
      <w:pPr>
        <w:pStyle w:val="TOC2"/>
        <w:tabs>
          <w:tab w:val="right" w:leader="dot" w:pos="8306"/>
        </w:tabs>
      </w:pPr>
      <w:hyperlink w:anchor="_Toc25358" w:history="1">
        <w:r>
          <w:rPr>
            <w:rFonts w:ascii="仿宋" w:eastAsia="仿宋" w:hAnsi="仿宋" w:cs="仿宋" w:hint="eastAsia"/>
          </w:rPr>
          <w:t>（一）离心风扇项目工程设计总体要求</w:t>
        </w:r>
        <w:r>
          <w:tab/>
        </w:r>
        <w:r>
          <w:fldChar w:fldCharType="begin"/>
        </w:r>
        <w:r>
          <w:instrText xml:space="preserve"> PAGEREF _Toc25358 \h </w:instrText>
        </w:r>
        <w:r>
          <w:fldChar w:fldCharType="separate"/>
        </w:r>
        <w:r>
          <w:t>12</w:t>
        </w:r>
        <w:r>
          <w:fldChar w:fldCharType="end"/>
        </w:r>
      </w:hyperlink>
    </w:p>
    <w:p w:rsidR="00E82545" w14:paraId="14710263" w14:textId="77777777">
      <w:pPr>
        <w:pStyle w:val="TOC2"/>
        <w:tabs>
          <w:tab w:val="right" w:leader="dot" w:pos="8306"/>
        </w:tabs>
      </w:pPr>
      <w:hyperlink w:anchor="_Toc5244" w:history="1">
        <w:r>
          <w:rPr>
            <w:rFonts w:ascii="仿宋" w:eastAsia="仿宋" w:hAnsi="仿宋" w:cs="仿宋" w:hint="eastAsia"/>
          </w:rPr>
          <w:t>（二）建设方案</w:t>
        </w:r>
        <w:r>
          <w:tab/>
        </w:r>
        <w:r>
          <w:fldChar w:fldCharType="begin"/>
        </w:r>
        <w:r>
          <w:instrText xml:space="preserve"> PAGEREF _Toc5244 \h </w:instrText>
        </w:r>
        <w:r>
          <w:fldChar w:fldCharType="separate"/>
        </w:r>
        <w:r>
          <w:t>15</w:t>
        </w:r>
        <w:r>
          <w:fldChar w:fldCharType="end"/>
        </w:r>
      </w:hyperlink>
    </w:p>
    <w:p w:rsidR="00E82545" w14:paraId="4E7559EB" w14:textId="77777777">
      <w:pPr>
        <w:pStyle w:val="TOC2"/>
        <w:tabs>
          <w:tab w:val="right" w:leader="dot" w:pos="8306"/>
        </w:tabs>
      </w:pPr>
      <w:hyperlink w:anchor="_Toc4429" w:history="1">
        <w:r>
          <w:rPr>
            <w:rFonts w:ascii="仿宋" w:eastAsia="仿宋" w:hAnsi="仿宋" w:cs="仿宋" w:hint="eastAsia"/>
          </w:rPr>
          <w:t>（三）建筑工程建</w:t>
        </w:r>
        <w:r>
          <w:rPr>
            <w:rFonts w:ascii="仿宋" w:eastAsia="仿宋" w:hAnsi="仿宋" w:cs="仿宋" w:hint="eastAsia"/>
          </w:rPr>
          <w:t>设指标</w:t>
        </w:r>
        <w:r>
          <w:tab/>
        </w:r>
        <w:r>
          <w:fldChar w:fldCharType="begin"/>
        </w:r>
        <w:r>
          <w:instrText xml:space="preserve"> PAGEREF _Toc4429 \h </w:instrText>
        </w:r>
        <w:r>
          <w:fldChar w:fldCharType="separate"/>
        </w:r>
        <w:r>
          <w:t>18</w:t>
        </w:r>
        <w:r>
          <w:fldChar w:fldCharType="end"/>
        </w:r>
      </w:hyperlink>
    </w:p>
    <w:p w:rsidR="00E82545" w14:paraId="070770EE" w14:textId="77777777">
      <w:pPr>
        <w:pStyle w:val="TOC1"/>
        <w:tabs>
          <w:tab w:val="right" w:leader="dot" w:pos="8306"/>
        </w:tabs>
      </w:pPr>
      <w:hyperlink w:anchor="_Toc28408" w:history="1">
        <w:r>
          <w:rPr>
            <w:rFonts w:ascii="仿宋" w:eastAsia="仿宋" w:hAnsi="仿宋" w:cs="仿宋" w:hint="eastAsia"/>
          </w:rPr>
          <w:t>五、产品方案与建设规划</w:t>
        </w:r>
        <w:r>
          <w:tab/>
        </w:r>
        <w:r>
          <w:fldChar w:fldCharType="begin"/>
        </w:r>
        <w:r>
          <w:instrText xml:space="preserve"> PAGEREF _Toc28408 \h </w:instrText>
        </w:r>
        <w:r>
          <w:fldChar w:fldCharType="separate"/>
        </w:r>
        <w:r>
          <w:t>18</w:t>
        </w:r>
        <w:r>
          <w:fldChar w:fldCharType="end"/>
        </w:r>
      </w:hyperlink>
    </w:p>
    <w:p w:rsidR="00E82545" w14:paraId="438404CC" w14:textId="77777777">
      <w:pPr>
        <w:pStyle w:val="TOC2"/>
        <w:tabs>
          <w:tab w:val="right" w:leader="dot" w:pos="8306"/>
        </w:tabs>
      </w:pPr>
      <w:hyperlink w:anchor="_Toc844" w:history="1">
        <w:r>
          <w:rPr>
            <w:rFonts w:ascii="仿宋" w:eastAsia="仿宋" w:hAnsi="仿宋" w:cs="仿宋" w:hint="eastAsia"/>
          </w:rPr>
          <w:t>（一）离心风扇项目场地规模</w:t>
        </w:r>
        <w:r>
          <w:tab/>
        </w:r>
        <w:r>
          <w:fldChar w:fldCharType="begin"/>
        </w:r>
        <w:r>
          <w:instrText xml:space="preserve"> PAGEREF _Toc844 \h </w:instrText>
        </w:r>
        <w:r>
          <w:fldChar w:fldCharType="separate"/>
        </w:r>
        <w:r>
          <w:t>18</w:t>
        </w:r>
        <w:r>
          <w:fldChar w:fldCharType="end"/>
        </w:r>
      </w:hyperlink>
    </w:p>
    <w:p w:rsidR="00E82545" w14:paraId="3AB8D1A3" w14:textId="77777777">
      <w:pPr>
        <w:pStyle w:val="TOC2"/>
        <w:tabs>
          <w:tab w:val="right" w:leader="dot" w:pos="8306"/>
        </w:tabs>
      </w:pPr>
      <w:hyperlink w:anchor="_Toc326" w:history="1">
        <w:r>
          <w:rPr>
            <w:rFonts w:ascii="仿宋" w:eastAsia="仿宋" w:hAnsi="仿宋" w:cs="仿宋" w:hint="eastAsia"/>
          </w:rPr>
          <w:t>（二）产能规模</w:t>
        </w:r>
        <w:r>
          <w:tab/>
        </w:r>
        <w:r>
          <w:fldChar w:fldCharType="begin"/>
        </w:r>
        <w:r>
          <w:instrText xml:space="preserve"> PAGEREF _Toc326 \h </w:instrText>
        </w:r>
        <w:r>
          <w:fldChar w:fldCharType="separate"/>
        </w:r>
        <w:r>
          <w:t>18</w:t>
        </w:r>
        <w:r>
          <w:fldChar w:fldCharType="end"/>
        </w:r>
      </w:hyperlink>
    </w:p>
    <w:p w:rsidR="00E82545" w14:paraId="5F4F37A6" w14:textId="77777777">
      <w:pPr>
        <w:pStyle w:val="TOC2"/>
        <w:tabs>
          <w:tab w:val="right" w:leader="dot" w:pos="8306"/>
        </w:tabs>
      </w:pPr>
      <w:hyperlink w:anchor="_Toc19883" w:history="1">
        <w:r>
          <w:rPr>
            <w:rFonts w:ascii="仿宋" w:eastAsia="仿宋" w:hAnsi="仿宋" w:cs="仿宋" w:hint="eastAsia"/>
          </w:rPr>
          <w:t>（三）产品规划方案及生产纲领</w:t>
        </w:r>
        <w:r>
          <w:tab/>
        </w:r>
        <w:r>
          <w:fldChar w:fldCharType="begin"/>
        </w:r>
        <w:r>
          <w:instrText xml:space="preserve"> PAGEREF _Toc19883 \h </w:instrText>
        </w:r>
        <w:r>
          <w:fldChar w:fldCharType="separate"/>
        </w:r>
        <w:r>
          <w:t>19</w:t>
        </w:r>
        <w:r>
          <w:fldChar w:fldCharType="end"/>
        </w:r>
      </w:hyperlink>
    </w:p>
    <w:p w:rsidR="00E82545" w14:paraId="7D16C88C" w14:textId="77777777">
      <w:pPr>
        <w:pStyle w:val="TOC1"/>
        <w:tabs>
          <w:tab w:val="right" w:leader="dot" w:pos="8306"/>
        </w:tabs>
      </w:pPr>
      <w:hyperlink w:anchor="_Toc28657" w:history="1">
        <w:r>
          <w:rPr>
            <w:rFonts w:ascii="仿宋" w:eastAsia="仿宋" w:hAnsi="仿宋" w:cs="仿宋" w:hint="eastAsia"/>
          </w:rPr>
          <w:t>六、劳动安全评价</w:t>
        </w:r>
        <w:r>
          <w:tab/>
        </w:r>
        <w:r>
          <w:fldChar w:fldCharType="begin"/>
        </w:r>
        <w:r>
          <w:instrText xml:space="preserve"> PAGEREF _Toc28657 \h </w:instrText>
        </w:r>
        <w:r>
          <w:fldChar w:fldCharType="separate"/>
        </w:r>
        <w:r>
          <w:t>19</w:t>
        </w:r>
        <w:r>
          <w:fldChar w:fldCharType="end"/>
        </w:r>
      </w:hyperlink>
    </w:p>
    <w:p w:rsidR="00E82545" w14:paraId="6E189C9E" w14:textId="77777777">
      <w:pPr>
        <w:pStyle w:val="TOC2"/>
        <w:tabs>
          <w:tab w:val="right" w:leader="dot" w:pos="8306"/>
        </w:tabs>
      </w:pPr>
      <w:hyperlink w:anchor="_Toc9072" w:history="1">
        <w:r>
          <w:rPr>
            <w:rFonts w:ascii="仿宋" w:eastAsia="仿宋" w:hAnsi="仿宋" w:cs="仿宋" w:hint="eastAsia"/>
          </w:rPr>
          <w:t>（一）设计依据</w:t>
        </w:r>
        <w:r>
          <w:tab/>
        </w:r>
        <w:r>
          <w:fldChar w:fldCharType="begin"/>
        </w:r>
        <w:r>
          <w:instrText xml:space="preserve"> P</w:instrText>
        </w:r>
        <w:r>
          <w:instrText xml:space="preserve">AGEREF _Toc9072 \h </w:instrText>
        </w:r>
        <w:r>
          <w:fldChar w:fldCharType="separate"/>
        </w:r>
        <w:r>
          <w:t>19</w:t>
        </w:r>
        <w:r>
          <w:fldChar w:fldCharType="end"/>
        </w:r>
      </w:hyperlink>
    </w:p>
    <w:p w:rsidR="00E82545" w14:paraId="413D39AE" w14:textId="77777777">
      <w:pPr>
        <w:pStyle w:val="TOC2"/>
        <w:tabs>
          <w:tab w:val="right" w:leader="dot" w:pos="8306"/>
        </w:tabs>
      </w:pPr>
      <w:hyperlink w:anchor="_Toc26603" w:history="1">
        <w:r>
          <w:rPr>
            <w:rFonts w:ascii="仿宋" w:eastAsia="仿宋" w:hAnsi="仿宋" w:cs="仿宋" w:hint="eastAsia"/>
          </w:rPr>
          <w:t>（二）主要防范措施</w:t>
        </w:r>
        <w:r>
          <w:tab/>
        </w:r>
        <w:r>
          <w:fldChar w:fldCharType="begin"/>
        </w:r>
        <w:r>
          <w:instrText xml:space="preserve"> PAGEREF _Toc26603 \h </w:instrText>
        </w:r>
        <w:r>
          <w:fldChar w:fldCharType="separate"/>
        </w:r>
        <w:r>
          <w:t>21</w:t>
        </w:r>
        <w:r>
          <w:fldChar w:fldCharType="end"/>
        </w:r>
      </w:hyperlink>
    </w:p>
    <w:p w:rsidR="00E82545" w14:paraId="64DAB1C8" w14:textId="77777777">
      <w:pPr>
        <w:pStyle w:val="TOC2"/>
        <w:tabs>
          <w:tab w:val="right" w:leader="dot" w:pos="8306"/>
        </w:tabs>
      </w:pPr>
      <w:hyperlink w:anchor="_Toc13250" w:history="1">
        <w:r>
          <w:rPr>
            <w:rFonts w:ascii="仿宋" w:eastAsia="仿宋" w:hAnsi="仿宋" w:cs="仿宋" w:hint="eastAsia"/>
          </w:rPr>
          <w:t>（三）劳动安全预期效果评价</w:t>
        </w:r>
        <w:r>
          <w:tab/>
        </w:r>
        <w:r>
          <w:fldChar w:fldCharType="begin"/>
        </w:r>
        <w:r>
          <w:instrText xml:space="preserve"> PAGEREF _Toc13250 \h </w:instrText>
        </w:r>
        <w:r>
          <w:fldChar w:fldCharType="separate"/>
        </w:r>
        <w:r>
          <w:t>23</w:t>
        </w:r>
        <w:r>
          <w:fldChar w:fldCharType="end"/>
        </w:r>
      </w:hyperlink>
    </w:p>
    <w:p w:rsidR="00E82545" w14:paraId="34E3433D" w14:textId="77777777">
      <w:pPr>
        <w:pStyle w:val="TOC1"/>
        <w:tabs>
          <w:tab w:val="right" w:leader="dot" w:pos="8306"/>
        </w:tabs>
      </w:pPr>
      <w:hyperlink w:anchor="_Toc8659" w:history="1">
        <w:r>
          <w:rPr>
            <w:rFonts w:ascii="仿宋" w:eastAsia="仿宋" w:hAnsi="仿宋" w:cs="仿宋" w:hint="eastAsia"/>
          </w:rPr>
          <w:t>七、环境保护分析</w:t>
        </w:r>
        <w:r>
          <w:tab/>
        </w:r>
        <w:r>
          <w:fldChar w:fldCharType="begin"/>
        </w:r>
        <w:r>
          <w:instrText xml:space="preserve"> PAGEREF _Toc8659 \h </w:instrText>
        </w:r>
        <w:r>
          <w:fldChar w:fldCharType="separate"/>
        </w:r>
        <w:r>
          <w:t>24</w:t>
        </w:r>
        <w:r>
          <w:fldChar w:fldCharType="end"/>
        </w:r>
      </w:hyperlink>
    </w:p>
    <w:p w:rsidR="00E82545" w14:paraId="0D973F20" w14:textId="77777777">
      <w:pPr>
        <w:pStyle w:val="TOC2"/>
        <w:tabs>
          <w:tab w:val="right" w:leader="dot" w:pos="8306"/>
        </w:tabs>
      </w:pPr>
      <w:hyperlink w:anchor="_Toc19087" w:history="1">
        <w:r>
          <w:rPr>
            <w:rFonts w:ascii="仿宋" w:eastAsia="仿宋" w:hAnsi="仿宋" w:cs="仿宋" w:hint="eastAsia"/>
          </w:rPr>
          <w:t>（一）环境保护综述</w:t>
        </w:r>
        <w:r>
          <w:tab/>
        </w:r>
        <w:r>
          <w:fldChar w:fldCharType="begin"/>
        </w:r>
        <w:r>
          <w:instrText xml:space="preserve"> PAGEREF _Toc19087 \h </w:instrText>
        </w:r>
        <w:r>
          <w:fldChar w:fldCharType="separate"/>
        </w:r>
        <w:r>
          <w:t>24</w:t>
        </w:r>
        <w:r>
          <w:fldChar w:fldCharType="end"/>
        </w:r>
      </w:hyperlink>
    </w:p>
    <w:p w:rsidR="00E82545" w14:paraId="7E5D586E" w14:textId="77777777">
      <w:pPr>
        <w:pStyle w:val="TOC2"/>
        <w:tabs>
          <w:tab w:val="right" w:leader="dot" w:pos="8306"/>
        </w:tabs>
      </w:pPr>
      <w:hyperlink w:anchor="_Toc131" w:history="1">
        <w:r>
          <w:rPr>
            <w:rFonts w:ascii="仿宋" w:eastAsia="仿宋" w:hAnsi="仿宋" w:cs="仿宋" w:hint="eastAsia"/>
          </w:rPr>
          <w:t>（二）施工期环境影响分析</w:t>
        </w:r>
        <w:r>
          <w:tab/>
        </w:r>
        <w:r>
          <w:fldChar w:fldCharType="begin"/>
        </w:r>
        <w:r>
          <w:instrText xml:space="preserve"> PAGEREF _Toc131 \h </w:instrText>
        </w:r>
        <w:r>
          <w:fldChar w:fldCharType="separate"/>
        </w:r>
        <w:r>
          <w:t>25</w:t>
        </w:r>
        <w:r>
          <w:fldChar w:fldCharType="end"/>
        </w:r>
      </w:hyperlink>
    </w:p>
    <w:p w:rsidR="00E82545" w14:paraId="5E1681CC" w14:textId="77777777">
      <w:pPr>
        <w:pStyle w:val="TOC2"/>
        <w:tabs>
          <w:tab w:val="right" w:leader="dot" w:pos="8306"/>
        </w:tabs>
      </w:pPr>
      <w:hyperlink w:anchor="_Toc29537" w:history="1">
        <w:r>
          <w:rPr>
            <w:rFonts w:ascii="仿宋" w:eastAsia="仿宋" w:hAnsi="仿宋" w:cs="仿宋" w:hint="eastAsia"/>
          </w:rPr>
          <w:t>（三）营运</w:t>
        </w:r>
        <w:r>
          <w:rPr>
            <w:rFonts w:ascii="仿宋" w:eastAsia="仿宋" w:hAnsi="仿宋" w:cs="仿宋" w:hint="eastAsia"/>
          </w:rPr>
          <w:t>期环境影响分析</w:t>
        </w:r>
        <w:r>
          <w:tab/>
        </w:r>
        <w:r>
          <w:fldChar w:fldCharType="begin"/>
        </w:r>
        <w:r>
          <w:instrText xml:space="preserve"> PAGEREF _Toc29537 \h </w:instrText>
        </w:r>
        <w:r>
          <w:fldChar w:fldCharType="separate"/>
        </w:r>
        <w:r>
          <w:t>27</w:t>
        </w:r>
        <w:r>
          <w:fldChar w:fldCharType="end"/>
        </w:r>
      </w:hyperlink>
    </w:p>
    <w:p w:rsidR="00E82545" w14:paraId="207E6978" w14:textId="77777777">
      <w:pPr>
        <w:pStyle w:val="TOC2"/>
        <w:tabs>
          <w:tab w:val="right" w:leader="dot" w:pos="8306"/>
        </w:tabs>
      </w:pPr>
      <w:hyperlink w:anchor="_Toc11531" w:history="1">
        <w:r>
          <w:rPr>
            <w:rFonts w:ascii="仿宋" w:eastAsia="仿宋" w:hAnsi="仿宋" w:cs="仿宋" w:hint="eastAsia"/>
          </w:rPr>
          <w:t>（四）综合评价</w:t>
        </w:r>
        <w:r>
          <w:tab/>
        </w:r>
        <w:r>
          <w:fldChar w:fldCharType="begin"/>
        </w:r>
        <w:r>
          <w:instrText xml:space="preserve"> PAGEREF _Toc11531 \h </w:instrText>
        </w:r>
        <w:r>
          <w:fldChar w:fldCharType="separate"/>
        </w:r>
        <w:r>
          <w:t>28</w:t>
        </w:r>
        <w:r>
          <w:fldChar w:fldCharType="end"/>
        </w:r>
      </w:hyperlink>
    </w:p>
    <w:p w:rsidR="00E82545" w14:paraId="2CA0EBD3" w14:textId="77777777">
      <w:pPr>
        <w:pStyle w:val="TOC1"/>
        <w:tabs>
          <w:tab w:val="right" w:leader="dot" w:pos="8306"/>
        </w:tabs>
      </w:pPr>
      <w:hyperlink w:anchor="_Toc6129" w:history="1">
        <w:r>
          <w:rPr>
            <w:rFonts w:ascii="仿宋" w:eastAsia="仿宋" w:hAnsi="仿宋" w:cs="仿宋" w:hint="eastAsia"/>
          </w:rPr>
          <w:t>八、节能方案</w:t>
        </w:r>
        <w:r>
          <w:tab/>
        </w:r>
        <w:r>
          <w:fldChar w:fldCharType="begin"/>
        </w:r>
        <w:r>
          <w:instrText xml:space="preserve"> PAGEREF _Toc6129 \h </w:instrText>
        </w:r>
        <w:r>
          <w:fldChar w:fldCharType="separate"/>
        </w:r>
        <w:r>
          <w:t>29</w:t>
        </w:r>
        <w:r>
          <w:fldChar w:fldCharType="end"/>
        </w:r>
      </w:hyperlink>
    </w:p>
    <w:p w:rsidR="00E82545" w14:paraId="3483BF37" w14:textId="77777777">
      <w:pPr>
        <w:pStyle w:val="TOC2"/>
        <w:tabs>
          <w:tab w:val="right" w:leader="dot" w:pos="8306"/>
        </w:tabs>
      </w:pPr>
      <w:hyperlink w:anchor="_Toc25472" w:history="1">
        <w:r>
          <w:rPr>
            <w:rFonts w:ascii="仿宋" w:eastAsia="仿宋" w:hAnsi="仿宋" w:cs="仿宋" w:hint="eastAsia"/>
          </w:rPr>
          <w:t>（一）离心风扇项目节能概述</w:t>
        </w:r>
        <w:r>
          <w:tab/>
        </w:r>
        <w:r>
          <w:fldChar w:fldCharType="begin"/>
        </w:r>
        <w:r>
          <w:instrText xml:space="preserve"> PAGEREF _Toc25472 \h </w:instrText>
        </w:r>
        <w:r>
          <w:fldChar w:fldCharType="separate"/>
        </w:r>
        <w:r>
          <w:t>29</w:t>
        </w:r>
        <w:r>
          <w:fldChar w:fldCharType="end"/>
        </w:r>
      </w:hyperlink>
    </w:p>
    <w:p w:rsidR="00E82545" w14:paraId="3D4B7859" w14:textId="77777777">
      <w:pPr>
        <w:pStyle w:val="TOC2"/>
        <w:tabs>
          <w:tab w:val="right" w:leader="dot" w:pos="8306"/>
        </w:tabs>
      </w:pPr>
      <w:hyperlink w:anchor="_Toc8249" w:history="1">
        <w:r>
          <w:rPr>
            <w:rFonts w:ascii="仿宋" w:eastAsia="仿宋" w:hAnsi="仿宋" w:cs="仿宋" w:hint="eastAsia"/>
          </w:rPr>
          <w:t>（二）能源消费种类和数量分析</w:t>
        </w:r>
        <w:r>
          <w:tab/>
        </w:r>
        <w:r>
          <w:fldChar w:fldCharType="begin"/>
        </w:r>
        <w:r>
          <w:instrText xml:space="preserve"> PAGEREF _Toc8249 \h </w:instrText>
        </w:r>
        <w:r>
          <w:fldChar w:fldCharType="separate"/>
        </w:r>
        <w:r>
          <w:t>31</w:t>
        </w:r>
        <w:r>
          <w:fldChar w:fldCharType="end"/>
        </w:r>
      </w:hyperlink>
    </w:p>
    <w:p w:rsidR="00E82545" w14:paraId="1354C03B" w14:textId="77777777">
      <w:pPr>
        <w:pStyle w:val="TOC2"/>
        <w:tabs>
          <w:tab w:val="right" w:leader="dot" w:pos="8306"/>
        </w:tabs>
      </w:pPr>
      <w:hyperlink w:anchor="_Toc32588" w:history="1">
        <w:r>
          <w:rPr>
            <w:rFonts w:ascii="仿宋" w:eastAsia="仿宋" w:hAnsi="仿宋" w:cs="仿宋" w:hint="eastAsia"/>
          </w:rPr>
          <w:t>（三）离心风扇项目节能措施</w:t>
        </w:r>
        <w:r>
          <w:tab/>
        </w:r>
        <w:r>
          <w:fldChar w:fldCharType="begin"/>
        </w:r>
        <w:r>
          <w:instrText xml:space="preserve"> PAGEREF _Toc32588 \h </w:instrText>
        </w:r>
        <w:r>
          <w:fldChar w:fldCharType="separate"/>
        </w:r>
        <w:r>
          <w:t>32</w:t>
        </w:r>
        <w:r>
          <w:fldChar w:fldCharType="end"/>
        </w:r>
      </w:hyperlink>
    </w:p>
    <w:p w:rsidR="00E82545" w14:paraId="355F5F5E" w14:textId="77777777">
      <w:pPr>
        <w:pStyle w:val="TOC2"/>
        <w:tabs>
          <w:tab w:val="right" w:leader="dot" w:pos="8306"/>
        </w:tabs>
      </w:pPr>
      <w:hyperlink w:anchor="_Toc2059" w:history="1">
        <w:r>
          <w:rPr>
            <w:rFonts w:ascii="仿宋" w:eastAsia="仿宋" w:hAnsi="仿宋" w:cs="仿宋" w:hint="eastAsia"/>
          </w:rPr>
          <w:t>（四）节能综合评价</w:t>
        </w:r>
        <w:r>
          <w:tab/>
        </w:r>
        <w:r>
          <w:fldChar w:fldCharType="begin"/>
        </w:r>
        <w:r>
          <w:instrText xml:space="preserve"> PAGEREF _Toc2059 \h </w:instrText>
        </w:r>
        <w:r>
          <w:fldChar w:fldCharType="separate"/>
        </w:r>
        <w:r>
          <w:t>34</w:t>
        </w:r>
        <w:r>
          <w:fldChar w:fldCharType="end"/>
        </w:r>
      </w:hyperlink>
    </w:p>
    <w:p w:rsidR="00E82545" w14:paraId="26DA5B03" w14:textId="77777777">
      <w:pPr>
        <w:pStyle w:val="TOC1"/>
        <w:tabs>
          <w:tab w:val="right" w:leader="dot" w:pos="8306"/>
        </w:tabs>
      </w:pPr>
      <w:hyperlink w:anchor="_Toc2777" w:history="1">
        <w:r>
          <w:rPr>
            <w:rFonts w:ascii="仿宋" w:eastAsia="仿宋" w:hAnsi="仿宋" w:cs="仿宋" w:hint="eastAsia"/>
          </w:rPr>
          <w:t>九、离心风扇项目规划进度</w:t>
        </w:r>
        <w:r>
          <w:tab/>
        </w:r>
        <w:r>
          <w:fldChar w:fldCharType="begin"/>
        </w:r>
        <w:r>
          <w:instrText xml:space="preserve"> PAGEREF _Toc2777 \h </w:instrText>
        </w:r>
        <w:r>
          <w:fldChar w:fldCharType="separate"/>
        </w:r>
        <w:r>
          <w:t>35</w:t>
        </w:r>
        <w:r>
          <w:fldChar w:fldCharType="end"/>
        </w:r>
      </w:hyperlink>
    </w:p>
    <w:p w:rsidR="00E82545" w14:paraId="21E24EF8" w14:textId="77777777">
      <w:pPr>
        <w:pStyle w:val="TOC2"/>
        <w:tabs>
          <w:tab w:val="right" w:leader="dot" w:pos="8306"/>
        </w:tabs>
      </w:pPr>
      <w:hyperlink w:anchor="_Toc15996" w:history="1">
        <w:r>
          <w:rPr>
            <w:rFonts w:ascii="仿宋" w:eastAsia="仿宋" w:hAnsi="仿宋" w:cs="仿宋" w:hint="eastAsia"/>
          </w:rPr>
          <w:t>（一）离心风扇项目进度安排</w:t>
        </w:r>
        <w:r>
          <w:tab/>
        </w:r>
        <w:r>
          <w:fldChar w:fldCharType="begin"/>
        </w:r>
        <w:r>
          <w:instrText xml:space="preserve"> PAGEREF _Toc15996 \h </w:instrText>
        </w:r>
        <w:r>
          <w:fldChar w:fldCharType="separate"/>
        </w:r>
        <w:r>
          <w:t>35</w:t>
        </w:r>
        <w:r>
          <w:fldChar w:fldCharType="end"/>
        </w:r>
      </w:hyperlink>
    </w:p>
    <w:p w:rsidR="00E82545" w14:paraId="01FC4183" w14:textId="77777777">
      <w:pPr>
        <w:pStyle w:val="TOC2"/>
        <w:tabs>
          <w:tab w:val="right" w:leader="dot" w:pos="8306"/>
        </w:tabs>
      </w:pPr>
      <w:hyperlink w:anchor="_Toc30167" w:history="1">
        <w:r>
          <w:rPr>
            <w:rFonts w:ascii="仿宋" w:eastAsia="仿宋" w:hAnsi="仿宋" w:cs="仿宋" w:hint="eastAsia"/>
          </w:rPr>
          <w:t>（二）离心风扇项目实施保障措施</w:t>
        </w:r>
        <w:r>
          <w:tab/>
        </w:r>
        <w:r>
          <w:fldChar w:fldCharType="begin"/>
        </w:r>
        <w:r>
          <w:instrText xml:space="preserve"> PAGEREF _Toc30167 \h </w:instrText>
        </w:r>
        <w:r>
          <w:fldChar w:fldCharType="separate"/>
        </w:r>
        <w:r>
          <w:t>35</w:t>
        </w:r>
        <w:r>
          <w:fldChar w:fldCharType="end"/>
        </w:r>
      </w:hyperlink>
    </w:p>
    <w:p w:rsidR="00E82545" w14:paraId="4569E1A8" w14:textId="77777777">
      <w:pPr>
        <w:pStyle w:val="TOC1"/>
        <w:tabs>
          <w:tab w:val="right" w:leader="dot" w:pos="8306"/>
        </w:tabs>
      </w:pPr>
      <w:hyperlink w:anchor="_Toc1453" w:history="1">
        <w:r>
          <w:rPr>
            <w:rFonts w:ascii="仿宋" w:eastAsia="仿宋" w:hAnsi="仿宋" w:cs="仿宋" w:hint="eastAsia"/>
          </w:rPr>
          <w:t>十、投资估算</w:t>
        </w:r>
        <w:r>
          <w:tab/>
        </w:r>
        <w:r>
          <w:fldChar w:fldCharType="begin"/>
        </w:r>
        <w:r>
          <w:instrText xml:space="preserve"> PAGEREF _Toc1453 \h </w:instrText>
        </w:r>
        <w:r>
          <w:fldChar w:fldCharType="separate"/>
        </w:r>
        <w:r>
          <w:t>36</w:t>
        </w:r>
        <w:r>
          <w:fldChar w:fldCharType="end"/>
        </w:r>
      </w:hyperlink>
    </w:p>
    <w:p w:rsidR="00E82545" w14:paraId="0A02C42D" w14:textId="77777777">
      <w:pPr>
        <w:pStyle w:val="TOC2"/>
        <w:tabs>
          <w:tab w:val="right" w:leader="dot" w:pos="8306"/>
        </w:tabs>
      </w:pPr>
      <w:hyperlink w:anchor="_Toc28265" w:history="1">
        <w:r>
          <w:rPr>
            <w:rFonts w:ascii="仿宋" w:eastAsia="仿宋" w:hAnsi="仿宋" w:cs="仿宋" w:hint="eastAsia"/>
          </w:rPr>
          <w:t>（一）投资估算的编制说明</w:t>
        </w:r>
        <w:r>
          <w:tab/>
        </w:r>
        <w:r>
          <w:fldChar w:fldCharType="begin"/>
        </w:r>
        <w:r>
          <w:instrText xml:space="preserve"> PAGEREF _Toc28265 \h </w:instrText>
        </w:r>
        <w:r>
          <w:fldChar w:fldCharType="separate"/>
        </w:r>
        <w:r>
          <w:t>36</w:t>
        </w:r>
        <w:r>
          <w:fldChar w:fldCharType="end"/>
        </w:r>
      </w:hyperlink>
    </w:p>
    <w:p w:rsidR="00E82545" w14:paraId="272CAA2C" w14:textId="77777777">
      <w:pPr>
        <w:pStyle w:val="TOC2"/>
        <w:tabs>
          <w:tab w:val="right" w:leader="dot" w:pos="8306"/>
        </w:tabs>
      </w:pPr>
      <w:hyperlink w:anchor="_Toc32171" w:history="1">
        <w:r>
          <w:rPr>
            <w:rFonts w:ascii="仿宋" w:eastAsia="仿宋" w:hAnsi="仿宋" w:cs="仿宋" w:hint="eastAsia"/>
          </w:rPr>
          <w:t>（二）建设投资估算</w:t>
        </w:r>
        <w:r>
          <w:tab/>
        </w:r>
        <w:r>
          <w:fldChar w:fldCharType="begin"/>
        </w:r>
        <w:r>
          <w:instrText xml:space="preserve"> PAGEREF _Toc32171 \h </w:instrText>
        </w:r>
        <w:r>
          <w:fldChar w:fldCharType="separate"/>
        </w:r>
        <w:r>
          <w:t>37</w:t>
        </w:r>
        <w:r>
          <w:fldChar w:fldCharType="end"/>
        </w:r>
      </w:hyperlink>
    </w:p>
    <w:p w:rsidR="00E82545" w14:paraId="778919D2" w14:textId="77777777">
      <w:pPr>
        <w:pStyle w:val="TOC2"/>
        <w:tabs>
          <w:tab w:val="right" w:leader="dot" w:pos="8306"/>
        </w:tabs>
      </w:pPr>
      <w:hyperlink w:anchor="_Toc31994" w:history="1">
        <w:r>
          <w:rPr>
            <w:rFonts w:ascii="仿宋" w:eastAsia="仿宋" w:hAnsi="仿宋" w:cs="仿宋" w:hint="eastAsia"/>
          </w:rPr>
          <w:t>（三）建设期利息</w:t>
        </w:r>
        <w:r>
          <w:tab/>
        </w:r>
        <w:r>
          <w:fldChar w:fldCharType="begin"/>
        </w:r>
        <w:r>
          <w:instrText xml:space="preserve"> PAGEREF _Toc31994 \h </w:instrText>
        </w:r>
        <w:r>
          <w:fldChar w:fldCharType="separate"/>
        </w:r>
        <w:r>
          <w:t>38</w:t>
        </w:r>
        <w:r>
          <w:fldChar w:fldCharType="end"/>
        </w:r>
      </w:hyperlink>
    </w:p>
    <w:p w:rsidR="00E82545" w14:paraId="61B0843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7037" w:history="1">
        <w:r>
          <w:rPr>
            <w:rFonts w:ascii="仿宋" w:eastAsia="仿宋" w:hAnsi="仿宋" w:cs="仿宋" w:hint="eastAsia"/>
          </w:rPr>
          <w:t>（四）流动资金</w:t>
        </w:r>
        <w:r>
          <w:tab/>
        </w:r>
        <w:r>
          <w:fldChar w:fldCharType="begin"/>
        </w:r>
        <w:r>
          <w:instrText xml:space="preserve"> PAGEREF _Toc7037 \h </w:instrText>
        </w:r>
        <w:r>
          <w:fldChar w:fldCharType="separate"/>
        </w:r>
        <w:r>
          <w:t>38</w:t>
        </w:r>
        <w:r>
          <w:fldChar w:fldCharType="end"/>
        </w:r>
      </w:hyperlink>
    </w:p>
    <w:p w:rsidR="00E82545" w14:paraId="4BCC7C8E" w14:textId="77777777">
      <w:pPr>
        <w:pStyle w:val="TOC2"/>
        <w:tabs>
          <w:tab w:val="right" w:leader="dot" w:pos="8306"/>
        </w:tabs>
      </w:pPr>
      <w:hyperlink w:anchor="_Toc16274" w:history="1">
        <w:r>
          <w:rPr>
            <w:rFonts w:ascii="仿宋" w:eastAsia="仿宋" w:hAnsi="仿宋" w:cs="仿宋" w:hint="eastAsia"/>
          </w:rPr>
          <w:t>（五）离心风扇项目总投资</w:t>
        </w:r>
        <w:r>
          <w:tab/>
        </w:r>
        <w:r>
          <w:fldChar w:fldCharType="begin"/>
        </w:r>
        <w:r>
          <w:instrText xml:space="preserve"> PAGEREF _Toc16274 \h </w:instrText>
        </w:r>
        <w:r>
          <w:fldChar w:fldCharType="separate"/>
        </w:r>
        <w:r>
          <w:t>39</w:t>
        </w:r>
        <w:r>
          <w:fldChar w:fldCharType="end"/>
        </w:r>
      </w:hyperlink>
    </w:p>
    <w:p w:rsidR="00E82545" w14:paraId="7ED3403A" w14:textId="77777777">
      <w:pPr>
        <w:pStyle w:val="TOC2"/>
        <w:tabs>
          <w:tab w:val="right" w:leader="dot" w:pos="8306"/>
        </w:tabs>
      </w:pPr>
      <w:hyperlink w:anchor="_Toc5545" w:history="1">
        <w:r>
          <w:rPr>
            <w:rFonts w:ascii="仿宋" w:eastAsia="仿宋" w:hAnsi="仿宋" w:cs="仿宋" w:hint="eastAsia"/>
          </w:rPr>
          <w:t>（六）资金筹措与投资计划</w:t>
        </w:r>
        <w:r>
          <w:tab/>
        </w:r>
        <w:r>
          <w:fldChar w:fldCharType="begin"/>
        </w:r>
        <w:r>
          <w:instrText xml:space="preserve"> PAGEREF _Toc5545 \h </w:instrText>
        </w:r>
        <w:r>
          <w:fldChar w:fldCharType="separate"/>
        </w:r>
        <w:r>
          <w:t>40</w:t>
        </w:r>
        <w:r>
          <w:fldChar w:fldCharType="end"/>
        </w:r>
      </w:hyperlink>
    </w:p>
    <w:p w:rsidR="00E82545" w14:paraId="0953FFD0" w14:textId="77777777">
      <w:pPr>
        <w:pStyle w:val="TOC1"/>
        <w:tabs>
          <w:tab w:val="right" w:leader="dot" w:pos="8306"/>
        </w:tabs>
      </w:pPr>
      <w:hyperlink w:anchor="_Toc18646" w:history="1">
        <w:r>
          <w:rPr>
            <w:rFonts w:ascii="仿宋" w:eastAsia="仿宋" w:hAnsi="仿宋" w:cs="仿宋" w:hint="eastAsia"/>
          </w:rPr>
          <w:t>十一、离心风扇项目风险防范分析</w:t>
        </w:r>
        <w:r>
          <w:tab/>
        </w:r>
        <w:r>
          <w:fldChar w:fldCharType="begin"/>
        </w:r>
        <w:r>
          <w:instrText xml:space="preserve"> PAGEREF _Toc18646 \h </w:instrText>
        </w:r>
        <w:r>
          <w:fldChar w:fldCharType="separate"/>
        </w:r>
        <w:r>
          <w:t>40</w:t>
        </w:r>
        <w:r>
          <w:fldChar w:fldCharType="end"/>
        </w:r>
      </w:hyperlink>
    </w:p>
    <w:p w:rsidR="00E82545" w14:paraId="76898316" w14:textId="77777777">
      <w:pPr>
        <w:pStyle w:val="TOC2"/>
        <w:tabs>
          <w:tab w:val="right" w:leader="dot" w:pos="8306"/>
        </w:tabs>
      </w:pPr>
      <w:hyperlink w:anchor="_Toc22948" w:history="1">
        <w:r>
          <w:rPr>
            <w:rFonts w:ascii="仿宋" w:eastAsia="仿宋" w:hAnsi="仿宋" w:cs="仿宋" w:hint="eastAsia"/>
          </w:rPr>
          <w:t>（一）离心风扇项目风险分析</w:t>
        </w:r>
        <w:r>
          <w:tab/>
        </w:r>
        <w:r>
          <w:fldChar w:fldCharType="begin"/>
        </w:r>
        <w:r>
          <w:instrText xml:space="preserve"> PAGEREF _Toc22948 \h </w:instrText>
        </w:r>
        <w:r>
          <w:fldChar w:fldCharType="separate"/>
        </w:r>
        <w:r>
          <w:t>40</w:t>
        </w:r>
        <w:r>
          <w:fldChar w:fldCharType="end"/>
        </w:r>
      </w:hyperlink>
    </w:p>
    <w:p w:rsidR="00E82545" w14:paraId="1476C97F" w14:textId="77777777">
      <w:pPr>
        <w:pStyle w:val="TOC2"/>
        <w:tabs>
          <w:tab w:val="right" w:leader="dot" w:pos="8306"/>
        </w:tabs>
      </w:pPr>
      <w:hyperlink w:anchor="_Toc2085" w:history="1">
        <w:r>
          <w:rPr>
            <w:rFonts w:ascii="仿宋" w:eastAsia="仿宋" w:hAnsi="仿宋" w:cs="仿宋" w:hint="eastAsia"/>
          </w:rPr>
          <w:t>（二）离心风扇项目风险对策</w:t>
        </w:r>
        <w:r>
          <w:tab/>
        </w:r>
        <w:r>
          <w:fldChar w:fldCharType="begin"/>
        </w:r>
        <w:r>
          <w:instrText xml:space="preserve"> PAGEREF _Toc2085 \h </w:instrText>
        </w:r>
        <w:r>
          <w:fldChar w:fldCharType="separate"/>
        </w:r>
        <w:r>
          <w:t>42</w:t>
        </w:r>
        <w:r>
          <w:fldChar w:fldCharType="end"/>
        </w:r>
      </w:hyperlink>
    </w:p>
    <w:p w:rsidR="00E82545" w14:paraId="2C1CD332" w14:textId="77777777">
      <w:pPr>
        <w:pStyle w:val="TOC1"/>
        <w:tabs>
          <w:tab w:val="right" w:leader="dot" w:pos="8306"/>
        </w:tabs>
      </w:pPr>
      <w:hyperlink w:anchor="_Toc31251" w:history="1">
        <w:r>
          <w:rPr>
            <w:rFonts w:ascii="仿宋" w:eastAsia="仿宋" w:hAnsi="仿宋" w:cs="仿宋" w:hint="eastAsia"/>
          </w:rPr>
          <w:t>十二、市场分析、调研</w:t>
        </w:r>
        <w:r>
          <w:tab/>
        </w:r>
        <w:r>
          <w:fldChar w:fldCharType="begin"/>
        </w:r>
        <w:r>
          <w:instrText xml:space="preserve"> PAGEREF _Toc31251 \h </w:instrText>
        </w:r>
        <w:r>
          <w:fldChar w:fldCharType="separate"/>
        </w:r>
        <w:r>
          <w:t>45</w:t>
        </w:r>
        <w:r>
          <w:fldChar w:fldCharType="end"/>
        </w:r>
      </w:hyperlink>
    </w:p>
    <w:p w:rsidR="00E82545" w14:paraId="68DEF8A2" w14:textId="77777777">
      <w:pPr>
        <w:pStyle w:val="TOC2"/>
        <w:tabs>
          <w:tab w:val="right" w:leader="dot" w:pos="8306"/>
        </w:tabs>
      </w:pPr>
      <w:hyperlink w:anchor="_Toc2918" w:history="1">
        <w:r>
          <w:rPr>
            <w:rFonts w:ascii="仿宋" w:eastAsia="仿宋" w:hAnsi="仿宋" w:cs="仿宋" w:hint="eastAsia"/>
          </w:rPr>
          <w:t>（一）离心风扇行业分析</w:t>
        </w:r>
        <w:r>
          <w:tab/>
        </w:r>
        <w:r>
          <w:fldChar w:fldCharType="begin"/>
        </w:r>
        <w:r>
          <w:instrText xml:space="preserve"> PAGEREF _Toc2918 \h </w:instrText>
        </w:r>
        <w:r>
          <w:fldChar w:fldCharType="separate"/>
        </w:r>
        <w:r>
          <w:t>45</w:t>
        </w:r>
        <w:r>
          <w:fldChar w:fldCharType="end"/>
        </w:r>
      </w:hyperlink>
    </w:p>
    <w:p w:rsidR="00E82545" w14:paraId="4CF54607" w14:textId="77777777">
      <w:pPr>
        <w:pStyle w:val="TOC2"/>
        <w:tabs>
          <w:tab w:val="right" w:leader="dot" w:pos="8306"/>
        </w:tabs>
      </w:pPr>
      <w:hyperlink w:anchor="_Toc17351" w:history="1">
        <w:r>
          <w:rPr>
            <w:rFonts w:ascii="仿宋" w:eastAsia="仿宋" w:hAnsi="仿宋" w:cs="仿宋" w:hint="eastAsia"/>
          </w:rPr>
          <w:t>（二）离心风扇市场分析预测</w:t>
        </w:r>
        <w:r>
          <w:tab/>
        </w:r>
        <w:r>
          <w:fldChar w:fldCharType="begin"/>
        </w:r>
        <w:r>
          <w:instrText xml:space="preserve"> PAGEREF _Toc17351 \h </w:instrText>
        </w:r>
        <w:r>
          <w:fldChar w:fldCharType="separate"/>
        </w:r>
        <w:r>
          <w:t>46</w:t>
        </w:r>
        <w:r>
          <w:fldChar w:fldCharType="end"/>
        </w:r>
      </w:hyperlink>
    </w:p>
    <w:p w:rsidR="00E82545" w14:paraId="788C58F3" w14:textId="77777777">
      <w:pPr>
        <w:pStyle w:val="TOC1"/>
        <w:tabs>
          <w:tab w:val="right" w:leader="dot" w:pos="8306"/>
        </w:tabs>
      </w:pPr>
      <w:hyperlink w:anchor="_Toc12422" w:history="1">
        <w:r>
          <w:rPr>
            <w:rFonts w:ascii="仿宋" w:eastAsia="仿宋" w:hAnsi="仿宋" w:cs="仿宋" w:hint="eastAsia"/>
          </w:rPr>
          <w:t>十三、管理团队</w:t>
        </w:r>
        <w:r>
          <w:tab/>
        </w:r>
        <w:r>
          <w:fldChar w:fldCharType="begin"/>
        </w:r>
        <w:r>
          <w:instrText xml:space="preserve"> PAGEREF _Toc12422 \h </w:instrText>
        </w:r>
        <w:r>
          <w:fldChar w:fldCharType="separate"/>
        </w:r>
        <w:r>
          <w:t>48</w:t>
        </w:r>
        <w:r>
          <w:fldChar w:fldCharType="end"/>
        </w:r>
      </w:hyperlink>
    </w:p>
    <w:p w:rsidR="00E82545" w14:paraId="3B3D5D63" w14:textId="77777777">
      <w:pPr>
        <w:pStyle w:val="TOC2"/>
        <w:tabs>
          <w:tab w:val="right" w:leader="dot" w:pos="8306"/>
        </w:tabs>
      </w:pPr>
      <w:hyperlink w:anchor="_Toc22484" w:history="1">
        <w:r>
          <w:rPr>
            <w:rFonts w:ascii="仿宋" w:eastAsia="仿宋" w:hAnsi="仿宋" w:cs="仿宋" w:hint="eastAsia"/>
          </w:rPr>
          <w:t>（一）管理层简介</w:t>
        </w:r>
        <w:r>
          <w:tab/>
        </w:r>
        <w:r>
          <w:fldChar w:fldCharType="begin"/>
        </w:r>
        <w:r>
          <w:instrText xml:space="preserve"> PAGEREF _Toc22484 \h </w:instrText>
        </w:r>
        <w:r>
          <w:fldChar w:fldCharType="separate"/>
        </w:r>
        <w:r>
          <w:t>48</w:t>
        </w:r>
        <w:r>
          <w:fldChar w:fldCharType="end"/>
        </w:r>
      </w:hyperlink>
    </w:p>
    <w:p w:rsidR="00E82545" w14:paraId="3C34633A" w14:textId="77777777">
      <w:pPr>
        <w:pStyle w:val="TOC2"/>
        <w:tabs>
          <w:tab w:val="right" w:leader="dot" w:pos="8306"/>
        </w:tabs>
      </w:pPr>
      <w:hyperlink w:anchor="_Toc19389" w:history="1">
        <w:r>
          <w:rPr>
            <w:rFonts w:ascii="仿宋" w:eastAsia="仿宋" w:hAnsi="仿宋" w:cs="仿宋" w:hint="eastAsia"/>
          </w:rPr>
          <w:t>（二）组织结构</w:t>
        </w:r>
        <w:r>
          <w:tab/>
        </w:r>
        <w:r>
          <w:fldChar w:fldCharType="begin"/>
        </w:r>
        <w:r>
          <w:instrText xml:space="preserve"> PAGEREF _Toc19389 \h </w:instrText>
        </w:r>
        <w:r>
          <w:fldChar w:fldCharType="separate"/>
        </w:r>
        <w:r>
          <w:t>49</w:t>
        </w:r>
        <w:r>
          <w:fldChar w:fldCharType="end"/>
        </w:r>
      </w:hyperlink>
    </w:p>
    <w:p w:rsidR="00E82545" w14:paraId="40CF6DC1" w14:textId="77777777">
      <w:pPr>
        <w:pStyle w:val="TOC2"/>
        <w:tabs>
          <w:tab w:val="right" w:leader="dot" w:pos="8306"/>
        </w:tabs>
      </w:pPr>
      <w:hyperlink w:anchor="_Toc23353" w:history="1">
        <w:r>
          <w:rPr>
            <w:rFonts w:ascii="仿宋" w:eastAsia="仿宋" w:hAnsi="仿宋" w:cs="仿宋" w:hint="eastAsia"/>
          </w:rPr>
          <w:t>（三）岗位职责</w:t>
        </w:r>
        <w:r>
          <w:tab/>
        </w:r>
        <w:r>
          <w:fldChar w:fldCharType="begin"/>
        </w:r>
        <w:r>
          <w:instrText xml:space="preserve"> PAGEREF _Toc23353 \h </w:instrText>
        </w:r>
        <w:r>
          <w:fldChar w:fldCharType="separate"/>
        </w:r>
        <w:r>
          <w:t>50</w:t>
        </w:r>
        <w:r>
          <w:fldChar w:fldCharType="end"/>
        </w:r>
      </w:hyperlink>
    </w:p>
    <w:p w:rsidR="00E82545" w14:paraId="70B25C1A" w14:textId="77777777">
      <w:pPr>
        <w:pStyle w:val="TOC1"/>
        <w:tabs>
          <w:tab w:val="right" w:leader="dot" w:pos="8306"/>
        </w:tabs>
      </w:pPr>
      <w:hyperlink w:anchor="_Toc12555" w:history="1">
        <w:r>
          <w:rPr>
            <w:rFonts w:ascii="仿宋" w:eastAsia="仿宋" w:hAnsi="仿宋" w:cs="仿宋" w:hint="eastAsia"/>
          </w:rPr>
          <w:t>十四、离心风扇项目工程方案</w:t>
        </w:r>
        <w:r>
          <w:tab/>
        </w:r>
        <w:r>
          <w:fldChar w:fldCharType="begin"/>
        </w:r>
        <w:r>
          <w:instrText xml:space="preserve"> PAGEREF _Toc12555 \h </w:instrText>
        </w:r>
        <w:r>
          <w:fldChar w:fldCharType="separate"/>
        </w:r>
        <w:r>
          <w:t>52</w:t>
        </w:r>
        <w:r>
          <w:fldChar w:fldCharType="end"/>
        </w:r>
      </w:hyperlink>
    </w:p>
    <w:p w:rsidR="00E82545" w14:paraId="05844D3B" w14:textId="77777777">
      <w:pPr>
        <w:pStyle w:val="TOC2"/>
        <w:tabs>
          <w:tab w:val="right" w:leader="dot" w:pos="8306"/>
        </w:tabs>
      </w:pPr>
      <w:hyperlink w:anchor="_Toc4339" w:history="1">
        <w:r>
          <w:rPr>
            <w:rFonts w:ascii="仿宋" w:eastAsia="仿宋" w:hAnsi="仿宋" w:cs="仿宋" w:hint="eastAsia"/>
          </w:rPr>
          <w:t>（一）建筑工</w:t>
        </w:r>
        <w:r>
          <w:rPr>
            <w:rFonts w:ascii="仿宋" w:eastAsia="仿宋" w:hAnsi="仿宋" w:cs="仿宋" w:hint="eastAsia"/>
          </w:rPr>
          <w:t>程设计原则</w:t>
        </w:r>
        <w:r>
          <w:tab/>
        </w:r>
        <w:r>
          <w:fldChar w:fldCharType="begin"/>
        </w:r>
        <w:r>
          <w:instrText xml:space="preserve"> PAGEREF _Toc4339 \h </w:instrText>
        </w:r>
        <w:r>
          <w:fldChar w:fldCharType="separate"/>
        </w:r>
        <w:r>
          <w:t>52</w:t>
        </w:r>
        <w:r>
          <w:fldChar w:fldCharType="end"/>
        </w:r>
      </w:hyperlink>
    </w:p>
    <w:p w:rsidR="00E82545" w14:paraId="3F93869B" w14:textId="77777777">
      <w:pPr>
        <w:pStyle w:val="TOC2"/>
        <w:tabs>
          <w:tab w:val="right" w:leader="dot" w:pos="8306"/>
        </w:tabs>
      </w:pPr>
      <w:hyperlink w:anchor="_Toc17039" w:history="1">
        <w:r>
          <w:rPr>
            <w:rFonts w:ascii="仿宋" w:eastAsia="仿宋" w:hAnsi="仿宋" w:cs="仿宋" w:hint="eastAsia"/>
          </w:rPr>
          <w:t>（二）土建工程设计年限及安全等级</w:t>
        </w:r>
        <w:r>
          <w:tab/>
        </w:r>
        <w:r>
          <w:fldChar w:fldCharType="begin"/>
        </w:r>
        <w:r>
          <w:instrText xml:space="preserve"> PAGEREF _Toc17039 \h </w:instrText>
        </w:r>
        <w:r>
          <w:fldChar w:fldCharType="separate"/>
        </w:r>
        <w:r>
          <w:t>53</w:t>
        </w:r>
        <w:r>
          <w:fldChar w:fldCharType="end"/>
        </w:r>
      </w:hyperlink>
    </w:p>
    <w:p w:rsidR="00E82545" w14:paraId="199FCEAA" w14:textId="77777777">
      <w:pPr>
        <w:pStyle w:val="TOC2"/>
        <w:tabs>
          <w:tab w:val="right" w:leader="dot" w:pos="8306"/>
        </w:tabs>
      </w:pPr>
      <w:hyperlink w:anchor="_Toc6511" w:history="1">
        <w:r>
          <w:rPr>
            <w:rFonts w:ascii="仿宋" w:eastAsia="仿宋" w:hAnsi="仿宋" w:cs="仿宋" w:hint="eastAsia"/>
          </w:rPr>
          <w:t>（三）建筑工程设计总体要求</w:t>
        </w:r>
        <w:r>
          <w:tab/>
        </w:r>
        <w:r>
          <w:fldChar w:fldCharType="begin"/>
        </w:r>
        <w:r>
          <w:instrText xml:space="preserve"> PAGEREF _Toc6511 \h </w:instrText>
        </w:r>
        <w:r>
          <w:fldChar w:fldCharType="separate"/>
        </w:r>
        <w:r>
          <w:t>54</w:t>
        </w:r>
        <w:r>
          <w:fldChar w:fldCharType="end"/>
        </w:r>
      </w:hyperlink>
    </w:p>
    <w:p w:rsidR="00E82545" w14:paraId="22C807E2" w14:textId="77777777">
      <w:pPr>
        <w:pStyle w:val="TOC2"/>
        <w:tabs>
          <w:tab w:val="right" w:leader="dot" w:pos="8306"/>
        </w:tabs>
      </w:pPr>
      <w:hyperlink w:anchor="_Toc29350" w:history="1">
        <w:r>
          <w:rPr>
            <w:rFonts w:ascii="仿宋" w:eastAsia="仿宋" w:hAnsi="仿宋" w:cs="仿宋" w:hint="eastAsia"/>
          </w:rPr>
          <w:t>（四）土建工程建设指标</w:t>
        </w:r>
        <w:r>
          <w:tab/>
        </w:r>
        <w:r>
          <w:fldChar w:fldCharType="begin"/>
        </w:r>
        <w:r>
          <w:instrText xml:space="preserve"> PAGEREF _Toc29350 \h </w:instrText>
        </w:r>
        <w:r>
          <w:fldChar w:fldCharType="separate"/>
        </w:r>
        <w:r>
          <w:t>54</w:t>
        </w:r>
        <w:r>
          <w:fldChar w:fldCharType="end"/>
        </w:r>
      </w:hyperlink>
    </w:p>
    <w:p w:rsidR="00E82545" w14:paraId="6EE31E7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82545" w14:paraId="0D8B986C" w14:textId="77777777">
      <w:pPr>
        <w:pStyle w:val="Heading1"/>
        <w:jc w:val="center"/>
        <w:rPr>
          <w:rFonts w:ascii="仿宋" w:eastAsia="仿宋" w:hAnsi="仿宋" w:cs="仿宋"/>
        </w:rPr>
      </w:pPr>
      <w:bookmarkStart w:id="0" w:name="_Toc16010"/>
      <w:r>
        <w:rPr>
          <w:rFonts w:ascii="仿宋" w:eastAsia="仿宋" w:hAnsi="仿宋" w:cs="仿宋" w:hint="eastAsia"/>
        </w:rPr>
        <w:t>前言</w:t>
      </w:r>
      <w:bookmarkEnd w:id="0"/>
    </w:p>
    <w:p w:rsidR="00E82545" w14:paraId="3F631F6E"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E82545" w14:paraId="58B9A1A4" w14:textId="77777777">
      <w:pPr>
        <w:pStyle w:val="Heading1"/>
        <w:ind w:firstLine="560" w:firstLineChars="200"/>
        <w:rPr>
          <w:rFonts w:ascii="仿宋" w:eastAsia="仿宋" w:hAnsi="仿宋" w:cs="仿宋"/>
          <w:sz w:val="28"/>
        </w:rPr>
      </w:pPr>
      <w:bookmarkStart w:id="1" w:name="_Toc17708"/>
      <w:r>
        <w:rPr>
          <w:rFonts w:ascii="仿宋" w:eastAsia="仿宋" w:hAnsi="仿宋" w:cs="仿宋" w:hint="eastAsia"/>
          <w:sz w:val="28"/>
        </w:rPr>
        <w:t>一、离心风扇项目投资背景分</w:t>
      </w:r>
      <w:r>
        <w:rPr>
          <w:rFonts w:ascii="仿宋" w:eastAsia="仿宋" w:hAnsi="仿宋" w:cs="仿宋" w:hint="eastAsia"/>
          <w:sz w:val="28"/>
        </w:rPr>
        <w:t>析</w:t>
      </w:r>
      <w:bookmarkEnd w:id="1"/>
    </w:p>
    <w:p w:rsidR="00E82545" w14:paraId="647AF2E2" w14:textId="77777777">
      <w:pPr>
        <w:pStyle w:val="Heading2"/>
        <w:rPr>
          <w:rFonts w:ascii="仿宋" w:eastAsia="仿宋" w:hAnsi="仿宋" w:cs="仿宋"/>
        </w:rPr>
      </w:pPr>
      <w:bookmarkStart w:id="2" w:name="_Toc12515"/>
      <w:r>
        <w:rPr>
          <w:rFonts w:ascii="仿宋" w:eastAsia="仿宋" w:hAnsi="仿宋" w:cs="仿宋" w:hint="eastAsia"/>
        </w:rPr>
        <w:t>（一）行业背景分析</w:t>
      </w:r>
      <w:bookmarkEnd w:id="2"/>
    </w:p>
    <w:p w:rsidR="00E82545" w14:paraId="5BC4ADEE" w14:textId="256DFB5E">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离心风扇供需状况</w:t>
      </w:r>
    </w:p>
    <w:p w:rsidR="00E82545" w14:paraId="23515788" w14:textId="075104D7">
      <w:pPr>
        <w:ind w:firstLine="560" w:firstLineChars="200"/>
        <w:rPr>
          <w:rFonts w:ascii="仿宋" w:eastAsia="仿宋" w:hAnsi="仿宋" w:cs="仿宋"/>
          <w:sz w:val="28"/>
        </w:rPr>
      </w:pPr>
      <w:r>
        <w:rPr>
          <w:rFonts w:ascii="仿宋" w:eastAsia="仿宋" w:hAnsi="仿宋" w:cs="仿宋" w:hint="eastAsia"/>
          <w:sz w:val="28"/>
        </w:rPr>
        <w:t>在考察离心风扇行业的供需状况时，我们可以看到几个重要趋势。首先，全球对离心风扇的需求稳步增长。这主要受到全球经济一体化的推动以及不断增长的人口和城市化趋势的影响。</w:t>
      </w:r>
      <w:r>
        <w:rPr>
          <w:rFonts w:ascii="仿宋" w:eastAsia="仿宋" w:hAnsi="仿宋" w:cs="仿宋" w:hint="eastAsia"/>
          <w:sz w:val="28"/>
        </w:rPr>
        <w:t>离心风扇的广泛应用范围，包括工业、医疗、科学研究和电子制造等领域，使其成为各行各业的不可或缺的要素。</w:t>
      </w:r>
    </w:p>
    <w:p w:rsidR="00E82545" w14:paraId="0297CE9B"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其次，供应端也经历了显著的演变。全球离心风扇市场已经形成了几家大型跨国离心风扇生产企业，这些企业在市场中占据主导地位。</w:t>
      </w:r>
    </w:p>
    <w:p w:rsidR="00E82545" w14:paraId="14DDCDC1" w14:textId="4A336EB7">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离心风扇主要供应商</w:t>
      </w:r>
    </w:p>
    <w:p w:rsidR="00E82545" w14:paraId="1C2B167F" w14:textId="77777777">
      <w:pPr>
        <w:ind w:firstLine="560" w:firstLineChars="200"/>
        <w:rPr>
          <w:rFonts w:ascii="仿宋" w:eastAsia="仿宋" w:hAnsi="仿宋" w:cs="仿宋"/>
          <w:sz w:val="28"/>
        </w:rPr>
      </w:pPr>
      <w:r>
        <w:rPr>
          <w:rFonts w:ascii="仿宋" w:eastAsia="仿宋" w:hAnsi="仿宋" w:cs="仿宋" w:hint="eastAsia"/>
          <w:sz w:val="28"/>
        </w:rPr>
        <w:t>XXXX</w:t>
      </w:r>
    </w:p>
    <w:p w:rsidR="00E82545" w14:paraId="3C0AC527" w14:textId="322B4EAE">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离心风扇下游应用市场</w:t>
      </w:r>
    </w:p>
    <w:p w:rsidR="00E82545" w14:paraId="043A39CB" w14:textId="77777777">
      <w:pPr>
        <w:ind w:firstLine="560" w:firstLineChars="200"/>
        <w:rPr>
          <w:rFonts w:ascii="仿宋" w:eastAsia="仿宋" w:hAnsi="仿宋" w:cs="仿宋"/>
          <w:sz w:val="28"/>
        </w:rPr>
      </w:pPr>
      <w:r>
        <w:rPr>
          <w:rFonts w:ascii="仿宋" w:eastAsia="仿宋" w:hAnsi="仿宋" w:cs="仿宋" w:hint="eastAsia"/>
          <w:sz w:val="28"/>
        </w:rPr>
        <w:t>离心风扇</w:t>
      </w:r>
      <w:r>
        <w:rPr>
          <w:rFonts w:ascii="仿宋" w:eastAsia="仿宋" w:hAnsi="仿宋" w:cs="仿宋" w:hint="eastAsia"/>
          <w:sz w:val="28"/>
        </w:rPr>
        <w:t>的广泛应用使其成为多个领域的重要组成部分。</w:t>
      </w:r>
    </w:p>
    <w:p w:rsidR="00E82545" w14:paraId="48C7E54E" w14:textId="427627C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离心风扇国际影响</w:t>
      </w:r>
    </w:p>
    <w:p w:rsidR="00E82545" w14:paraId="37B4C2E5" w14:textId="77777777">
      <w:pPr>
        <w:ind w:firstLine="560" w:firstLineChars="200"/>
        <w:rPr>
          <w:rFonts w:ascii="仿宋" w:eastAsia="仿宋" w:hAnsi="仿宋" w:cs="仿宋"/>
          <w:sz w:val="28"/>
        </w:rPr>
      </w:pPr>
      <w:r>
        <w:rPr>
          <w:rFonts w:ascii="仿宋" w:eastAsia="仿宋" w:hAnsi="仿宋" w:cs="仿宋" w:hint="eastAsia"/>
          <w:sz w:val="28"/>
        </w:rPr>
        <w:t>国际因素对离心风扇市场产生重大影响。国际离心风扇价格波动、贸易政策和地缘政治事件都可能对供应和价格带来波动。随着全球市场的不断扩大，我国的离心风扇市场受到了国际因素的更多影响。因此，政府和企业必须密切关注国际市场动态，以确保供应的稳定性和价格的可控性。</w:t>
      </w:r>
    </w:p>
    <w:p w:rsidR="00E82545" w14:paraId="2CA591B3" w14:textId="77777777">
      <w:pPr>
        <w:pStyle w:val="Heading2"/>
        <w:ind w:firstLine="560" w:firstLineChars="200"/>
        <w:rPr>
          <w:rFonts w:ascii="仿宋" w:eastAsia="仿宋" w:hAnsi="仿宋" w:cs="仿宋"/>
          <w:sz w:val="28"/>
        </w:rPr>
      </w:pPr>
      <w:bookmarkStart w:id="3" w:name="_Toc18969"/>
      <w:r>
        <w:rPr>
          <w:rFonts w:ascii="仿宋" w:eastAsia="仿宋" w:hAnsi="仿宋" w:cs="仿宋" w:hint="eastAsia"/>
          <w:sz w:val="28"/>
        </w:rPr>
        <w:t>（二）产业发展分析</w:t>
      </w:r>
      <w:bookmarkEnd w:id="3"/>
    </w:p>
    <w:p w:rsidR="00E82545" w14:paraId="66D356F1" w14:textId="49E0CA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离心风扇行业面临的机遇</w:t>
      </w:r>
    </w:p>
    <w:p w:rsidR="00E82545" w14:paraId="54BB505D" w14:textId="3613A90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离心风扇行业受益于不断增长的需求，这主要得益于全球各个领域的发展。随着科技的不断进步和新兴产业的崛起，对离心风扇的需求持续扩大。特别是在电子、医疗、能源、半导体和新材料等领域，对高纯度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的需求快速增长。这为离心风扇行业提供了巨大的市场机会。</w:t>
      </w:r>
    </w:p>
    <w:p w:rsidR="00E82545" w14:paraId="3106E072" w14:textId="2C84721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随着技术的不断进步，离心风扇行业正经历着技术创新的浪潮。新的生产和分离技术不断涌现，使得生产过程更加高效和环保。同时，对不同品种和纯度的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E82545" w14:paraId="6FDD3507" w14:textId="2D8AD07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国际市场对离心风扇行业的重要性不断增加。我国的离心风扇企业正在积极寻求国际合作和市场拓展，出口额逐渐增加。国际市场的开放为企业提供了更大的发展机会，特别是在新兴市场。</w:t>
      </w:r>
    </w:p>
    <w:p w:rsidR="00E82545" w14:paraId="14482F8D" w14:textId="416C293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离心风扇行业面临的挑战</w:t>
      </w:r>
    </w:p>
    <w:p w:rsidR="00E82545" w14:paraId="3054FE2E" w14:textId="3E7F93E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随着国内外离心风扇企业的不断涌现，市场竞争变得更加激烈。企业需要不断提高自身的技术水平、降低生产成本以及改进产品质量，以在市场中保持竞争力。</w:t>
      </w:r>
    </w:p>
    <w:p w:rsidR="00E82545" w14:paraId="47A7E8E7" w14:textId="22E1428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离心风扇行业的生产依赖于复杂的供应链，包括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w:t>
      </w:r>
      <w:r>
        <w:rPr>
          <w:rFonts w:ascii="仿宋" w:eastAsia="仿宋" w:hAnsi="仿宋" w:cs="仿宋" w:hint="eastAsia"/>
          <w:sz w:val="28"/>
        </w:rPr>
        <w:t>这对企业的经营和客户服务带来挑战。</w:t>
      </w:r>
    </w:p>
    <w:p w:rsidR="00E82545" w14:paraId="0F9EB69E" w14:textId="3E9EF41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政府和社会对环境保护的要求不断提高，这对离心风扇行业的生产和运营提出了更高的要求。企业需要不断适应和遵守新的环境法规和安全标准，这可能增加生产成本。</w:t>
      </w:r>
    </w:p>
    <w:p w:rsidR="00E82545" w14:paraId="56D096ED" w14:textId="730781B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国际市场的不确定性和地缘政治风险可能对离心风扇行业产生负面影响。国际贸易争端、汇率波动和政治不稳定性都可能影响国际市场的供应和需求。</w:t>
      </w:r>
    </w:p>
    <w:p w:rsidR="00E82545" w14:paraId="1B3ADF89" w14:textId="77777777">
      <w:pPr>
        <w:pStyle w:val="Heading1"/>
        <w:ind w:firstLine="560" w:firstLineChars="200"/>
        <w:rPr>
          <w:rFonts w:ascii="仿宋" w:eastAsia="仿宋" w:hAnsi="仿宋" w:cs="仿宋"/>
          <w:sz w:val="28"/>
        </w:rPr>
      </w:pPr>
      <w:bookmarkStart w:id="4" w:name="_Toc6107"/>
      <w:r>
        <w:rPr>
          <w:rFonts w:ascii="仿宋" w:eastAsia="仿宋" w:hAnsi="仿宋" w:cs="仿宋" w:hint="eastAsia"/>
          <w:sz w:val="28"/>
        </w:rPr>
        <w:t>二、离心风扇项目选址方案</w:t>
      </w:r>
      <w:bookmarkEnd w:id="4"/>
    </w:p>
    <w:p w:rsidR="00E82545" w14:paraId="3C9E51A7" w14:textId="77777777">
      <w:pPr>
        <w:pStyle w:val="Heading2"/>
        <w:rPr>
          <w:rFonts w:ascii="仿宋" w:eastAsia="仿宋" w:hAnsi="仿宋" w:cs="仿宋"/>
        </w:rPr>
      </w:pPr>
      <w:bookmarkStart w:id="5" w:name="_Toc5908"/>
      <w:r>
        <w:rPr>
          <w:rFonts w:ascii="仿宋" w:eastAsia="仿宋" w:hAnsi="仿宋" w:cs="仿宋" w:hint="eastAsia"/>
        </w:rPr>
        <w:t>（一）离心风扇项目选址原则</w:t>
      </w:r>
      <w:bookmarkEnd w:id="5"/>
    </w:p>
    <w:p w:rsidR="00E82545" w14:paraId="20AF4711"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离心风扇项目选址的确定应当遵循城乡规划以及相关标准规范，以确保选址符合产业发展的需求，</w:t>
      </w:r>
    </w:p>
    <w:p w:rsidR="00E82545" w14:textId="77777777">
      <w:pPr>
        <w:ind w:firstLine="560" w:firstLineChars="200"/>
        <w:rPr>
          <w:rFonts w:ascii="仿宋" w:eastAsia="仿宋" w:hAnsi="仿宋" w:cs="仿宋"/>
          <w:sz w:val="28"/>
        </w:rPr>
      </w:pPr>
      <w:r>
        <w:rPr>
          <w:rFonts w:ascii="仿宋" w:eastAsia="仿宋" w:hAnsi="仿宋" w:cs="仿宋" w:hint="eastAsia"/>
          <w:sz w:val="28"/>
        </w:rPr>
        <w:t>同时也有助于城乡功能的完善和城乡空间资源的合理配置与利用。此外，在选址决策中，我们将秉持节能、环境保护以及可持续发展的原则，确保离心风扇项目的建设与运营过程中不仅实现了经济效益的提升，还顾及社会效益和环境效益，以实现这三者的统一。最终选址将以土地利用最优化为目标，以确保离心风扇项目的可行性和可持续性。</w:t>
      </w:r>
    </w:p>
    <w:p w:rsidR="00E82545" w14:paraId="7F461104" w14:textId="77777777">
      <w:pPr>
        <w:pStyle w:val="Heading2"/>
        <w:ind w:firstLine="560" w:firstLineChars="200"/>
        <w:rPr>
          <w:rFonts w:ascii="仿宋" w:eastAsia="仿宋" w:hAnsi="仿宋" w:cs="仿宋"/>
          <w:sz w:val="28"/>
        </w:rPr>
      </w:pPr>
      <w:bookmarkStart w:id="6" w:name="_Toc474"/>
      <w:r>
        <w:rPr>
          <w:rFonts w:ascii="仿宋" w:eastAsia="仿宋" w:hAnsi="仿宋" w:cs="仿宋" w:hint="eastAsia"/>
          <w:sz w:val="28"/>
        </w:rPr>
        <w:t>（二）建设区基本情况</w:t>
      </w:r>
      <w:bookmarkEnd w:id="6"/>
    </w:p>
    <w:p w:rsidR="00E82545" w14:paraId="3E07CF59"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E82545" w14:paraId="4CAA5DC7"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w:t>
      </w:r>
      <w:r>
        <w:rPr>
          <w:rFonts w:ascii="仿宋" w:eastAsia="仿宋" w:hAnsi="仿宋" w:cs="仿宋" w:hint="eastAsia"/>
          <w:sz w:val="28"/>
        </w:rPr>
        <w:t>的自然资源），这些资源为区域经济的发展提供了坚实的基础。此外，该地区具有（列举其他地理特点，如山脉、河流等）。</w:t>
      </w:r>
    </w:p>
    <w:p w:rsidR="00E82545" w14:paraId="3EDC69F8"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82545" w14:paraId="28DA1E4B"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E82545" w14:paraId="52C8FCDC"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82545" w14:paraId="0399670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建设区还承载了多个重要的产业园区或工业集聚区，如（列举已存在的重要产业园区）。这些区域已经孵化了众多知名企业，为新投资离心风扇项目提供了合作和资源整合的机会。</w:t>
      </w:r>
    </w:p>
    <w:p w:rsidR="00E82545" w14:paraId="2F13437A"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w:t>
      </w:r>
      <w:r>
        <w:rPr>
          <w:rFonts w:ascii="仿宋" w:eastAsia="仿宋" w:hAnsi="仿宋" w:cs="仿宋" w:hint="eastAsia"/>
          <w:sz w:val="28"/>
        </w:rPr>
        <w:t>交通、完善的基础设施和优质的生活服务使其成为一个理想的投资目的地。</w:t>
      </w:r>
    </w:p>
    <w:p w:rsidR="00E82545" w14:paraId="11106C6D" w14:textId="77777777">
      <w:pPr>
        <w:pStyle w:val="Heading2"/>
        <w:ind w:firstLine="560" w:firstLineChars="200"/>
        <w:rPr>
          <w:rFonts w:ascii="仿宋" w:eastAsia="仿宋" w:hAnsi="仿宋" w:cs="仿宋"/>
          <w:sz w:val="28"/>
        </w:rPr>
      </w:pPr>
      <w:bookmarkStart w:id="7" w:name="_Toc25190"/>
      <w:r>
        <w:rPr>
          <w:rFonts w:ascii="仿宋" w:eastAsia="仿宋" w:hAnsi="仿宋" w:cs="仿宋" w:hint="eastAsia"/>
          <w:sz w:val="28"/>
        </w:rPr>
        <w:t>（三）产业发展方向</w:t>
      </w:r>
      <w:bookmarkEnd w:id="7"/>
    </w:p>
    <w:p w:rsidR="00E82545" w14:paraId="3E1C418D"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E82545" w14:paraId="5D0BA1A7" w14:textId="0207C4B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82545" w14:paraId="22455EEF" w14:textId="7F1155C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r>
        <w:rPr>
          <w:rFonts w:ascii="仿宋" w:eastAsia="仿宋" w:hAnsi="仿宋" w:cs="仿宋" w:hint="eastAsia"/>
          <w:sz w:val="28"/>
        </w:rPr>
        <w:t>。</w:t>
      </w:r>
    </w:p>
    <w:p w:rsidR="00E82545" w14:paraId="5A57B371" w14:textId="5715665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E82545" w14:paraId="718BCDDD" w14:textId="6B04632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E82545" w14:paraId="1B6592FF" w14:textId="225DEFC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E82545" w14:paraId="22C4EFEB" w14:textId="08C42F6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E82545" w14:paraId="7834D572" w14:textId="695B96A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E82545" w14:paraId="1DED76C5" w14:textId="79AE5CE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E82545" w14:paraId="39F21CE3" w14:textId="312EEF8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人才培养和创新：加强教育和研究机构，培养高素质人才，支持科研和创新离心风扇项目。鼓励企业与学术界合作，推动科技创新。</w:t>
      </w:r>
    </w:p>
    <w:p w:rsidR="00E82545" w14:paraId="184B0895" w14:textId="70A7A6D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E82545" w14:paraId="119506FC"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E82545" w14:paraId="1D39B6A2" w14:textId="77777777">
      <w:pPr>
        <w:pStyle w:val="Heading2"/>
        <w:ind w:firstLine="560" w:firstLineChars="200"/>
        <w:rPr>
          <w:rFonts w:ascii="仿宋" w:eastAsia="仿宋" w:hAnsi="仿宋" w:cs="仿宋"/>
          <w:sz w:val="28"/>
        </w:rPr>
      </w:pPr>
      <w:bookmarkStart w:id="8" w:name="_Toc3994"/>
      <w:r>
        <w:rPr>
          <w:rFonts w:ascii="仿宋" w:eastAsia="仿宋" w:hAnsi="仿宋" w:cs="仿宋" w:hint="eastAsia"/>
          <w:sz w:val="28"/>
        </w:rPr>
        <w:t>（四）离心风扇项目选址综合评价</w:t>
      </w:r>
      <w:bookmarkEnd w:id="8"/>
    </w:p>
    <w:p w:rsidR="00E82545" w14:paraId="4A202A7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离心风扇项目选址的考虑因素应包括城乡建设</w:t>
      </w:r>
    </w:p>
    <w:p w:rsidR="00E82545" w14:textId="77777777">
      <w:pPr>
        <w:ind w:firstLine="560" w:firstLineChars="200"/>
        <w:rPr>
          <w:rFonts w:ascii="仿宋" w:eastAsia="仿宋" w:hAnsi="仿宋" w:cs="仿宋"/>
          <w:sz w:val="28"/>
        </w:rPr>
      </w:pPr>
      <w:r>
        <w:rPr>
          <w:rFonts w:ascii="仿宋" w:eastAsia="仿宋" w:hAnsi="仿宋" w:cs="仿宋" w:hint="eastAsia"/>
          <w:sz w:val="28"/>
        </w:rPr>
        <w:t>总体规划以及占地使用规划的要求，确保离心风扇项目的布局与当地的城市和农村发展规划相一致。此外，选址应考虑便捷的陆路交通，以便材料运输和工作人员的出行，同时，施工场址应具备方便的条件，以支持离心风扇项目的高效实施。此外，选址也需要与大气污染防治政策、水资源保护政策以及自然生态资源保护政策相一致，以确保离心风扇项目的环保性和可持续性。这些综合因素的考虑将有助于选择最合适的离心风扇项目选址，以支持离心风扇项目的顺利进行。</w:t>
      </w:r>
    </w:p>
    <w:p w:rsidR="00E82545" w14:paraId="4F09C0E4" w14:textId="77777777">
      <w:pPr>
        <w:pStyle w:val="Heading1"/>
        <w:ind w:firstLine="560" w:firstLineChars="200"/>
        <w:rPr>
          <w:rFonts w:ascii="仿宋" w:eastAsia="仿宋" w:hAnsi="仿宋" w:cs="仿宋"/>
          <w:sz w:val="28"/>
        </w:rPr>
      </w:pPr>
      <w:bookmarkStart w:id="9" w:name="_Toc18215"/>
      <w:r>
        <w:rPr>
          <w:rFonts w:ascii="仿宋" w:eastAsia="仿宋" w:hAnsi="仿宋" w:cs="仿宋" w:hint="eastAsia"/>
          <w:sz w:val="28"/>
        </w:rPr>
        <w:t>三、行业前景及市场预测</w:t>
      </w:r>
      <w:bookmarkEnd w:id="9"/>
    </w:p>
    <w:p w:rsidR="00E82545" w14:paraId="4439C45E" w14:textId="77777777">
      <w:pPr>
        <w:pStyle w:val="Heading2"/>
        <w:rPr>
          <w:rFonts w:ascii="仿宋" w:eastAsia="仿宋" w:hAnsi="仿宋" w:cs="仿宋"/>
        </w:rPr>
      </w:pPr>
      <w:bookmarkStart w:id="10" w:name="_Toc8176"/>
      <w:r>
        <w:rPr>
          <w:rFonts w:ascii="仿宋" w:eastAsia="仿宋" w:hAnsi="仿宋" w:cs="仿宋" w:hint="eastAsia"/>
        </w:rPr>
        <w:t>（一）行业基本情况</w:t>
      </w:r>
      <w:bookmarkEnd w:id="10"/>
    </w:p>
    <w:p w:rsidR="00E82545" w14:paraId="772F264F" w14:textId="6AB88B0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行业定义：离心风扇行业是一个关键的产业领域</w:t>
      </w:r>
      <w:r>
        <w:rPr>
          <w:rFonts w:ascii="仿宋" w:eastAsia="仿宋" w:hAnsi="仿宋" w:cs="仿宋" w:hint="eastAsia"/>
          <w:sz w:val="28"/>
        </w:rPr>
        <w:t>，专注于生产、分离和供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E82545" w14:paraId="66DD8E92" w14:textId="44BA6E6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市场规模：离心风扇行业的市场规模庞大。全球范围内，该行业的市场价值数以百亿美元计。在国内市场，该行业也呈现出强劲增长势头。</w:t>
      </w:r>
    </w:p>
    <w:p w:rsidR="00E82545" w14:paraId="5CB36A34" w14:textId="3F2922C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行业分类：离心风扇行业通常可以分为以下几个子领域，包括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E82545" w14:paraId="69FE2DB2" w14:textId="282723B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E82545" w14:paraId="572BF994" w14:textId="00915ED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w:t>
      </w:r>
      <w:r>
        <w:rPr>
          <w:rFonts w:ascii="仿宋" w:eastAsia="仿宋" w:hAnsi="仿宋" w:cs="仿宋" w:hint="eastAsia"/>
          <w:sz w:val="28"/>
        </w:rPr>
        <w:t>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E82545" w14:paraId="4D127C87" w14:textId="63F075F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E82545" w14:paraId="5940381C" w14:textId="1AEB258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竞争格局：全球离心风扇行业竞争激烈，存在一些大型国际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E82545" w14:paraId="0FB567B0" w14:textId="4A0AACD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政策和法规：环保法规、安全标准和质量管理要求对离心风扇行业产生重大影响。政府制定的法规和政策对行业的合规性和可持续性产生关键作用。</w:t>
      </w:r>
    </w:p>
    <w:p w:rsidR="00E82545" w14:paraId="3D57726D" w14:textId="1694976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w:t>
      </w:r>
      <w:r>
        <w:rPr>
          <w:rFonts w:ascii="仿宋" w:eastAsia="仿宋" w:hAnsi="仿宋" w:cs="仿宋" w:hint="eastAsia"/>
          <w:sz w:val="28"/>
        </w:rPr>
        <w:t>场：国际市场对离心风扇行业至关重要，特别是出口市场。国际市场的稳定性和竞争格局影响着行业内企业的国际化战略。</w:t>
      </w:r>
    </w:p>
    <w:p w:rsidR="00E82545" w14:paraId="5ECD8EDF" w14:textId="5D82381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离心风扇行业有望继续保持增长。国内外市场都将提供丰富的机会，但同时也伴随着激烈的竞争和各种挑战。因此，企业需要不断创新和适应市场变化，以确保行业的可持续发展。</w:t>
      </w:r>
    </w:p>
    <w:p w:rsidR="00E82545" w14:paraId="0EEEE199" w14:textId="77777777">
      <w:pPr>
        <w:pStyle w:val="Heading2"/>
        <w:ind w:firstLine="560" w:firstLineChars="200"/>
        <w:rPr>
          <w:rFonts w:ascii="仿宋" w:eastAsia="仿宋" w:hAnsi="仿宋" w:cs="仿宋"/>
          <w:sz w:val="28"/>
        </w:rPr>
      </w:pPr>
      <w:bookmarkStart w:id="11" w:name="_Toc8308"/>
      <w:r>
        <w:rPr>
          <w:rFonts w:ascii="仿宋" w:eastAsia="仿宋" w:hAnsi="仿宋" w:cs="仿宋" w:hint="eastAsia"/>
          <w:sz w:val="28"/>
        </w:rPr>
        <w:t>（二）市场分析</w:t>
      </w:r>
      <w:bookmarkEnd w:id="11"/>
    </w:p>
    <w:p w:rsidR="00E82545" w14:paraId="7D51633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E82545" w14:paraId="36588E33" w14:textId="77777777">
      <w:pPr>
        <w:ind w:firstLine="560" w:firstLineChars="200"/>
        <w:rPr>
          <w:rFonts w:ascii="仿宋" w:eastAsia="仿宋" w:hAnsi="仿宋" w:cs="仿宋"/>
          <w:sz w:val="28"/>
        </w:rPr>
      </w:pPr>
      <w:r>
        <w:rPr>
          <w:rFonts w:ascii="仿宋" w:eastAsia="仿宋" w:hAnsi="仿宋" w:cs="仿宋" w:hint="eastAsia"/>
          <w:sz w:val="28"/>
        </w:rPr>
        <w:t>离心风扇行业是一个多元化的领域，包括多种不同产品和服务的提供。</w:t>
      </w:r>
    </w:p>
    <w:p w:rsidR="00E82545" w14:paraId="7E54042E"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E82545" w14:paraId="783147C0"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E82545" w14:paraId="159A9873" w14:textId="77777777">
      <w:pPr>
        <w:ind w:firstLine="560" w:firstLineChars="200"/>
        <w:rPr>
          <w:rFonts w:ascii="仿宋" w:eastAsia="仿宋" w:hAnsi="仿宋" w:cs="仿宋"/>
          <w:sz w:val="28"/>
        </w:rPr>
      </w:pPr>
      <w:r>
        <w:rPr>
          <w:rFonts w:ascii="仿宋" w:eastAsia="仿宋" w:hAnsi="仿宋" w:cs="仿宋" w:hint="eastAsia"/>
          <w:sz w:val="28"/>
        </w:rPr>
        <w:t>离心风扇行业的市场规模巨大，全球市值数以百亿美元计。</w:t>
      </w:r>
    </w:p>
    <w:p w:rsidR="00E82545" w14:paraId="66D72574"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E82545" w14:textId="77777777">
      <w:pPr>
        <w:ind w:firstLine="560" w:firstLineChars="200"/>
        <w:rPr>
          <w:rFonts w:ascii="仿宋" w:eastAsia="仿宋" w:hAnsi="仿宋" w:cs="仿宋"/>
          <w:sz w:val="28"/>
        </w:rPr>
      </w:pPr>
      <w:r>
        <w:rPr>
          <w:rFonts w:ascii="仿宋" w:eastAsia="仿宋" w:hAnsi="仿宋" w:cs="仿宋" w:hint="eastAsia"/>
          <w:sz w:val="28"/>
        </w:rPr>
        <w:t>在国内市场，离心风扇行业也呈现强劲增长趋势，为国内经济做出了重要贡献。</w:t>
      </w:r>
    </w:p>
    <w:p w:rsidR="00E82545" w14:paraId="66C4BD63"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E82545" w14:paraId="24A26E89" w14:textId="77777777">
      <w:pPr>
        <w:ind w:firstLine="560" w:firstLineChars="200"/>
        <w:rPr>
          <w:rFonts w:ascii="仿宋" w:eastAsia="仿宋" w:hAnsi="仿宋" w:cs="仿宋"/>
          <w:sz w:val="28"/>
        </w:rPr>
      </w:pPr>
      <w:r>
        <w:rPr>
          <w:rFonts w:ascii="仿宋" w:eastAsia="仿宋" w:hAnsi="仿宋" w:cs="仿宋" w:hint="eastAsia"/>
          <w:sz w:val="28"/>
        </w:rPr>
        <w:t>离心风扇行业可分为多个子领域，每个领域提供不同的产品和服务。</w:t>
      </w:r>
    </w:p>
    <w:p w:rsidR="00E82545" w14:paraId="06774302"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E82545" w14:paraId="285250E9"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E82545" w14:paraId="78F6C26C" w14:textId="77777777">
      <w:pPr>
        <w:ind w:firstLine="560" w:firstLineChars="200"/>
        <w:rPr>
          <w:rFonts w:ascii="仿宋" w:eastAsia="仿宋" w:hAnsi="仿宋" w:cs="仿宋"/>
          <w:sz w:val="28"/>
        </w:rPr>
      </w:pPr>
      <w:r>
        <w:rPr>
          <w:rFonts w:ascii="仿宋" w:eastAsia="仿宋" w:hAnsi="仿宋" w:cs="仿宋" w:hint="eastAsia"/>
          <w:sz w:val="28"/>
        </w:rPr>
        <w:t>离心风扇行业的全球供应商包括国际公司和本土企业。</w:t>
      </w:r>
    </w:p>
    <w:p w:rsidR="00E82545" w14:paraId="2D8DA9E3"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E82545" w14:paraId="2EBB3EA9"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E82545" w14:paraId="605FA106" w14:textId="77777777">
      <w:pPr>
        <w:ind w:firstLine="560" w:firstLineChars="200"/>
        <w:rPr>
          <w:rFonts w:ascii="仿宋" w:eastAsia="仿宋" w:hAnsi="仿宋" w:cs="仿宋"/>
          <w:sz w:val="28"/>
        </w:rPr>
      </w:pPr>
      <w:r>
        <w:rPr>
          <w:rFonts w:ascii="仿宋" w:eastAsia="仿宋" w:hAnsi="仿宋" w:cs="仿宋" w:hint="eastAsia"/>
          <w:sz w:val="28"/>
        </w:rPr>
        <w:t>离心风扇行业的产品和服务广泛应用于下游行业，包括制造业、医疗保健、食品和饮料、交通、能源等多个领域。</w:t>
      </w:r>
    </w:p>
    <w:p w:rsidR="00E82545" w14:paraId="4FB155E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E82545" w14:paraId="61390F8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E82545" w14:paraId="65167A7F" w14:textId="77777777">
      <w:pPr>
        <w:ind w:firstLine="560" w:firstLineChars="200"/>
        <w:rPr>
          <w:rFonts w:ascii="仿宋" w:eastAsia="仿宋" w:hAnsi="仿宋" w:cs="仿宋"/>
          <w:sz w:val="28"/>
        </w:rPr>
      </w:pPr>
      <w:r>
        <w:rPr>
          <w:rFonts w:ascii="仿宋" w:eastAsia="仿宋" w:hAnsi="仿宋" w:cs="仿宋" w:hint="eastAsia"/>
          <w:sz w:val="28"/>
        </w:rPr>
        <w:t>离心风扇行业具有全球性影响，因为它为多个国家和地区的经济和产业提供了关键支持。</w:t>
      </w:r>
    </w:p>
    <w:p w:rsidR="00E82545" w14:paraId="2A665805"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E82545" w14:paraId="334B714A"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https://d.book118.com/377145134015006036</w:t>
        </w:r>
      </w:hyperlink>
    </w:p>
    <w:p w:rsidR="00E8254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paraId="2A6BCC1B"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2545" w14:textId="77777777">
    <w:pPr>
      <w:pStyle w:val="Header"/>
      <w:jc w:val="center"/>
      <w:rPr>
        <w:rFonts w:ascii="仿宋" w:eastAsia="仿宋" w:hAnsi="仿宋" w:cs="仿宋"/>
      </w:rPr>
    </w:pPr>
    <w:r>
      <w:rPr>
        <w:rFonts w:ascii="仿宋" w:eastAsia="仿宋" w:hAnsi="仿宋" w:cs="仿宋" w:hint="eastAsia"/>
      </w:rPr>
      <w:t>离心风扇行业相关投资计划提议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C70ECC"/>
    <w:rsid w:val="00A77C58"/>
    <w:rsid w:val="00E82545"/>
    <w:rsid w:val="5FC70E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6E5D6A5"/>
  <w15:docId w15:val="{CAFFECF1-CE14-4CA4-BD61-C87CB3A6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7145134015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4288</Words>
  <Characters>24448</Characters>
  <Application>Microsoft Office Word</Application>
  <DocSecurity>0</DocSecurity>
  <Lines>203</Lines>
  <Paragraphs>57</Paragraphs>
  <ScaleCrop>false</ScaleCrop>
  <Company/>
  <LinksUpToDate>false</LinksUpToDate>
  <CharactersWithSpaces>28679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2023-11-30T11:18:00Z</dcterms:created>
  <dcterms:modified xsi:type="dcterms:W3CDTF">2023-12-26T10:50:00Z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93DFEE9A788B4993B48D5A87BF1C8168_11</vt:lpwstr>
  </property>
  <property fmtid="{D5CDD505-2E9C-101B-9397-08002B2CF9AE}" pid="3" name="KSOProductBuildVer">
    <vt:lpwstr>2052-12.1.0.15712</vt:lpwstr>
  </property>
</Properties>
</file>