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打包机械项目规划设计方案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2" w:history="1">
        <w:r>
          <w:rPr>
            <w:rFonts w:ascii="仿宋" w:eastAsia="仿宋" w:hAnsi="仿宋" w:cs="仿宋" w:hint="eastAsia"/>
            <w:lang w:eastAsia="zh-CN"/>
          </w:rPr>
          <w:t>序言</w:t>
        </w:r>
        <w:r>
          <w:tab/>
        </w:r>
        <w:r>
          <w:fldChar w:fldCharType="begin"/>
        </w:r>
        <w:r>
          <w:instrText xml:space="preserve"> PAGEREF _Toc11322 \h </w:instrText>
        </w:r>
        <w:r>
          <w:fldChar w:fldCharType="separate"/>
        </w:r>
        <w:r>
          <w:t>3</w:t>
        </w:r>
        <w:r>
          <w:fldChar w:fldCharType="end"/>
        </w:r>
      </w:hyperlink>
    </w:p>
    <w:p>
      <w:pPr>
        <w:pStyle w:val="TOC1"/>
        <w:tabs>
          <w:tab w:val="right" w:leader="dot" w:pos="8306"/>
        </w:tabs>
      </w:pPr>
      <w:hyperlink w:anchor="_Toc17097" w:history="1">
        <w:r>
          <w:rPr>
            <w:rFonts w:ascii="仿宋" w:eastAsia="仿宋" w:hAnsi="仿宋" w:cs="仿宋" w:hint="eastAsia"/>
            <w:lang w:eastAsia="zh-CN"/>
          </w:rPr>
          <w:t>一、打包机械项目可持续发展</w:t>
        </w:r>
        <w:r>
          <w:tab/>
        </w:r>
        <w:r>
          <w:fldChar w:fldCharType="begin"/>
        </w:r>
        <w:r>
          <w:instrText xml:space="preserve"> PAGEREF _Toc17097 \h </w:instrText>
        </w:r>
        <w:r>
          <w:fldChar w:fldCharType="separate"/>
        </w:r>
        <w:r>
          <w:t>3</w:t>
        </w:r>
        <w:r>
          <w:fldChar w:fldCharType="end"/>
        </w:r>
      </w:hyperlink>
    </w:p>
    <w:p>
      <w:pPr>
        <w:pStyle w:val="TOC2"/>
        <w:tabs>
          <w:tab w:val="right" w:leader="dot" w:pos="8306"/>
        </w:tabs>
      </w:pPr>
      <w:hyperlink w:anchor="_Toc11157" w:history="1">
        <w:r>
          <w:rPr>
            <w:rFonts w:ascii="仿宋" w:eastAsia="仿宋" w:hAnsi="仿宋" w:cs="仿宋" w:hint="eastAsia"/>
            <w:lang w:eastAsia="zh-CN"/>
          </w:rPr>
          <w:t>(一)、可持续战略与实践</w:t>
        </w:r>
        <w:r>
          <w:tab/>
        </w:r>
        <w:r>
          <w:fldChar w:fldCharType="begin"/>
        </w:r>
        <w:r>
          <w:instrText xml:space="preserve"> PAGEREF _Toc11157 \h </w:instrText>
        </w:r>
        <w:r>
          <w:fldChar w:fldCharType="separate"/>
        </w:r>
        <w:r>
          <w:t>3</w:t>
        </w:r>
        <w:r>
          <w:fldChar w:fldCharType="end"/>
        </w:r>
      </w:hyperlink>
    </w:p>
    <w:p>
      <w:pPr>
        <w:pStyle w:val="TOC2"/>
        <w:tabs>
          <w:tab w:val="right" w:leader="dot" w:pos="8306"/>
        </w:tabs>
      </w:pPr>
      <w:hyperlink w:anchor="_Toc26802" w:history="1">
        <w:r>
          <w:rPr>
            <w:rFonts w:ascii="仿宋" w:eastAsia="仿宋" w:hAnsi="仿宋" w:cs="仿宋" w:hint="eastAsia"/>
            <w:lang w:eastAsia="zh-CN"/>
          </w:rPr>
          <w:t>(二)、环保与社会责任</w:t>
        </w:r>
        <w:r>
          <w:tab/>
        </w:r>
        <w:r>
          <w:fldChar w:fldCharType="begin"/>
        </w:r>
        <w:r>
          <w:instrText xml:space="preserve"> PAGEREF _Toc26802 \h </w:instrText>
        </w:r>
        <w:r>
          <w:fldChar w:fldCharType="separate"/>
        </w:r>
        <w:r>
          <w:t>4</w:t>
        </w:r>
        <w:r>
          <w:fldChar w:fldCharType="end"/>
        </w:r>
      </w:hyperlink>
    </w:p>
    <w:p>
      <w:pPr>
        <w:pStyle w:val="TOC1"/>
        <w:tabs>
          <w:tab w:val="right" w:leader="dot" w:pos="8306"/>
        </w:tabs>
      </w:pPr>
      <w:hyperlink w:anchor="_Toc5130" w:history="1">
        <w:r>
          <w:rPr>
            <w:rFonts w:ascii="仿宋" w:eastAsia="仿宋" w:hAnsi="仿宋" w:cs="仿宋" w:hint="eastAsia"/>
            <w:lang w:eastAsia="zh-CN"/>
          </w:rPr>
          <w:t>二、打包机械项目概论</w:t>
        </w:r>
        <w:r>
          <w:tab/>
        </w:r>
        <w:r>
          <w:fldChar w:fldCharType="begin"/>
        </w:r>
        <w:r>
          <w:instrText xml:space="preserve"> PAGEREF _Toc5130 \h </w:instrText>
        </w:r>
        <w:r>
          <w:fldChar w:fldCharType="separate"/>
        </w:r>
        <w:r>
          <w:t>4</w:t>
        </w:r>
        <w:r>
          <w:fldChar w:fldCharType="end"/>
        </w:r>
      </w:hyperlink>
    </w:p>
    <w:p>
      <w:pPr>
        <w:pStyle w:val="TOC2"/>
        <w:tabs>
          <w:tab w:val="right" w:leader="dot" w:pos="8306"/>
        </w:tabs>
      </w:pPr>
      <w:hyperlink w:anchor="_Toc20071" w:history="1">
        <w:r>
          <w:rPr>
            <w:rFonts w:ascii="仿宋" w:eastAsia="仿宋" w:hAnsi="仿宋" w:cs="仿宋" w:hint="eastAsia"/>
            <w:lang w:eastAsia="zh-CN"/>
          </w:rPr>
          <w:t>(一)、打包机械项目概况</w:t>
        </w:r>
        <w:r>
          <w:tab/>
        </w:r>
        <w:r>
          <w:fldChar w:fldCharType="begin"/>
        </w:r>
        <w:r>
          <w:instrText xml:space="preserve"> PAGEREF _Toc20071 \h </w:instrText>
        </w:r>
        <w:r>
          <w:fldChar w:fldCharType="separate"/>
        </w:r>
        <w:r>
          <w:t>4</w:t>
        </w:r>
        <w:r>
          <w:fldChar w:fldCharType="end"/>
        </w:r>
      </w:hyperlink>
    </w:p>
    <w:p>
      <w:pPr>
        <w:pStyle w:val="TOC2"/>
        <w:tabs>
          <w:tab w:val="right" w:leader="dot" w:pos="8306"/>
        </w:tabs>
      </w:pPr>
      <w:hyperlink w:anchor="_Toc31954" w:history="1">
        <w:r>
          <w:rPr>
            <w:rFonts w:ascii="仿宋" w:eastAsia="仿宋" w:hAnsi="仿宋" w:cs="仿宋" w:hint="eastAsia"/>
            <w:lang w:eastAsia="zh-CN"/>
          </w:rPr>
          <w:t>(二)、打包机械项目目标</w:t>
        </w:r>
        <w:r>
          <w:tab/>
        </w:r>
        <w:r>
          <w:fldChar w:fldCharType="begin"/>
        </w:r>
        <w:r>
          <w:instrText xml:space="preserve"> PAGEREF _Toc31954 \h </w:instrText>
        </w:r>
        <w:r>
          <w:fldChar w:fldCharType="separate"/>
        </w:r>
        <w:r>
          <w:t>7</w:t>
        </w:r>
        <w:r>
          <w:fldChar w:fldCharType="end"/>
        </w:r>
      </w:hyperlink>
    </w:p>
    <w:p>
      <w:pPr>
        <w:pStyle w:val="TOC2"/>
        <w:tabs>
          <w:tab w:val="right" w:leader="dot" w:pos="8306"/>
        </w:tabs>
      </w:pPr>
      <w:hyperlink w:anchor="_Toc24828" w:history="1">
        <w:r>
          <w:rPr>
            <w:rFonts w:ascii="仿宋" w:eastAsia="仿宋" w:hAnsi="仿宋" w:cs="仿宋" w:hint="eastAsia"/>
            <w:lang w:eastAsia="zh-CN"/>
          </w:rPr>
          <w:t>(三)、打包机械项目提出的理由</w:t>
        </w:r>
        <w:r>
          <w:tab/>
        </w:r>
        <w:r>
          <w:fldChar w:fldCharType="begin"/>
        </w:r>
        <w:r>
          <w:instrText xml:space="preserve"> PAGEREF _Toc24828 \h </w:instrText>
        </w:r>
        <w:r>
          <w:fldChar w:fldCharType="separate"/>
        </w:r>
        <w:r>
          <w:t>7</w:t>
        </w:r>
        <w:r>
          <w:fldChar w:fldCharType="end"/>
        </w:r>
      </w:hyperlink>
    </w:p>
    <w:p>
      <w:pPr>
        <w:pStyle w:val="TOC2"/>
        <w:tabs>
          <w:tab w:val="right" w:leader="dot" w:pos="8306"/>
        </w:tabs>
      </w:pPr>
      <w:hyperlink w:anchor="_Toc3690" w:history="1">
        <w:r>
          <w:rPr>
            <w:rFonts w:ascii="仿宋" w:eastAsia="仿宋" w:hAnsi="仿宋" w:cs="仿宋" w:hint="eastAsia"/>
            <w:lang w:eastAsia="zh-CN"/>
          </w:rPr>
          <w:t>(四)、打包机械项目意义</w:t>
        </w:r>
        <w:r>
          <w:tab/>
        </w:r>
        <w:r>
          <w:fldChar w:fldCharType="begin"/>
        </w:r>
        <w:r>
          <w:instrText xml:space="preserve"> PAGEREF _Toc3690 \h </w:instrText>
        </w:r>
        <w:r>
          <w:fldChar w:fldCharType="separate"/>
        </w:r>
        <w:r>
          <w:t>9</w:t>
        </w:r>
        <w:r>
          <w:fldChar w:fldCharType="end"/>
        </w:r>
      </w:hyperlink>
    </w:p>
    <w:p>
      <w:pPr>
        <w:pStyle w:val="TOC2"/>
        <w:tabs>
          <w:tab w:val="right" w:leader="dot" w:pos="8306"/>
        </w:tabs>
      </w:pPr>
      <w:hyperlink w:anchor="_Toc16336" w:history="1">
        <w:r>
          <w:rPr>
            <w:rFonts w:ascii="仿宋" w:eastAsia="仿宋" w:hAnsi="仿宋" w:cs="仿宋" w:hint="eastAsia"/>
            <w:lang w:eastAsia="zh-CN"/>
          </w:rPr>
          <w:t>(五)、打包机械项目背景</w:t>
        </w:r>
        <w:r>
          <w:tab/>
        </w:r>
        <w:r>
          <w:fldChar w:fldCharType="begin"/>
        </w:r>
        <w:r>
          <w:instrText xml:space="preserve"> PAGEREF _Toc16336 \h </w:instrText>
        </w:r>
        <w:r>
          <w:fldChar w:fldCharType="separate"/>
        </w:r>
        <w:r>
          <w:t>10</w:t>
        </w:r>
        <w:r>
          <w:fldChar w:fldCharType="end"/>
        </w:r>
      </w:hyperlink>
    </w:p>
    <w:p>
      <w:pPr>
        <w:pStyle w:val="TOC1"/>
        <w:tabs>
          <w:tab w:val="right" w:leader="dot" w:pos="8306"/>
        </w:tabs>
      </w:pPr>
      <w:hyperlink w:anchor="_Toc26689" w:history="1">
        <w:r>
          <w:rPr>
            <w:rFonts w:ascii="仿宋" w:eastAsia="仿宋" w:hAnsi="仿宋" w:cs="仿宋" w:hint="eastAsia"/>
            <w:lang w:eastAsia="zh-CN"/>
          </w:rPr>
          <w:t>三、打包机械项目建设背景及必要性分析</w:t>
        </w:r>
        <w:r>
          <w:tab/>
        </w:r>
        <w:r>
          <w:fldChar w:fldCharType="begin"/>
        </w:r>
        <w:r>
          <w:instrText xml:space="preserve"> PAGEREF _Toc26689 \h </w:instrText>
        </w:r>
        <w:r>
          <w:fldChar w:fldCharType="separate"/>
        </w:r>
        <w:r>
          <w:t>11</w:t>
        </w:r>
        <w:r>
          <w:fldChar w:fldCharType="end"/>
        </w:r>
      </w:hyperlink>
    </w:p>
    <w:p>
      <w:pPr>
        <w:pStyle w:val="TOC2"/>
        <w:tabs>
          <w:tab w:val="right" w:leader="dot" w:pos="8306"/>
        </w:tabs>
      </w:pPr>
      <w:hyperlink w:anchor="_Toc15347" w:history="1">
        <w:r>
          <w:rPr>
            <w:rFonts w:ascii="仿宋" w:eastAsia="仿宋" w:hAnsi="仿宋" w:cs="仿宋" w:hint="eastAsia"/>
            <w:lang w:eastAsia="zh-CN"/>
          </w:rPr>
          <w:t>(一)、打包机械项目背景分析</w:t>
        </w:r>
        <w:r>
          <w:tab/>
        </w:r>
        <w:r>
          <w:fldChar w:fldCharType="begin"/>
        </w:r>
        <w:r>
          <w:instrText xml:space="preserve"> PAGEREF _Toc15347 \h </w:instrText>
        </w:r>
        <w:r>
          <w:fldChar w:fldCharType="separate"/>
        </w:r>
        <w:r>
          <w:t>11</w:t>
        </w:r>
        <w:r>
          <w:fldChar w:fldCharType="end"/>
        </w:r>
      </w:hyperlink>
    </w:p>
    <w:p>
      <w:pPr>
        <w:pStyle w:val="TOC2"/>
        <w:tabs>
          <w:tab w:val="right" w:leader="dot" w:pos="8306"/>
        </w:tabs>
      </w:pPr>
      <w:hyperlink w:anchor="_Toc4351" w:history="1">
        <w:r>
          <w:rPr>
            <w:rFonts w:ascii="仿宋" w:eastAsia="仿宋" w:hAnsi="仿宋" w:cs="仿宋" w:hint="eastAsia"/>
            <w:lang w:eastAsia="zh-CN"/>
          </w:rPr>
          <w:t>(二)、打包机械项目建设必要性分析</w:t>
        </w:r>
        <w:r>
          <w:tab/>
        </w:r>
        <w:r>
          <w:fldChar w:fldCharType="begin"/>
        </w:r>
        <w:r>
          <w:instrText xml:space="preserve"> PAGEREF _Toc4351 \h </w:instrText>
        </w:r>
        <w:r>
          <w:fldChar w:fldCharType="separate"/>
        </w:r>
        <w:r>
          <w:t>13</w:t>
        </w:r>
        <w:r>
          <w:fldChar w:fldCharType="end"/>
        </w:r>
      </w:hyperlink>
    </w:p>
    <w:p>
      <w:pPr>
        <w:pStyle w:val="TOC1"/>
        <w:tabs>
          <w:tab w:val="right" w:leader="dot" w:pos="8306"/>
        </w:tabs>
      </w:pPr>
      <w:hyperlink w:anchor="_Toc15328" w:history="1">
        <w:r>
          <w:rPr>
            <w:rFonts w:ascii="仿宋" w:eastAsia="仿宋" w:hAnsi="仿宋" w:cs="仿宋" w:hint="eastAsia"/>
            <w:lang w:eastAsia="zh-CN"/>
          </w:rPr>
          <w:t>四、打包机械项目文档管理</w:t>
        </w:r>
        <w:r>
          <w:tab/>
        </w:r>
        <w:r>
          <w:fldChar w:fldCharType="begin"/>
        </w:r>
        <w:r>
          <w:instrText xml:space="preserve"> PAGEREF _Toc15328 \h </w:instrText>
        </w:r>
        <w:r>
          <w:fldChar w:fldCharType="separate"/>
        </w:r>
        <w:r>
          <w:t>14</w:t>
        </w:r>
        <w:r>
          <w:fldChar w:fldCharType="end"/>
        </w:r>
      </w:hyperlink>
    </w:p>
    <w:p>
      <w:pPr>
        <w:pStyle w:val="TOC2"/>
        <w:tabs>
          <w:tab w:val="right" w:leader="dot" w:pos="8306"/>
        </w:tabs>
      </w:pPr>
      <w:hyperlink w:anchor="_Toc11745" w:history="1">
        <w:r>
          <w:rPr>
            <w:rFonts w:ascii="仿宋" w:eastAsia="仿宋" w:hAnsi="仿宋" w:cs="仿宋" w:hint="eastAsia"/>
            <w:lang w:eastAsia="zh-CN"/>
          </w:rPr>
          <w:t>(一)、文档编制与审查</w:t>
        </w:r>
        <w:r>
          <w:tab/>
        </w:r>
        <w:r>
          <w:fldChar w:fldCharType="begin"/>
        </w:r>
        <w:r>
          <w:instrText xml:space="preserve"> PAGEREF _Toc11745 \h </w:instrText>
        </w:r>
        <w:r>
          <w:fldChar w:fldCharType="separate"/>
        </w:r>
        <w:r>
          <w:t>14</w:t>
        </w:r>
        <w:r>
          <w:fldChar w:fldCharType="end"/>
        </w:r>
      </w:hyperlink>
    </w:p>
    <w:p>
      <w:pPr>
        <w:pStyle w:val="TOC2"/>
        <w:tabs>
          <w:tab w:val="right" w:leader="dot" w:pos="8306"/>
        </w:tabs>
      </w:pPr>
      <w:hyperlink w:anchor="_Toc28133" w:history="1">
        <w:r>
          <w:rPr>
            <w:rFonts w:ascii="仿宋" w:eastAsia="仿宋" w:hAnsi="仿宋" w:cs="仿宋" w:hint="eastAsia"/>
            <w:lang w:eastAsia="zh-CN"/>
          </w:rPr>
          <w:t>(二)、文档发布与分发</w:t>
        </w:r>
        <w:r>
          <w:tab/>
        </w:r>
        <w:r>
          <w:fldChar w:fldCharType="begin"/>
        </w:r>
        <w:r>
          <w:instrText xml:space="preserve"> PAGEREF _Toc28133 \h </w:instrText>
        </w:r>
        <w:r>
          <w:fldChar w:fldCharType="separate"/>
        </w:r>
        <w:r>
          <w:t>15</w:t>
        </w:r>
        <w:r>
          <w:fldChar w:fldCharType="end"/>
        </w:r>
      </w:hyperlink>
    </w:p>
    <w:p>
      <w:pPr>
        <w:pStyle w:val="TOC2"/>
        <w:tabs>
          <w:tab w:val="right" w:leader="dot" w:pos="8306"/>
        </w:tabs>
      </w:pPr>
      <w:hyperlink w:anchor="_Toc25074" w:history="1">
        <w:r>
          <w:rPr>
            <w:rFonts w:ascii="仿宋" w:eastAsia="仿宋" w:hAnsi="仿宋" w:cs="仿宋" w:hint="eastAsia"/>
            <w:lang w:eastAsia="zh-CN"/>
          </w:rPr>
          <w:t>(三)、文档存档与归档</w:t>
        </w:r>
        <w:r>
          <w:tab/>
        </w:r>
        <w:r>
          <w:fldChar w:fldCharType="begin"/>
        </w:r>
        <w:r>
          <w:instrText xml:space="preserve"> PAGEREF _Toc25074 \h </w:instrText>
        </w:r>
        <w:r>
          <w:fldChar w:fldCharType="separate"/>
        </w:r>
        <w:r>
          <w:t>16</w:t>
        </w:r>
        <w:r>
          <w:fldChar w:fldCharType="end"/>
        </w:r>
      </w:hyperlink>
    </w:p>
    <w:p>
      <w:pPr>
        <w:pStyle w:val="TOC1"/>
        <w:tabs>
          <w:tab w:val="right" w:leader="dot" w:pos="8306"/>
        </w:tabs>
      </w:pPr>
      <w:hyperlink w:anchor="_Toc18159" w:history="1">
        <w:r>
          <w:rPr>
            <w:rFonts w:ascii="仿宋" w:eastAsia="仿宋" w:hAnsi="仿宋" w:cs="仿宋" w:hint="eastAsia"/>
            <w:lang w:eastAsia="zh-CN"/>
          </w:rPr>
          <w:t>五、产品规划分析</w:t>
        </w:r>
        <w:r>
          <w:tab/>
        </w:r>
        <w:r>
          <w:fldChar w:fldCharType="begin"/>
        </w:r>
        <w:r>
          <w:instrText xml:space="preserve"> PAGEREF _Toc18159 \h </w:instrText>
        </w:r>
        <w:r>
          <w:fldChar w:fldCharType="separate"/>
        </w:r>
        <w:r>
          <w:t>17</w:t>
        </w:r>
        <w:r>
          <w:fldChar w:fldCharType="end"/>
        </w:r>
      </w:hyperlink>
    </w:p>
    <w:p>
      <w:pPr>
        <w:pStyle w:val="TOC2"/>
        <w:tabs>
          <w:tab w:val="right" w:leader="dot" w:pos="8306"/>
        </w:tabs>
      </w:pPr>
      <w:hyperlink w:anchor="_Toc31799" w:history="1">
        <w:r>
          <w:rPr>
            <w:rFonts w:ascii="仿宋" w:eastAsia="仿宋" w:hAnsi="仿宋" w:cs="仿宋" w:hint="eastAsia"/>
            <w:lang w:eastAsia="zh-CN"/>
          </w:rPr>
          <w:t>(一)、产品规划</w:t>
        </w:r>
        <w:r>
          <w:tab/>
        </w:r>
        <w:r>
          <w:fldChar w:fldCharType="begin"/>
        </w:r>
        <w:r>
          <w:instrText xml:space="preserve"> PAGEREF _Toc31799 \h </w:instrText>
        </w:r>
        <w:r>
          <w:fldChar w:fldCharType="separate"/>
        </w:r>
        <w:r>
          <w:t>17</w:t>
        </w:r>
        <w:r>
          <w:fldChar w:fldCharType="end"/>
        </w:r>
      </w:hyperlink>
    </w:p>
    <w:p>
      <w:pPr>
        <w:pStyle w:val="TOC2"/>
        <w:tabs>
          <w:tab w:val="right" w:leader="dot" w:pos="8306"/>
        </w:tabs>
      </w:pPr>
      <w:hyperlink w:anchor="_Toc30871" w:history="1">
        <w:r>
          <w:rPr>
            <w:rFonts w:ascii="仿宋" w:eastAsia="仿宋" w:hAnsi="仿宋" w:cs="仿宋" w:hint="eastAsia"/>
            <w:lang w:eastAsia="zh-CN"/>
          </w:rPr>
          <w:t>(二)、建设规模</w:t>
        </w:r>
        <w:r>
          <w:tab/>
        </w:r>
        <w:r>
          <w:fldChar w:fldCharType="begin"/>
        </w:r>
        <w:r>
          <w:instrText xml:space="preserve"> PAGEREF _Toc30871 \h </w:instrText>
        </w:r>
        <w:r>
          <w:fldChar w:fldCharType="separate"/>
        </w:r>
        <w:r>
          <w:t>18</w:t>
        </w:r>
        <w:r>
          <w:fldChar w:fldCharType="end"/>
        </w:r>
      </w:hyperlink>
    </w:p>
    <w:p>
      <w:pPr>
        <w:pStyle w:val="TOC1"/>
        <w:tabs>
          <w:tab w:val="right" w:leader="dot" w:pos="8306"/>
        </w:tabs>
      </w:pPr>
      <w:hyperlink w:anchor="_Toc5119" w:history="1">
        <w:r>
          <w:rPr>
            <w:rFonts w:ascii="仿宋" w:eastAsia="仿宋" w:hAnsi="仿宋" w:cs="仿宋" w:hint="eastAsia"/>
            <w:lang w:eastAsia="zh-CN"/>
          </w:rPr>
          <w:t>六、打包机械项目绩效评估</w:t>
        </w:r>
        <w:r>
          <w:tab/>
        </w:r>
        <w:r>
          <w:fldChar w:fldCharType="begin"/>
        </w:r>
        <w:r>
          <w:instrText xml:space="preserve"> PAGEREF _Toc5119 \h </w:instrText>
        </w:r>
        <w:r>
          <w:fldChar w:fldCharType="separate"/>
        </w:r>
        <w:r>
          <w:t>19</w:t>
        </w:r>
        <w:r>
          <w:fldChar w:fldCharType="end"/>
        </w:r>
      </w:hyperlink>
    </w:p>
    <w:p>
      <w:pPr>
        <w:pStyle w:val="TOC2"/>
        <w:tabs>
          <w:tab w:val="right" w:leader="dot" w:pos="8306"/>
        </w:tabs>
      </w:pPr>
      <w:hyperlink w:anchor="_Toc8347" w:history="1">
        <w:r>
          <w:rPr>
            <w:rFonts w:ascii="仿宋" w:eastAsia="仿宋" w:hAnsi="仿宋" w:cs="仿宋" w:hint="eastAsia"/>
            <w:lang w:eastAsia="zh-CN"/>
          </w:rPr>
          <w:t>(一)、绩效评估指标</w:t>
        </w:r>
        <w:r>
          <w:tab/>
        </w:r>
        <w:r>
          <w:fldChar w:fldCharType="begin"/>
        </w:r>
        <w:r>
          <w:instrText xml:space="preserve"> PAGEREF _Toc8347 \h </w:instrText>
        </w:r>
        <w:r>
          <w:fldChar w:fldCharType="separate"/>
        </w:r>
        <w:r>
          <w:t>19</w:t>
        </w:r>
        <w:r>
          <w:fldChar w:fldCharType="end"/>
        </w:r>
      </w:hyperlink>
    </w:p>
    <w:p>
      <w:pPr>
        <w:pStyle w:val="TOC2"/>
        <w:tabs>
          <w:tab w:val="right" w:leader="dot" w:pos="8306"/>
        </w:tabs>
      </w:pPr>
      <w:hyperlink w:anchor="_Toc27899" w:history="1">
        <w:r>
          <w:rPr>
            <w:rFonts w:ascii="仿宋" w:eastAsia="仿宋" w:hAnsi="仿宋" w:cs="仿宋" w:hint="eastAsia"/>
            <w:lang w:eastAsia="zh-CN"/>
          </w:rPr>
          <w:t>(二)、绩效评估方法</w:t>
        </w:r>
        <w:r>
          <w:tab/>
        </w:r>
        <w:r>
          <w:fldChar w:fldCharType="begin"/>
        </w:r>
        <w:r>
          <w:instrText xml:space="preserve"> PAGEREF _Toc27899 \h </w:instrText>
        </w:r>
        <w:r>
          <w:fldChar w:fldCharType="separate"/>
        </w:r>
        <w:r>
          <w:t>20</w:t>
        </w:r>
        <w:r>
          <w:fldChar w:fldCharType="end"/>
        </w:r>
      </w:hyperlink>
    </w:p>
    <w:p>
      <w:pPr>
        <w:pStyle w:val="TOC2"/>
        <w:tabs>
          <w:tab w:val="right" w:leader="dot" w:pos="8306"/>
        </w:tabs>
      </w:pPr>
      <w:hyperlink w:anchor="_Toc17711" w:history="1">
        <w:r>
          <w:rPr>
            <w:rFonts w:ascii="仿宋" w:eastAsia="仿宋" w:hAnsi="仿宋" w:cs="仿宋" w:hint="eastAsia"/>
            <w:lang w:eastAsia="zh-CN"/>
          </w:rPr>
          <w:t>(三)、绩效评估周期</w:t>
        </w:r>
        <w:r>
          <w:tab/>
        </w:r>
        <w:r>
          <w:fldChar w:fldCharType="begin"/>
        </w:r>
        <w:r>
          <w:instrText xml:space="preserve"> PAGEREF _Toc17711 \h </w:instrText>
        </w:r>
        <w:r>
          <w:fldChar w:fldCharType="separate"/>
        </w:r>
        <w:r>
          <w:t>21</w:t>
        </w:r>
        <w:r>
          <w:fldChar w:fldCharType="end"/>
        </w:r>
      </w:hyperlink>
    </w:p>
    <w:p>
      <w:pPr>
        <w:pStyle w:val="TOC1"/>
        <w:tabs>
          <w:tab w:val="right" w:leader="dot" w:pos="8306"/>
        </w:tabs>
      </w:pPr>
      <w:hyperlink w:anchor="_Toc2249" w:history="1">
        <w:r>
          <w:rPr>
            <w:rFonts w:ascii="仿宋" w:eastAsia="仿宋" w:hAnsi="仿宋" w:cs="仿宋" w:hint="eastAsia"/>
            <w:lang w:eastAsia="zh-CN"/>
          </w:rPr>
          <w:t>七、生产安全保护</w:t>
        </w:r>
        <w:r>
          <w:tab/>
        </w:r>
        <w:r>
          <w:fldChar w:fldCharType="begin"/>
        </w:r>
        <w:r>
          <w:instrText xml:space="preserve"> PAGEREF _Toc2249 \h </w:instrText>
        </w:r>
        <w:r>
          <w:fldChar w:fldCharType="separate"/>
        </w:r>
        <w:r>
          <w:t>22</w:t>
        </w:r>
        <w:r>
          <w:fldChar w:fldCharType="end"/>
        </w:r>
      </w:hyperlink>
    </w:p>
    <w:p>
      <w:pPr>
        <w:pStyle w:val="TOC2"/>
        <w:tabs>
          <w:tab w:val="right" w:leader="dot" w:pos="8306"/>
        </w:tabs>
      </w:pPr>
      <w:hyperlink w:anchor="_Toc3272" w:history="1">
        <w:r>
          <w:rPr>
            <w:rFonts w:ascii="仿宋" w:eastAsia="仿宋" w:hAnsi="仿宋" w:cs="仿宋" w:hint="eastAsia"/>
            <w:lang w:eastAsia="zh-CN"/>
          </w:rPr>
          <w:t>(一)、消防安全</w:t>
        </w:r>
        <w:r>
          <w:tab/>
        </w:r>
        <w:r>
          <w:fldChar w:fldCharType="begin"/>
        </w:r>
        <w:r>
          <w:instrText xml:space="preserve"> PAGEREF _Toc3272 \h </w:instrText>
        </w:r>
        <w:r>
          <w:fldChar w:fldCharType="separate"/>
        </w:r>
        <w:r>
          <w:t>22</w:t>
        </w:r>
        <w:r>
          <w:fldChar w:fldCharType="end"/>
        </w:r>
      </w:hyperlink>
    </w:p>
    <w:p>
      <w:pPr>
        <w:pStyle w:val="TOC2"/>
        <w:tabs>
          <w:tab w:val="right" w:leader="dot" w:pos="8306"/>
        </w:tabs>
      </w:pPr>
      <w:hyperlink w:anchor="_Toc14866" w:history="1">
        <w:r>
          <w:rPr>
            <w:rFonts w:ascii="仿宋" w:eastAsia="仿宋" w:hAnsi="仿宋" w:cs="仿宋" w:hint="eastAsia"/>
            <w:lang w:eastAsia="zh-CN"/>
          </w:rPr>
          <w:t>(二)、防火防爆总图布置措施</w:t>
        </w:r>
        <w:r>
          <w:tab/>
        </w:r>
        <w:r>
          <w:fldChar w:fldCharType="begin"/>
        </w:r>
        <w:r>
          <w:instrText xml:space="preserve"> PAGEREF _Toc14866 \h </w:instrText>
        </w:r>
        <w:r>
          <w:fldChar w:fldCharType="separate"/>
        </w:r>
        <w:r>
          <w:t>24</w:t>
        </w:r>
        <w:r>
          <w:fldChar w:fldCharType="end"/>
        </w:r>
      </w:hyperlink>
    </w:p>
    <w:p>
      <w:pPr>
        <w:pStyle w:val="TOC2"/>
        <w:tabs>
          <w:tab w:val="right" w:leader="dot" w:pos="8306"/>
        </w:tabs>
      </w:pPr>
      <w:hyperlink w:anchor="_Toc21841" w:history="1">
        <w:r>
          <w:rPr>
            <w:rFonts w:ascii="仿宋" w:eastAsia="仿宋" w:hAnsi="仿宋" w:cs="仿宋" w:hint="eastAsia"/>
            <w:lang w:eastAsia="zh-CN"/>
          </w:rPr>
          <w:t>(三)、自然灾害防范措施</w:t>
        </w:r>
        <w:r>
          <w:tab/>
        </w:r>
        <w:r>
          <w:fldChar w:fldCharType="begin"/>
        </w:r>
        <w:r>
          <w:instrText xml:space="preserve"> PAGEREF _Toc21841 \h </w:instrText>
        </w:r>
        <w:r>
          <w:fldChar w:fldCharType="separate"/>
        </w:r>
        <w:r>
          <w:t>25</w:t>
        </w:r>
        <w:r>
          <w:fldChar w:fldCharType="end"/>
        </w:r>
      </w:hyperlink>
    </w:p>
    <w:p>
      <w:pPr>
        <w:pStyle w:val="TOC2"/>
        <w:tabs>
          <w:tab w:val="right" w:leader="dot" w:pos="8306"/>
        </w:tabs>
      </w:pPr>
      <w:hyperlink w:anchor="_Toc28017" w:history="1">
        <w:r>
          <w:rPr>
            <w:rFonts w:ascii="仿宋" w:eastAsia="仿宋" w:hAnsi="仿宋" w:cs="仿宋" w:hint="eastAsia"/>
            <w:lang w:eastAsia="zh-CN"/>
          </w:rPr>
          <w:t>(四)、安全色及安全标志使用要求</w:t>
        </w:r>
        <w:r>
          <w:tab/>
        </w:r>
        <w:r>
          <w:fldChar w:fldCharType="begin"/>
        </w:r>
        <w:r>
          <w:instrText xml:space="preserve"> PAGEREF _Toc28017 \h </w:instrText>
        </w:r>
        <w:r>
          <w:fldChar w:fldCharType="separate"/>
        </w:r>
        <w:r>
          <w:t>26</w:t>
        </w:r>
        <w:r>
          <w:fldChar w:fldCharType="end"/>
        </w:r>
      </w:hyperlink>
    </w:p>
    <w:p>
      <w:pPr>
        <w:pStyle w:val="TOC2"/>
        <w:tabs>
          <w:tab w:val="right" w:leader="dot" w:pos="8306"/>
        </w:tabs>
      </w:pPr>
      <w:hyperlink w:anchor="_Toc11750" w:history="1">
        <w:r>
          <w:rPr>
            <w:rFonts w:ascii="仿宋" w:eastAsia="仿宋" w:hAnsi="仿宋" w:cs="仿宋" w:hint="eastAsia"/>
            <w:lang w:eastAsia="zh-CN"/>
          </w:rPr>
          <w:t>(五)、防尘防毒措施</w:t>
        </w:r>
        <w:r>
          <w:tab/>
        </w:r>
        <w:r>
          <w:fldChar w:fldCharType="begin"/>
        </w:r>
        <w:r>
          <w:instrText xml:space="preserve"> PAGEREF _Toc11750 \h </w:instrText>
        </w:r>
        <w:r>
          <w:fldChar w:fldCharType="separate"/>
        </w:r>
        <w:r>
          <w:t>27</w:t>
        </w:r>
        <w:r>
          <w:fldChar w:fldCharType="end"/>
        </w:r>
      </w:hyperlink>
    </w:p>
    <w:p>
      <w:pPr>
        <w:pStyle w:val="TOC2"/>
        <w:tabs>
          <w:tab w:val="right" w:leader="dot" w:pos="8306"/>
        </w:tabs>
      </w:pPr>
      <w:hyperlink w:anchor="_Toc16060" w:history="1">
        <w:r>
          <w:rPr>
            <w:rFonts w:ascii="仿宋" w:eastAsia="仿宋" w:hAnsi="仿宋" w:cs="仿宋" w:hint="eastAsia"/>
            <w:lang w:eastAsia="zh-CN"/>
          </w:rPr>
          <w:t>(六)、防静电、触电防护及防雷措施</w:t>
        </w:r>
        <w:r>
          <w:tab/>
        </w:r>
        <w:r>
          <w:fldChar w:fldCharType="begin"/>
        </w:r>
        <w:r>
          <w:instrText xml:space="preserve"> PAGEREF _Toc16060 \h </w:instrText>
        </w:r>
        <w:r>
          <w:fldChar w:fldCharType="separate"/>
        </w:r>
        <w:r>
          <w:t>27</w:t>
        </w:r>
        <w:r>
          <w:fldChar w:fldCharType="end"/>
        </w:r>
      </w:hyperlink>
    </w:p>
    <w:p>
      <w:pPr>
        <w:pStyle w:val="TOC2"/>
        <w:tabs>
          <w:tab w:val="right" w:leader="dot" w:pos="8306"/>
        </w:tabs>
      </w:pPr>
      <w:hyperlink w:anchor="_Toc3977" w:history="1">
        <w:r>
          <w:rPr>
            <w:rFonts w:ascii="仿宋" w:eastAsia="仿宋" w:hAnsi="仿宋" w:cs="仿宋" w:hint="eastAsia"/>
            <w:lang w:eastAsia="zh-CN"/>
          </w:rPr>
          <w:t>(七)、机械设备安全保障措施</w:t>
        </w:r>
        <w:r>
          <w:tab/>
        </w:r>
        <w:r>
          <w:fldChar w:fldCharType="begin"/>
        </w:r>
        <w:r>
          <w:instrText xml:space="preserve"> PAGEREF _Toc3977 \h </w:instrText>
        </w:r>
        <w:r>
          <w:fldChar w:fldCharType="separate"/>
        </w:r>
        <w:r>
          <w:t>29</w:t>
        </w:r>
        <w:r>
          <w:fldChar w:fldCharType="end"/>
        </w:r>
      </w:hyperlink>
    </w:p>
    <w:p>
      <w:pPr>
        <w:pStyle w:val="TOC1"/>
        <w:tabs>
          <w:tab w:val="right" w:leader="dot" w:pos="8306"/>
        </w:tabs>
      </w:pPr>
      <w:hyperlink w:anchor="_Toc25958" w:history="1">
        <w:r>
          <w:rPr>
            <w:rFonts w:ascii="仿宋" w:eastAsia="仿宋" w:hAnsi="仿宋" w:cs="仿宋" w:hint="eastAsia"/>
            <w:lang w:eastAsia="zh-CN"/>
          </w:rPr>
          <w:t>八、打包机械项目计划安排</w:t>
        </w:r>
        <w:r>
          <w:tab/>
        </w:r>
        <w:r>
          <w:fldChar w:fldCharType="begin"/>
        </w:r>
        <w:r>
          <w:instrText xml:space="preserve"> PAGEREF _Toc25958 \h </w:instrText>
        </w:r>
        <w:r>
          <w:fldChar w:fldCharType="separate"/>
        </w:r>
        <w:r>
          <w:t>30</w:t>
        </w:r>
        <w:r>
          <w:fldChar w:fldCharType="end"/>
        </w:r>
      </w:hyperlink>
    </w:p>
    <w:p>
      <w:pPr>
        <w:pStyle w:val="TOC2"/>
        <w:tabs>
          <w:tab w:val="right" w:leader="dot" w:pos="8306"/>
        </w:tabs>
      </w:pPr>
      <w:hyperlink w:anchor="_Toc21619" w:history="1">
        <w:r>
          <w:rPr>
            <w:rFonts w:ascii="仿宋" w:eastAsia="仿宋" w:hAnsi="仿宋" w:cs="仿宋" w:hint="eastAsia"/>
            <w:lang w:eastAsia="zh-CN"/>
          </w:rPr>
          <w:t>(一)、建设周期</w:t>
        </w:r>
        <w:r>
          <w:tab/>
        </w:r>
        <w:r>
          <w:fldChar w:fldCharType="begin"/>
        </w:r>
        <w:r>
          <w:instrText xml:space="preserve"> PAGEREF _Toc21619 \h </w:instrText>
        </w:r>
        <w:r>
          <w:fldChar w:fldCharType="separate"/>
        </w:r>
        <w:r>
          <w:t>30</w:t>
        </w:r>
        <w:r>
          <w:fldChar w:fldCharType="end"/>
        </w:r>
      </w:hyperlink>
    </w:p>
    <w:p>
      <w:pPr>
        <w:pStyle w:val="TOC2"/>
        <w:tabs>
          <w:tab w:val="right" w:leader="dot" w:pos="8306"/>
        </w:tabs>
      </w:pPr>
      <w:hyperlink w:anchor="_Toc6415" w:history="1">
        <w:r>
          <w:rPr>
            <w:rFonts w:ascii="仿宋" w:eastAsia="仿宋" w:hAnsi="仿宋" w:cs="仿宋" w:hint="eastAsia"/>
            <w:lang w:eastAsia="zh-CN"/>
          </w:rPr>
          <w:t>(二)、建设进度</w:t>
        </w:r>
        <w:r>
          <w:tab/>
        </w:r>
        <w:r>
          <w:fldChar w:fldCharType="begin"/>
        </w:r>
        <w:r>
          <w:instrText xml:space="preserve"> PAGEREF _Toc6415 \h </w:instrText>
        </w:r>
        <w:r>
          <w:fldChar w:fldCharType="separate"/>
        </w:r>
        <w:r>
          <w:t>31</w:t>
        </w:r>
        <w:r>
          <w:fldChar w:fldCharType="end"/>
        </w:r>
      </w:hyperlink>
    </w:p>
    <w:p>
      <w:pPr>
        <w:pStyle w:val="TOC2"/>
        <w:tabs>
          <w:tab w:val="right" w:leader="dot" w:pos="8306"/>
        </w:tabs>
      </w:pPr>
      <w:hyperlink w:anchor="_Toc10985" w:history="1">
        <w:r>
          <w:rPr>
            <w:rFonts w:ascii="仿宋" w:eastAsia="仿宋" w:hAnsi="仿宋" w:cs="仿宋" w:hint="eastAsia"/>
            <w:lang w:eastAsia="zh-CN"/>
          </w:rPr>
          <w:t>(三)、进度安排注意事项</w:t>
        </w:r>
        <w:r>
          <w:tab/>
        </w:r>
        <w:r>
          <w:fldChar w:fldCharType="begin"/>
        </w:r>
        <w:r>
          <w:instrText xml:space="preserve"> PAGEREF _Toc10985 \h </w:instrText>
        </w:r>
        <w:r>
          <w:fldChar w:fldCharType="separate"/>
        </w:r>
        <w:r>
          <w:t>32</w:t>
        </w:r>
        <w:r>
          <w:fldChar w:fldCharType="end"/>
        </w:r>
      </w:hyperlink>
    </w:p>
    <w:p>
      <w:pPr>
        <w:pStyle w:val="TOC2"/>
        <w:tabs>
          <w:tab w:val="right" w:leader="dot" w:pos="8306"/>
        </w:tabs>
      </w:pPr>
      <w:hyperlink w:anchor="_Toc22399" w:history="1">
        <w:r>
          <w:rPr>
            <w:rFonts w:ascii="仿宋" w:eastAsia="仿宋" w:hAnsi="仿宋" w:cs="仿宋" w:hint="eastAsia"/>
            <w:lang w:eastAsia="zh-CN"/>
          </w:rPr>
          <w:t>(四)、人力资源配置</w:t>
        </w:r>
        <w:r>
          <w:tab/>
        </w:r>
        <w:r>
          <w:fldChar w:fldCharType="begin"/>
        </w:r>
        <w:r>
          <w:instrText xml:space="preserve"> PAGEREF _Toc22399 \h </w:instrText>
        </w:r>
        <w:r>
          <w:fldChar w:fldCharType="separate"/>
        </w:r>
        <w:r>
          <w:t>34</w:t>
        </w:r>
        <w:r>
          <w:fldChar w:fldCharType="end"/>
        </w:r>
      </w:hyperlink>
    </w:p>
    <w:p>
      <w:pPr>
        <w:pStyle w:val="TOC1"/>
        <w:tabs>
          <w:tab w:val="right" w:leader="dot" w:pos="8306"/>
        </w:tabs>
      </w:pPr>
      <w:hyperlink w:anchor="_Toc26560" w:history="1">
        <w:r>
          <w:rPr>
            <w:rFonts w:ascii="仿宋" w:eastAsia="仿宋" w:hAnsi="仿宋" w:cs="仿宋" w:hint="eastAsia"/>
            <w:lang w:eastAsia="zh-CN"/>
          </w:rPr>
          <w:t>九、打包机械项目社会影响</w:t>
        </w:r>
        <w:r>
          <w:tab/>
        </w:r>
        <w:r>
          <w:fldChar w:fldCharType="begin"/>
        </w:r>
        <w:r>
          <w:instrText xml:space="preserve"> PAGEREF _Toc26560 \h </w:instrText>
        </w:r>
        <w:r>
          <w:fldChar w:fldCharType="separate"/>
        </w:r>
        <w:r>
          <w:t>34</w:t>
        </w:r>
        <w:r>
          <w:fldChar w:fldCharType="end"/>
        </w:r>
      </w:hyperlink>
    </w:p>
    <w:p>
      <w:pPr>
        <w:pStyle w:val="TOC2"/>
        <w:tabs>
          <w:tab w:val="right" w:leader="dot" w:pos="8306"/>
        </w:tabs>
      </w:pPr>
      <w:hyperlink w:anchor="_Toc32676" w:history="1">
        <w:r>
          <w:rPr>
            <w:rFonts w:ascii="仿宋" w:eastAsia="仿宋" w:hAnsi="仿宋" w:cs="仿宋" w:hint="eastAsia"/>
            <w:lang w:eastAsia="zh-CN"/>
          </w:rPr>
          <w:t>(一)、社会责任与义务</w:t>
        </w:r>
        <w:r>
          <w:tab/>
        </w:r>
        <w:r>
          <w:fldChar w:fldCharType="begin"/>
        </w:r>
        <w:r>
          <w:instrText xml:space="preserve"> PAGEREF _Toc32676 \h </w:instrText>
        </w:r>
        <w:r>
          <w:fldChar w:fldCharType="separate"/>
        </w:r>
        <w:r>
          <w:t>34</w:t>
        </w:r>
        <w:r>
          <w:fldChar w:fldCharType="end"/>
        </w:r>
      </w:hyperlink>
    </w:p>
    <w:p>
      <w:pPr>
        <w:pStyle w:val="TOC2"/>
        <w:tabs>
          <w:tab w:val="right" w:leader="dot" w:pos="8306"/>
        </w:tabs>
      </w:pPr>
      <w:hyperlink w:anchor="_Toc32243" w:history="1">
        <w:r>
          <w:rPr>
            <w:rFonts w:ascii="仿宋" w:eastAsia="仿宋" w:hAnsi="仿宋" w:cs="仿宋" w:hint="eastAsia"/>
            <w:lang w:eastAsia="zh-CN"/>
          </w:rPr>
          <w:t>(二)、社会参与与沟通</w:t>
        </w:r>
        <w:r>
          <w:tab/>
        </w:r>
        <w:r>
          <w:fldChar w:fldCharType="begin"/>
        </w:r>
        <w:r>
          <w:instrText xml:space="preserve"> PAGEREF _Toc32243 \h </w:instrText>
        </w:r>
        <w:r>
          <w:fldChar w:fldCharType="separate"/>
        </w:r>
        <w:r>
          <w:t>35</w:t>
        </w:r>
        <w:r>
          <w:fldChar w:fldCharType="end"/>
        </w:r>
      </w:hyperlink>
    </w:p>
    <w:p>
      <w:pPr>
        <w:pStyle w:val="TOC1"/>
        <w:tabs>
          <w:tab w:val="right" w:leader="dot" w:pos="8306"/>
        </w:tabs>
      </w:pPr>
      <w:hyperlink w:anchor="_Toc4423" w:history="1">
        <w:r>
          <w:rPr>
            <w:rFonts w:ascii="仿宋" w:eastAsia="仿宋" w:hAnsi="仿宋" w:cs="仿宋" w:hint="eastAsia"/>
            <w:lang w:eastAsia="zh-CN"/>
          </w:rPr>
          <w:t>十、打包机械项目投资规划</w:t>
        </w:r>
        <w:r>
          <w:tab/>
        </w:r>
        <w:r>
          <w:fldChar w:fldCharType="begin"/>
        </w:r>
        <w:r>
          <w:instrText xml:space="preserve"> PAGEREF _Toc4423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7" w:history="1">
        <w:r>
          <w:rPr>
            <w:rFonts w:ascii="仿宋" w:eastAsia="仿宋" w:hAnsi="仿宋" w:cs="仿宋" w:hint="eastAsia"/>
            <w:lang w:eastAsia="zh-CN"/>
          </w:rPr>
          <w:t>(一)、打包机械项目总投资估算</w:t>
        </w:r>
        <w:r>
          <w:tab/>
        </w:r>
        <w:r>
          <w:fldChar w:fldCharType="begin"/>
        </w:r>
        <w:r>
          <w:instrText xml:space="preserve"> PAGEREF _Toc19447 \h </w:instrText>
        </w:r>
        <w:r>
          <w:fldChar w:fldCharType="separate"/>
        </w:r>
        <w:r>
          <w:t>36</w:t>
        </w:r>
        <w:r>
          <w:fldChar w:fldCharType="end"/>
        </w:r>
      </w:hyperlink>
    </w:p>
    <w:p>
      <w:pPr>
        <w:pStyle w:val="TOC2"/>
        <w:tabs>
          <w:tab w:val="right" w:leader="dot" w:pos="8306"/>
        </w:tabs>
      </w:pPr>
      <w:hyperlink w:anchor="_Toc8080" w:history="1">
        <w:r>
          <w:rPr>
            <w:rFonts w:ascii="仿宋" w:eastAsia="仿宋" w:hAnsi="仿宋" w:cs="仿宋" w:hint="eastAsia"/>
            <w:lang w:eastAsia="zh-CN"/>
          </w:rPr>
          <w:t>(二)、资金筹措</w:t>
        </w:r>
        <w:r>
          <w:tab/>
        </w:r>
        <w:r>
          <w:fldChar w:fldCharType="begin"/>
        </w:r>
        <w:r>
          <w:instrText xml:space="preserve"> PAGEREF _Toc8080 \h </w:instrText>
        </w:r>
        <w:r>
          <w:fldChar w:fldCharType="separate"/>
        </w:r>
        <w:r>
          <w:t>37</w:t>
        </w:r>
        <w:r>
          <w:fldChar w:fldCharType="end"/>
        </w:r>
      </w:hyperlink>
    </w:p>
    <w:p>
      <w:pPr>
        <w:pStyle w:val="TOC1"/>
        <w:tabs>
          <w:tab w:val="right" w:leader="dot" w:pos="8306"/>
        </w:tabs>
      </w:pPr>
      <w:hyperlink w:anchor="_Toc13497" w:history="1">
        <w:r>
          <w:rPr>
            <w:rFonts w:ascii="仿宋" w:eastAsia="仿宋" w:hAnsi="仿宋" w:cs="仿宋" w:hint="eastAsia"/>
            <w:lang w:eastAsia="zh-CN"/>
          </w:rPr>
          <w:t>十一、打包机械项目环境影响分析</w:t>
        </w:r>
        <w:r>
          <w:tab/>
        </w:r>
        <w:r>
          <w:fldChar w:fldCharType="begin"/>
        </w:r>
        <w:r>
          <w:instrText xml:space="preserve"> PAGEREF _Toc13497 \h </w:instrText>
        </w:r>
        <w:r>
          <w:fldChar w:fldCharType="separate"/>
        </w:r>
        <w:r>
          <w:t>38</w:t>
        </w:r>
        <w:r>
          <w:fldChar w:fldCharType="end"/>
        </w:r>
      </w:hyperlink>
    </w:p>
    <w:p>
      <w:pPr>
        <w:pStyle w:val="TOC2"/>
        <w:tabs>
          <w:tab w:val="right" w:leader="dot" w:pos="8306"/>
        </w:tabs>
      </w:pPr>
      <w:hyperlink w:anchor="_Toc13464" w:history="1">
        <w:r>
          <w:rPr>
            <w:rFonts w:ascii="仿宋" w:eastAsia="仿宋" w:hAnsi="仿宋" w:cs="仿宋" w:hint="eastAsia"/>
            <w:lang w:eastAsia="zh-CN"/>
          </w:rPr>
          <w:t>(一)、建设区域环境质量现状</w:t>
        </w:r>
        <w:r>
          <w:tab/>
        </w:r>
        <w:r>
          <w:fldChar w:fldCharType="begin"/>
        </w:r>
        <w:r>
          <w:instrText xml:space="preserve"> PAGEREF _Toc13464 \h </w:instrText>
        </w:r>
        <w:r>
          <w:fldChar w:fldCharType="separate"/>
        </w:r>
        <w:r>
          <w:t>38</w:t>
        </w:r>
        <w:r>
          <w:fldChar w:fldCharType="end"/>
        </w:r>
      </w:hyperlink>
    </w:p>
    <w:p>
      <w:pPr>
        <w:pStyle w:val="TOC2"/>
        <w:tabs>
          <w:tab w:val="right" w:leader="dot" w:pos="8306"/>
        </w:tabs>
      </w:pPr>
      <w:hyperlink w:anchor="_Toc26973" w:history="1">
        <w:r>
          <w:rPr>
            <w:rFonts w:ascii="仿宋" w:eastAsia="仿宋" w:hAnsi="仿宋" w:cs="仿宋" w:hint="eastAsia"/>
            <w:lang w:eastAsia="zh-CN"/>
          </w:rPr>
          <w:t>(二)、建设期环境保护</w:t>
        </w:r>
        <w:r>
          <w:tab/>
        </w:r>
        <w:r>
          <w:fldChar w:fldCharType="begin"/>
        </w:r>
        <w:r>
          <w:instrText xml:space="preserve"> PAGEREF _Toc26973 \h </w:instrText>
        </w:r>
        <w:r>
          <w:fldChar w:fldCharType="separate"/>
        </w:r>
        <w:r>
          <w:t>39</w:t>
        </w:r>
        <w:r>
          <w:fldChar w:fldCharType="end"/>
        </w:r>
      </w:hyperlink>
    </w:p>
    <w:p>
      <w:pPr>
        <w:pStyle w:val="TOC2"/>
        <w:tabs>
          <w:tab w:val="right" w:leader="dot" w:pos="8306"/>
        </w:tabs>
      </w:pPr>
      <w:hyperlink w:anchor="_Toc5781" w:history="1">
        <w:r>
          <w:rPr>
            <w:rFonts w:ascii="仿宋" w:eastAsia="仿宋" w:hAnsi="仿宋" w:cs="仿宋" w:hint="eastAsia"/>
            <w:lang w:eastAsia="zh-CN"/>
          </w:rPr>
          <w:t>(三)、运营期环境保护</w:t>
        </w:r>
        <w:r>
          <w:tab/>
        </w:r>
        <w:r>
          <w:fldChar w:fldCharType="begin"/>
        </w:r>
        <w:r>
          <w:instrText xml:space="preserve"> PAGEREF _Toc5781 \h </w:instrText>
        </w:r>
        <w:r>
          <w:fldChar w:fldCharType="separate"/>
        </w:r>
        <w:r>
          <w:t>41</w:t>
        </w:r>
        <w:r>
          <w:fldChar w:fldCharType="end"/>
        </w:r>
      </w:hyperlink>
    </w:p>
    <w:p>
      <w:pPr>
        <w:pStyle w:val="TOC2"/>
        <w:tabs>
          <w:tab w:val="right" w:leader="dot" w:pos="8306"/>
        </w:tabs>
      </w:pPr>
      <w:hyperlink w:anchor="_Toc12866" w:history="1">
        <w:r>
          <w:rPr>
            <w:rFonts w:ascii="仿宋" w:eastAsia="仿宋" w:hAnsi="仿宋" w:cs="仿宋" w:hint="eastAsia"/>
            <w:lang w:eastAsia="zh-CN"/>
          </w:rPr>
          <w:t>(四)、打包机械项目建设对区域经济的影响</w:t>
        </w:r>
        <w:r>
          <w:tab/>
        </w:r>
        <w:r>
          <w:fldChar w:fldCharType="begin"/>
        </w:r>
        <w:r>
          <w:instrText xml:space="preserve"> PAGEREF _Toc12866 \h </w:instrText>
        </w:r>
        <w:r>
          <w:fldChar w:fldCharType="separate"/>
        </w:r>
        <w:r>
          <w:t>42</w:t>
        </w:r>
        <w:r>
          <w:fldChar w:fldCharType="end"/>
        </w:r>
      </w:hyperlink>
    </w:p>
    <w:p>
      <w:pPr>
        <w:pStyle w:val="TOC2"/>
        <w:tabs>
          <w:tab w:val="right" w:leader="dot" w:pos="8306"/>
        </w:tabs>
      </w:pPr>
      <w:hyperlink w:anchor="_Toc9067" w:history="1">
        <w:r>
          <w:rPr>
            <w:rFonts w:ascii="仿宋" w:eastAsia="仿宋" w:hAnsi="仿宋" w:cs="仿宋" w:hint="eastAsia"/>
            <w:lang w:eastAsia="zh-CN"/>
          </w:rPr>
          <w:t>(五)、废弃物处理</w:t>
        </w:r>
        <w:r>
          <w:tab/>
        </w:r>
        <w:r>
          <w:fldChar w:fldCharType="begin"/>
        </w:r>
        <w:r>
          <w:instrText xml:space="preserve"> PAGEREF _Toc9067 \h </w:instrText>
        </w:r>
        <w:r>
          <w:fldChar w:fldCharType="separate"/>
        </w:r>
        <w:r>
          <w:t>44</w:t>
        </w:r>
        <w:r>
          <w:fldChar w:fldCharType="end"/>
        </w:r>
      </w:hyperlink>
    </w:p>
    <w:p>
      <w:pPr>
        <w:pStyle w:val="TOC2"/>
        <w:tabs>
          <w:tab w:val="right" w:leader="dot" w:pos="8306"/>
        </w:tabs>
      </w:pPr>
      <w:hyperlink w:anchor="_Toc14549" w:history="1">
        <w:r>
          <w:rPr>
            <w:rFonts w:ascii="仿宋" w:eastAsia="仿宋" w:hAnsi="仿宋" w:cs="仿宋" w:hint="eastAsia"/>
            <w:lang w:eastAsia="zh-CN"/>
          </w:rPr>
          <w:t>(六)、特殊环境影响分析</w:t>
        </w:r>
        <w:r>
          <w:tab/>
        </w:r>
        <w:r>
          <w:fldChar w:fldCharType="begin"/>
        </w:r>
        <w:r>
          <w:instrText xml:space="preserve"> PAGEREF _Toc14549 \h </w:instrText>
        </w:r>
        <w:r>
          <w:fldChar w:fldCharType="separate"/>
        </w:r>
        <w:r>
          <w:t>45</w:t>
        </w:r>
        <w:r>
          <w:fldChar w:fldCharType="end"/>
        </w:r>
      </w:hyperlink>
    </w:p>
    <w:p>
      <w:pPr>
        <w:pStyle w:val="TOC2"/>
        <w:tabs>
          <w:tab w:val="right" w:leader="dot" w:pos="8306"/>
        </w:tabs>
      </w:pPr>
      <w:hyperlink w:anchor="_Toc23962" w:history="1">
        <w:r>
          <w:rPr>
            <w:rFonts w:ascii="仿宋" w:eastAsia="仿宋" w:hAnsi="仿宋" w:cs="仿宋" w:hint="eastAsia"/>
            <w:lang w:eastAsia="zh-CN"/>
          </w:rPr>
          <w:t>(七)、清洁生产</w:t>
        </w:r>
        <w:r>
          <w:tab/>
        </w:r>
        <w:r>
          <w:fldChar w:fldCharType="begin"/>
        </w:r>
        <w:r>
          <w:instrText xml:space="preserve"> PAGEREF _Toc23962 \h </w:instrText>
        </w:r>
        <w:r>
          <w:fldChar w:fldCharType="separate"/>
        </w:r>
        <w:r>
          <w:t>46</w:t>
        </w:r>
        <w:r>
          <w:fldChar w:fldCharType="end"/>
        </w:r>
      </w:hyperlink>
    </w:p>
    <w:p>
      <w:pPr>
        <w:pStyle w:val="TOC2"/>
        <w:tabs>
          <w:tab w:val="right" w:leader="dot" w:pos="8306"/>
        </w:tabs>
      </w:pPr>
      <w:hyperlink w:anchor="_Toc8496" w:history="1">
        <w:r>
          <w:rPr>
            <w:rFonts w:ascii="仿宋" w:eastAsia="仿宋" w:hAnsi="仿宋" w:cs="仿宋" w:hint="eastAsia"/>
            <w:lang w:eastAsia="zh-CN"/>
          </w:rPr>
          <w:t>(八)、环境保护综合评价</w:t>
        </w:r>
        <w:r>
          <w:tab/>
        </w:r>
        <w:r>
          <w:fldChar w:fldCharType="begin"/>
        </w:r>
        <w:r>
          <w:instrText xml:space="preserve"> PAGEREF _Toc8496 \h </w:instrText>
        </w:r>
        <w:r>
          <w:fldChar w:fldCharType="separate"/>
        </w:r>
        <w:r>
          <w:t>47</w:t>
        </w:r>
        <w:r>
          <w:fldChar w:fldCharType="end"/>
        </w:r>
      </w:hyperlink>
    </w:p>
    <w:p>
      <w:pPr>
        <w:pStyle w:val="TOC1"/>
        <w:tabs>
          <w:tab w:val="right" w:leader="dot" w:pos="8306"/>
        </w:tabs>
      </w:pPr>
      <w:hyperlink w:anchor="_Toc24046" w:history="1">
        <w:r>
          <w:rPr>
            <w:rFonts w:ascii="仿宋" w:eastAsia="仿宋" w:hAnsi="仿宋" w:cs="仿宋" w:hint="eastAsia"/>
            <w:lang w:eastAsia="zh-CN"/>
          </w:rPr>
          <w:t>十二、打包机械项目创新与研发</w:t>
        </w:r>
        <w:r>
          <w:tab/>
        </w:r>
        <w:r>
          <w:fldChar w:fldCharType="begin"/>
        </w:r>
        <w:r>
          <w:instrText xml:space="preserve"> PAGEREF _Toc24046 \h </w:instrText>
        </w:r>
        <w:r>
          <w:fldChar w:fldCharType="separate"/>
        </w:r>
        <w:r>
          <w:t>49</w:t>
        </w:r>
        <w:r>
          <w:fldChar w:fldCharType="end"/>
        </w:r>
      </w:hyperlink>
    </w:p>
    <w:p>
      <w:pPr>
        <w:pStyle w:val="TOC2"/>
        <w:tabs>
          <w:tab w:val="right" w:leader="dot" w:pos="8306"/>
        </w:tabs>
      </w:pPr>
      <w:hyperlink w:anchor="_Toc31142" w:history="1">
        <w:r>
          <w:rPr>
            <w:rFonts w:ascii="仿宋" w:eastAsia="仿宋" w:hAnsi="仿宋" w:cs="仿宋" w:hint="eastAsia"/>
            <w:lang w:eastAsia="zh-CN"/>
          </w:rPr>
          <w:t>(一)、创新策略与方向</w:t>
        </w:r>
        <w:r>
          <w:tab/>
        </w:r>
        <w:r>
          <w:fldChar w:fldCharType="begin"/>
        </w:r>
        <w:r>
          <w:instrText xml:space="preserve"> PAGEREF _Toc31142 \h </w:instrText>
        </w:r>
        <w:r>
          <w:fldChar w:fldCharType="separate"/>
        </w:r>
        <w:r>
          <w:t>49</w:t>
        </w:r>
        <w:r>
          <w:fldChar w:fldCharType="end"/>
        </w:r>
      </w:hyperlink>
    </w:p>
    <w:p>
      <w:pPr>
        <w:pStyle w:val="TOC2"/>
        <w:tabs>
          <w:tab w:val="right" w:leader="dot" w:pos="8306"/>
        </w:tabs>
      </w:pPr>
      <w:hyperlink w:anchor="_Toc14169" w:history="1">
        <w:r>
          <w:rPr>
            <w:rFonts w:ascii="仿宋" w:eastAsia="仿宋" w:hAnsi="仿宋" w:cs="仿宋" w:hint="eastAsia"/>
            <w:lang w:eastAsia="zh-CN"/>
          </w:rPr>
          <w:t>(二)、研发规划与投入</w:t>
        </w:r>
        <w:r>
          <w:tab/>
        </w:r>
        <w:r>
          <w:fldChar w:fldCharType="begin"/>
        </w:r>
        <w:r>
          <w:instrText xml:space="preserve"> PAGEREF _Toc14169 \h </w:instrText>
        </w:r>
        <w:r>
          <w:fldChar w:fldCharType="separate"/>
        </w:r>
        <w:r>
          <w:t>50</w:t>
        </w:r>
        <w:r>
          <w:fldChar w:fldCharType="end"/>
        </w:r>
      </w:hyperlink>
    </w:p>
    <w:p>
      <w:pPr>
        <w:pStyle w:val="TOC1"/>
        <w:tabs>
          <w:tab w:val="right" w:leader="dot" w:pos="8306"/>
        </w:tabs>
      </w:pPr>
      <w:hyperlink w:anchor="_Toc30624" w:history="1">
        <w:r>
          <w:rPr>
            <w:rFonts w:ascii="仿宋" w:eastAsia="仿宋" w:hAnsi="仿宋" w:cs="仿宋" w:hint="eastAsia"/>
            <w:lang w:eastAsia="zh-CN"/>
          </w:rPr>
          <w:t>十三、打包机械项目工程方案分析</w:t>
        </w:r>
        <w:r>
          <w:tab/>
        </w:r>
        <w:r>
          <w:fldChar w:fldCharType="begin"/>
        </w:r>
        <w:r>
          <w:instrText xml:space="preserve"> PAGEREF _Toc30624 \h </w:instrText>
        </w:r>
        <w:r>
          <w:fldChar w:fldCharType="separate"/>
        </w:r>
        <w:r>
          <w:t>52</w:t>
        </w:r>
        <w:r>
          <w:fldChar w:fldCharType="end"/>
        </w:r>
      </w:hyperlink>
    </w:p>
    <w:p>
      <w:pPr>
        <w:pStyle w:val="TOC2"/>
        <w:tabs>
          <w:tab w:val="right" w:leader="dot" w:pos="8306"/>
        </w:tabs>
      </w:pPr>
      <w:hyperlink w:anchor="_Toc1751" w:history="1">
        <w:r>
          <w:rPr>
            <w:rFonts w:ascii="仿宋" w:eastAsia="仿宋" w:hAnsi="仿宋" w:cs="仿宋" w:hint="eastAsia"/>
            <w:lang w:eastAsia="zh-CN"/>
          </w:rPr>
          <w:t>(一)、建筑工程设计原则</w:t>
        </w:r>
        <w:r>
          <w:tab/>
        </w:r>
        <w:r>
          <w:fldChar w:fldCharType="begin"/>
        </w:r>
        <w:r>
          <w:instrText xml:space="preserve"> PAGEREF _Toc1751 \h </w:instrText>
        </w:r>
        <w:r>
          <w:fldChar w:fldCharType="separate"/>
        </w:r>
        <w:r>
          <w:t>52</w:t>
        </w:r>
        <w:r>
          <w:fldChar w:fldCharType="end"/>
        </w:r>
      </w:hyperlink>
    </w:p>
    <w:p>
      <w:pPr>
        <w:pStyle w:val="TOC2"/>
        <w:tabs>
          <w:tab w:val="right" w:leader="dot" w:pos="8306"/>
        </w:tabs>
      </w:pPr>
      <w:hyperlink w:anchor="_Toc29821" w:history="1">
        <w:r>
          <w:rPr>
            <w:rFonts w:ascii="仿宋" w:eastAsia="仿宋" w:hAnsi="仿宋" w:cs="仿宋" w:hint="eastAsia"/>
            <w:lang w:eastAsia="zh-CN"/>
          </w:rPr>
          <w:t>(二)、土建工程建设指标</w:t>
        </w:r>
        <w:r>
          <w:tab/>
        </w:r>
        <w:r>
          <w:fldChar w:fldCharType="begin"/>
        </w:r>
        <w:r>
          <w:instrText xml:space="preserve"> PAGEREF _Toc29821 \h </w:instrText>
        </w:r>
        <w:r>
          <w:fldChar w:fldCharType="separate"/>
        </w:r>
        <w:r>
          <w:t>55</w:t>
        </w:r>
        <w:r>
          <w:fldChar w:fldCharType="end"/>
        </w:r>
      </w:hyperlink>
    </w:p>
    <w:p>
      <w:pPr>
        <w:pStyle w:val="TOC1"/>
        <w:tabs>
          <w:tab w:val="right" w:leader="dot" w:pos="8306"/>
        </w:tabs>
      </w:pPr>
      <w:hyperlink w:anchor="_Toc30552" w:history="1">
        <w:r>
          <w:rPr>
            <w:rFonts w:ascii="仿宋" w:eastAsia="仿宋" w:hAnsi="仿宋" w:cs="仿宋" w:hint="eastAsia"/>
            <w:lang w:eastAsia="zh-CN"/>
          </w:rPr>
          <w:t>十四、供应链管理</w:t>
        </w:r>
        <w:r>
          <w:tab/>
        </w:r>
        <w:r>
          <w:fldChar w:fldCharType="begin"/>
        </w:r>
        <w:r>
          <w:instrText xml:space="preserve"> PAGEREF _Toc30552 \h </w:instrText>
        </w:r>
        <w:r>
          <w:fldChar w:fldCharType="separate"/>
        </w:r>
        <w:r>
          <w:t>57</w:t>
        </w:r>
        <w:r>
          <w:fldChar w:fldCharType="end"/>
        </w:r>
      </w:hyperlink>
    </w:p>
    <w:p>
      <w:pPr>
        <w:pStyle w:val="TOC2"/>
        <w:tabs>
          <w:tab w:val="right" w:leader="dot" w:pos="8306"/>
        </w:tabs>
      </w:pPr>
      <w:hyperlink w:anchor="_Toc29266" w:history="1">
        <w:r>
          <w:rPr>
            <w:rFonts w:ascii="仿宋" w:eastAsia="仿宋" w:hAnsi="仿宋" w:cs="仿宋" w:hint="eastAsia"/>
            <w:lang w:eastAsia="zh-CN"/>
          </w:rPr>
          <w:t>(一)、供应链战略规划</w:t>
        </w:r>
        <w:r>
          <w:tab/>
        </w:r>
        <w:r>
          <w:fldChar w:fldCharType="begin"/>
        </w:r>
        <w:r>
          <w:instrText xml:space="preserve"> PAGEREF _Toc29266 \h </w:instrText>
        </w:r>
        <w:r>
          <w:fldChar w:fldCharType="separate"/>
        </w:r>
        <w:r>
          <w:t>57</w:t>
        </w:r>
        <w:r>
          <w:fldChar w:fldCharType="end"/>
        </w:r>
      </w:hyperlink>
    </w:p>
    <w:p>
      <w:pPr>
        <w:pStyle w:val="TOC2"/>
        <w:tabs>
          <w:tab w:val="right" w:leader="dot" w:pos="8306"/>
        </w:tabs>
      </w:pPr>
      <w:hyperlink w:anchor="_Toc504" w:history="1">
        <w:r>
          <w:rPr>
            <w:rFonts w:ascii="仿宋" w:eastAsia="仿宋" w:hAnsi="仿宋" w:cs="仿宋" w:hint="eastAsia"/>
            <w:lang w:eastAsia="zh-CN"/>
          </w:rPr>
          <w:t>(二)、供应商选择与合作</w:t>
        </w:r>
        <w:r>
          <w:tab/>
        </w:r>
        <w:r>
          <w:fldChar w:fldCharType="begin"/>
        </w:r>
        <w:r>
          <w:instrText xml:space="preserve"> PAGEREF _Toc504 \h </w:instrText>
        </w:r>
        <w:r>
          <w:fldChar w:fldCharType="separate"/>
        </w:r>
        <w:r>
          <w:t>58</w:t>
        </w:r>
        <w:r>
          <w:fldChar w:fldCharType="end"/>
        </w:r>
      </w:hyperlink>
    </w:p>
    <w:p>
      <w:pPr>
        <w:pStyle w:val="TOC2"/>
        <w:tabs>
          <w:tab w:val="right" w:leader="dot" w:pos="8306"/>
        </w:tabs>
      </w:pPr>
      <w:hyperlink w:anchor="_Toc28598" w:history="1">
        <w:r>
          <w:rPr>
            <w:rFonts w:ascii="仿宋" w:eastAsia="仿宋" w:hAnsi="仿宋" w:cs="仿宋" w:hint="eastAsia"/>
            <w:lang w:eastAsia="zh-CN"/>
          </w:rPr>
          <w:t>(三)、物流与库存管理</w:t>
        </w:r>
        <w:r>
          <w:tab/>
        </w:r>
        <w:r>
          <w:fldChar w:fldCharType="begin"/>
        </w:r>
        <w:r>
          <w:instrText xml:space="preserve"> PAGEREF _Toc28598 \h </w:instrText>
        </w:r>
        <w:r>
          <w:fldChar w:fldCharType="separate"/>
        </w:r>
        <w:r>
          <w:t>59</w:t>
        </w:r>
        <w:r>
          <w:fldChar w:fldCharType="end"/>
        </w:r>
      </w:hyperlink>
    </w:p>
    <w:p>
      <w:pPr>
        <w:pStyle w:val="TOC1"/>
        <w:tabs>
          <w:tab w:val="right" w:leader="dot" w:pos="8306"/>
        </w:tabs>
      </w:pPr>
      <w:hyperlink w:anchor="_Toc13594" w:history="1">
        <w:r>
          <w:rPr>
            <w:rFonts w:ascii="仿宋" w:eastAsia="仿宋" w:hAnsi="仿宋" w:cs="仿宋" w:hint="eastAsia"/>
            <w:lang w:eastAsia="zh-CN"/>
          </w:rPr>
          <w:t>十五、风险识别与分类</w:t>
        </w:r>
        <w:r>
          <w:tab/>
        </w:r>
        <w:r>
          <w:fldChar w:fldCharType="begin"/>
        </w:r>
        <w:r>
          <w:instrText xml:space="preserve"> PAGEREF _Toc13594 \h </w:instrText>
        </w:r>
        <w:r>
          <w:fldChar w:fldCharType="separate"/>
        </w:r>
        <w:r>
          <w:t>61</w:t>
        </w:r>
        <w:r>
          <w:fldChar w:fldCharType="end"/>
        </w:r>
      </w:hyperlink>
    </w:p>
    <w:p>
      <w:pPr>
        <w:pStyle w:val="TOC2"/>
        <w:tabs>
          <w:tab w:val="right" w:leader="dot" w:pos="8306"/>
        </w:tabs>
      </w:pPr>
      <w:hyperlink w:anchor="_Toc19210" w:history="1">
        <w:r>
          <w:rPr>
            <w:rFonts w:ascii="仿宋" w:eastAsia="仿宋" w:hAnsi="仿宋" w:cs="仿宋" w:hint="eastAsia"/>
            <w:lang w:eastAsia="zh-CN"/>
          </w:rPr>
          <w:t>(一)、风险识别</w:t>
        </w:r>
        <w:r>
          <w:tab/>
        </w:r>
        <w:r>
          <w:fldChar w:fldCharType="begin"/>
        </w:r>
        <w:r>
          <w:instrText xml:space="preserve"> PAGEREF _Toc19210 \h </w:instrText>
        </w:r>
        <w:r>
          <w:fldChar w:fldCharType="separate"/>
        </w:r>
        <w:r>
          <w:t>61</w:t>
        </w:r>
        <w:r>
          <w:fldChar w:fldCharType="end"/>
        </w:r>
      </w:hyperlink>
    </w:p>
    <w:p>
      <w:pPr>
        <w:pStyle w:val="TOC2"/>
        <w:tabs>
          <w:tab w:val="right" w:leader="dot" w:pos="8306"/>
        </w:tabs>
      </w:pPr>
      <w:hyperlink w:anchor="_Toc24852" w:history="1">
        <w:r>
          <w:rPr>
            <w:rFonts w:ascii="仿宋" w:eastAsia="仿宋" w:hAnsi="仿宋" w:cs="仿宋" w:hint="eastAsia"/>
            <w:lang w:eastAsia="zh-CN"/>
          </w:rPr>
          <w:t>(二)、风险分类</w:t>
        </w:r>
        <w:r>
          <w:tab/>
        </w:r>
        <w:r>
          <w:fldChar w:fldCharType="begin"/>
        </w:r>
        <w:r>
          <w:instrText xml:space="preserve"> PAGEREF _Toc24852 \h </w:instrText>
        </w:r>
        <w:r>
          <w:fldChar w:fldCharType="separate"/>
        </w:r>
        <w:r>
          <w:t>62</w:t>
        </w:r>
        <w:r>
          <w:fldChar w:fldCharType="end"/>
        </w:r>
      </w:hyperlink>
    </w:p>
    <w:p>
      <w:pPr>
        <w:pStyle w:val="TOC1"/>
        <w:tabs>
          <w:tab w:val="right" w:leader="dot" w:pos="8306"/>
        </w:tabs>
      </w:pPr>
      <w:hyperlink w:anchor="_Toc14551" w:history="1">
        <w:r>
          <w:rPr>
            <w:rFonts w:ascii="仿宋" w:eastAsia="仿宋" w:hAnsi="仿宋" w:cs="仿宋" w:hint="eastAsia"/>
            <w:lang w:eastAsia="zh-CN"/>
          </w:rPr>
          <w:t>十六、打包机械项目实施保障措施</w:t>
        </w:r>
        <w:r>
          <w:tab/>
        </w:r>
        <w:r>
          <w:fldChar w:fldCharType="begin"/>
        </w:r>
        <w:r>
          <w:instrText xml:space="preserve"> PAGEREF _Toc14551 \h </w:instrText>
        </w:r>
        <w:r>
          <w:fldChar w:fldCharType="separate"/>
        </w:r>
        <w:r>
          <w:t>64</w:t>
        </w:r>
        <w:r>
          <w:fldChar w:fldCharType="end"/>
        </w:r>
      </w:hyperlink>
    </w:p>
    <w:p>
      <w:pPr>
        <w:pStyle w:val="TOC2"/>
        <w:tabs>
          <w:tab w:val="right" w:leader="dot" w:pos="8306"/>
        </w:tabs>
      </w:pPr>
      <w:hyperlink w:anchor="_Toc16278" w:history="1">
        <w:r>
          <w:rPr>
            <w:rFonts w:ascii="仿宋" w:eastAsia="仿宋" w:hAnsi="仿宋" w:cs="仿宋" w:hint="eastAsia"/>
            <w:lang w:eastAsia="zh-CN"/>
          </w:rPr>
          <w:t>(一)、打包机械项目实施保障机制</w:t>
        </w:r>
        <w:r>
          <w:tab/>
        </w:r>
        <w:r>
          <w:fldChar w:fldCharType="begin"/>
        </w:r>
        <w:r>
          <w:instrText xml:space="preserve"> PAGEREF _Toc16278 \h </w:instrText>
        </w:r>
        <w:r>
          <w:fldChar w:fldCharType="separate"/>
        </w:r>
        <w:r>
          <w:t>64</w:t>
        </w:r>
        <w:r>
          <w:fldChar w:fldCharType="end"/>
        </w:r>
      </w:hyperlink>
    </w:p>
    <w:p>
      <w:pPr>
        <w:pStyle w:val="TOC2"/>
        <w:tabs>
          <w:tab w:val="right" w:leader="dot" w:pos="8306"/>
        </w:tabs>
      </w:pPr>
      <w:hyperlink w:anchor="_Toc11829" w:history="1">
        <w:r>
          <w:rPr>
            <w:rFonts w:ascii="仿宋" w:eastAsia="仿宋" w:hAnsi="仿宋" w:cs="仿宋" w:hint="eastAsia"/>
            <w:lang w:eastAsia="zh-CN"/>
          </w:rPr>
          <w:t>(二)、打包机械项目法律合规要求</w:t>
        </w:r>
        <w:r>
          <w:tab/>
        </w:r>
        <w:r>
          <w:fldChar w:fldCharType="begin"/>
        </w:r>
        <w:r>
          <w:instrText xml:space="preserve"> PAGEREF _Toc11829 \h </w:instrText>
        </w:r>
        <w:r>
          <w:fldChar w:fldCharType="separate"/>
        </w:r>
        <w:r>
          <w:t>67</w:t>
        </w:r>
        <w:r>
          <w:fldChar w:fldCharType="end"/>
        </w:r>
      </w:hyperlink>
    </w:p>
    <w:p>
      <w:pPr>
        <w:pStyle w:val="TOC2"/>
        <w:tabs>
          <w:tab w:val="right" w:leader="dot" w:pos="8306"/>
        </w:tabs>
      </w:pPr>
      <w:hyperlink w:anchor="_Toc4850" w:history="1">
        <w:r>
          <w:rPr>
            <w:rFonts w:ascii="仿宋" w:eastAsia="仿宋" w:hAnsi="仿宋" w:cs="仿宋" w:hint="eastAsia"/>
            <w:lang w:eastAsia="zh-CN"/>
          </w:rPr>
          <w:t>(三)、打包机械项目合同管理与法律事务</w:t>
        </w:r>
        <w:r>
          <w:tab/>
        </w:r>
        <w:r>
          <w:fldChar w:fldCharType="begin"/>
        </w:r>
        <w:r>
          <w:instrText xml:space="preserve"> PAGEREF _Toc4850 \h </w:instrText>
        </w:r>
        <w:r>
          <w:fldChar w:fldCharType="separate"/>
        </w:r>
        <w:r>
          <w:t>71</w:t>
        </w:r>
        <w:r>
          <w:fldChar w:fldCharType="end"/>
        </w:r>
      </w:hyperlink>
    </w:p>
    <w:p>
      <w:pPr>
        <w:pStyle w:val="TOC2"/>
        <w:tabs>
          <w:tab w:val="right" w:leader="dot" w:pos="8306"/>
        </w:tabs>
      </w:pPr>
      <w:hyperlink w:anchor="_Toc26461" w:history="1">
        <w:r>
          <w:rPr>
            <w:rFonts w:ascii="仿宋" w:eastAsia="仿宋" w:hAnsi="仿宋" w:cs="仿宋" w:hint="eastAsia"/>
            <w:lang w:eastAsia="zh-CN"/>
          </w:rPr>
          <w:t>(四)、打包机械项目知识产权保护策略</w:t>
        </w:r>
        <w:r>
          <w:tab/>
        </w:r>
        <w:r>
          <w:fldChar w:fldCharType="begin"/>
        </w:r>
        <w:r>
          <w:instrText xml:space="preserve"> PAGEREF _Toc26461 \h </w:instrText>
        </w:r>
        <w:r>
          <w:fldChar w:fldCharType="separate"/>
        </w:r>
        <w:r>
          <w:t>78</w:t>
        </w:r>
        <w:r>
          <w:fldChar w:fldCharType="end"/>
        </w:r>
      </w:hyperlink>
    </w:p>
    <w:p>
      <w:pPr>
        <w:pStyle w:val="TOC1"/>
        <w:tabs>
          <w:tab w:val="right" w:leader="dot" w:pos="8306"/>
        </w:tabs>
      </w:pPr>
      <w:hyperlink w:anchor="_Toc25832" w:history="1">
        <w:r>
          <w:rPr>
            <w:rFonts w:ascii="仿宋" w:eastAsia="仿宋" w:hAnsi="仿宋" w:cs="仿宋" w:hint="eastAsia"/>
            <w:lang w:eastAsia="zh-CN"/>
          </w:rPr>
          <w:t>十七、打包机械项目变更管理</w:t>
        </w:r>
        <w:r>
          <w:tab/>
        </w:r>
        <w:r>
          <w:fldChar w:fldCharType="begin"/>
        </w:r>
        <w:r>
          <w:instrText xml:space="preserve"> PAGEREF _Toc25832 \h </w:instrText>
        </w:r>
        <w:r>
          <w:fldChar w:fldCharType="separate"/>
        </w:r>
        <w:r>
          <w:t>80</w:t>
        </w:r>
        <w:r>
          <w:fldChar w:fldCharType="end"/>
        </w:r>
      </w:hyperlink>
    </w:p>
    <w:p>
      <w:pPr>
        <w:pStyle w:val="TOC2"/>
        <w:tabs>
          <w:tab w:val="right" w:leader="dot" w:pos="8306"/>
        </w:tabs>
      </w:pPr>
      <w:hyperlink w:anchor="_Toc13264" w:history="1">
        <w:r>
          <w:rPr>
            <w:rFonts w:ascii="仿宋" w:eastAsia="仿宋" w:hAnsi="仿宋" w:cs="仿宋" w:hint="eastAsia"/>
            <w:lang w:eastAsia="zh-CN"/>
          </w:rPr>
          <w:t>(一)、变更申请与评估</w:t>
        </w:r>
        <w:r>
          <w:tab/>
        </w:r>
        <w:r>
          <w:fldChar w:fldCharType="begin"/>
        </w:r>
        <w:r>
          <w:instrText xml:space="preserve"> PAGEREF _Toc13264 \h </w:instrText>
        </w:r>
        <w:r>
          <w:fldChar w:fldCharType="separate"/>
        </w:r>
        <w:r>
          <w:t>80</w:t>
        </w:r>
        <w:r>
          <w:fldChar w:fldCharType="end"/>
        </w:r>
      </w:hyperlink>
    </w:p>
    <w:p>
      <w:pPr>
        <w:pStyle w:val="TOC2"/>
        <w:tabs>
          <w:tab w:val="right" w:leader="dot" w:pos="8306"/>
        </w:tabs>
      </w:pPr>
      <w:hyperlink w:anchor="_Toc2223" w:history="1">
        <w:r>
          <w:rPr>
            <w:rFonts w:ascii="仿宋" w:eastAsia="仿宋" w:hAnsi="仿宋" w:cs="仿宋" w:hint="eastAsia"/>
            <w:lang w:eastAsia="zh-CN"/>
          </w:rPr>
          <w:t>(二)、变更实施与控制</w:t>
        </w:r>
        <w:r>
          <w:tab/>
        </w:r>
        <w:r>
          <w:fldChar w:fldCharType="begin"/>
        </w:r>
        <w:r>
          <w:instrText xml:space="preserve"> PAGEREF _Toc2223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97"/>
      <w:r>
        <w:rPr>
          <w:rFonts w:ascii="仿宋" w:eastAsia="仿宋" w:hAnsi="仿宋" w:cs="仿宋" w:hint="eastAsia"/>
          <w:sz w:val="28"/>
          <w:lang w:eastAsia="zh-CN"/>
        </w:rPr>
        <w:t>一、打包机械项目可持续发展</w:t>
      </w:r>
      <w:bookmarkEnd w:id="2"/>
    </w:p>
    <w:p>
      <w:pPr>
        <w:pStyle w:val="Heading2"/>
        <w:rPr>
          <w:rFonts w:ascii="仿宋" w:eastAsia="仿宋" w:hAnsi="仿宋" w:cs="仿宋" w:hint="eastAsia"/>
          <w:lang w:eastAsia="zh-CN"/>
        </w:rPr>
      </w:pPr>
      <w:bookmarkStart w:id="3" w:name="_Toc111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包机械项目中，打包机械项目团队着眼于未来，明确了可持续发展的战略方向。制定的具体可持续发展目标包括降低资源使用、采用环保技术、最大化社会效益等。这一步骤不仅有助于打包机械项目在环保和社会责任方面达到最高标准，也为未来提供了明确的指引，确保打包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可持续实践的融入打包机械项目管理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打包机械项目管理周期。从打包机械项目规划开始，打包机械项目团队就考虑了环境和社会的因素。在执行阶段，打包机械项目团队积极推动绿色技术的应用，优化资源利用。此外，关注员工的社会责任，通过培训和沟通活动提高员工对可持续发展的认知，使他们能够在日常工作中践行可持续实践。这些举措不仅为打包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8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扎根于打包机械项目的可持续发展理念，我们深信环保与社会责任是打包机械项目成功的关键支柱。在打包机械项目的每一步，我们都致力于通过创新和实践，履行对环境和社会的坚定责任。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团队通过引入先进的环保技术、建立高效的废物处理系统以及推动能源节约措施，积极履行环保责任。定期的环保监测和评估确保打包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不仅致力于自身可持续发展，还注重对社会的回馈。通过支持社区打包机械项目、参与慈善事业、提供培训机会等方式，打包机械项目积极履行社会责任。与当地社区建立积极互动，关注员工的工作与生活平衡，以及员工的身心健康，是打包机械项目在社会责任层面的关键举措。这样的实践不仅增强了打包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130"/>
      <w:r>
        <w:rPr>
          <w:rFonts w:ascii="仿宋" w:eastAsia="仿宋" w:hAnsi="仿宋" w:cs="仿宋" w:hint="eastAsia"/>
          <w:sz w:val="28"/>
          <w:lang w:eastAsia="zh-CN"/>
        </w:rPr>
        <w:t>二、打包机械项目概论</w:t>
      </w:r>
      <w:bookmarkEnd w:id="5"/>
    </w:p>
    <w:p>
      <w:pPr>
        <w:pStyle w:val="Heading2"/>
        <w:rPr>
          <w:rFonts w:ascii="仿宋" w:eastAsia="仿宋" w:hAnsi="仿宋" w:cs="仿宋" w:hint="eastAsia"/>
          <w:lang w:eastAsia="zh-CN"/>
        </w:rPr>
      </w:pPr>
      <w:bookmarkStart w:id="6" w:name="_Toc20071"/>
      <w:r>
        <w:rPr>
          <w:rFonts w:ascii="仿宋" w:eastAsia="仿宋" w:hAnsi="仿宋" w:cs="仿宋" w:hint="eastAsia"/>
          <w:lang w:eastAsia="zh-CN"/>
        </w:rPr>
        <w:t>(一)、打包机械项目概况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起源追溯至对市场的深入洞察。市场的不断演变与变革为打包机械项目提供了难得的机遇。当前市场存在的需求缺口和变革的大环境共同构成了打包机械项目的背景。这个打包机械项目旨在充分利用市场机遇，填补行业中尚未满足的需求，为客户提供全新的解决方案。市场的变革和需求的增长使得这个打包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打包机械项目名称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正式命名为打包机械。这个名称不仅仅是一个标识，更代表了打包机械项目的核心理念和愿景。它蕴含着打包机械项目所要解决问题的关键字，具有强烈的表达和辨识度，为打包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打包机械项目目标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核心目标是提供一种全新、高效的解决方案，满足客户日益增长的需求。打包机械项目追求的不仅仅是满足市场需求，更是在市场中获得卓越的竞争优势。通过不断提升产品或服务的质量和创新水平，打包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打包机械项目范围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全面涵盖了产品研发、制造、市场推广和售后服务，确保从产品设计到最终用户体验的全方位关注。这一全面的打包机械项目范围是为了确保打包机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打包机械项目时间表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打包机械项目计划在未来18个月内完成，包括研发、测试、市场试点和正式推出等不同阶段。这个时间表的合理设计是为了确保打包机械项目各个阶段的顺利推进，以便按时交付高质量的成果。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打包机械项目预算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打包机械项目总预算估算为XX百万美元，主要分配在研发、市场推广、人员培训和运营等方面。这一充足的预算为打包机械项目提供了充足的资源，确保打包机械项目在各个方面都能取得优异的表现。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打包机械项目风险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打包机械项目可能面临的风险包括市场接受度低、技术难题、竞争激烈等。打包机械项目团队已经制定了相应的风险应对计划，通过前瞻性的风险管理，确保打包机械项目在面对不确定性时能够迅速做出应对。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打包机械项目团队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打包机械项目汇聚了一支经验丰富、多领域专业素养的核心团队，确保打包机械项目在各个方面都能拥有高水平的执行力。团队的协同作战是打包机械项目成功的关键因素之一。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打包机械项目背景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打包机械项目的背景根植于市场对更高效、创新产品的渴望，同时也受到科技发展对行业格局的深刻改变的影响。这为打包机械项目提供了广阔的发展空间和市场需求。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打包机械项目现状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截至目前，打包机械项目已完成市场调研和技术验证，取得了初步的成功。这为打包机械项目在未来的发展奠定了坚实的基础，为更远大的目标打下了坚实的基石。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954"/>
      <w:r>
        <w:rPr>
          <w:rFonts w:ascii="仿宋" w:eastAsia="仿宋" w:hAnsi="仿宋" w:cs="仿宋" w:hint="eastAsia"/>
          <w:sz w:val="28"/>
          <w:lang w:eastAsia="zh-CN"/>
        </w:rPr>
        <w:t>(二)、打包机械项目目标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keyword》打包机械项目首要业务目标是在市场中占据有利地位，实现产品/服务的成功推广和销售。通过不断提升产品质量、创新性，打包机械项目追求成为行业中的领导者，赢得更多客户的青睐。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在科技迅速发展的时代，打包机械项目着眼于技术创新。通过持续的研发和技术升级，打包机械项目旨在推出更具创新性的产品或服务，以满足市场对新鲜、先进解决方案的需求。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为了建立可持续的客户关系，打包机械项目设定了客户满意度目标。通过提供卓越的产品质量和优质的客户服务，打包机械项目追求赢得客户的信任和忠诚度，确保他们的满意度达到行业领先水平。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打包机械项目注重社会责任和可持续发展。通过实施环保、社会责任打包机械项目，打包机械项目致力于在经济发展的同时保护环境，促进社会公平，实现可持续经营。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打包机械项目的团队是实现目标的核心驱动力。因此，打包机械项目设定了团队发展目标，包括提升团队成员的专业技能、培养领导力，以及搭建协同高效的团队工作氛围。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828"/>
      <w:r>
        <w:rPr>
          <w:rFonts w:ascii="仿宋" w:eastAsia="仿宋" w:hAnsi="仿宋" w:cs="仿宋" w:hint="eastAsia"/>
          <w:sz w:val="28"/>
          <w:lang w:eastAsia="zh-CN"/>
        </w:rPr>
        <w:t>(三)、打包机械项目提出的理由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打包机械项目提出的理由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提出源于对市场机遇的深刻洞察。当前市场中存在的需求缺口和行业发展趋势表明，有巨大的商业机会等待被开发。通过准确捕捉市场机遇，打包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理念基于对技术创新的信仰。通过持续的研发和技术投入，打包机械项目有望推出更具创新性的产品或服务。在科技飞速发展的当下，打包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提出是为了增强企业的行业竞争力。通过提升产品或服务的质量和独特性，打包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响应了消费者需求的变化。随着社会和科技的不断发展，消费者对产品和服务的需求也在发生变化。通过深入了解并及时回应消费者的新需求，打包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打包机械项目的提出是企业战略发展规划的一部分。在面对日益激烈的市场竞争和不断变化的商业环境中，打包机械项目作为企业战略的一环，旨在为企业开辟新的增长领域，巩固企业在行业中的地位。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提出不仅仅是基于商业考量，还注重社会责任。通过推出环保、社会责任等方面的打包机械项目，打包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打包机械项目的提出反映了对利益相关者期望的关注。包括客户、员工、投资者等利益相关者在企业发展中都有着各自的期望，打包机械项目力求在满足这些期望的同时，取得更大的共赢。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690"/>
      <w:r>
        <w:rPr>
          <w:rFonts w:ascii="仿宋" w:eastAsia="仿宋" w:hAnsi="仿宋" w:cs="仿宋" w:hint="eastAsia"/>
          <w:sz w:val="28"/>
          <w:lang w:eastAsia="zh-CN"/>
        </w:rPr>
        <w:t>(四)、打包机械项目意义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在实施打包机械项目的过程中，我们不仅仅是在追逐商业成功，更是为企业和社会的多个层面创造了深远的意义。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首要意义在于提升企业的市场竞争力。通过持续的创新和对产品质量的高标准要求，打包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打包机械项目的推进将促使行业技术水平的提升。通过引入先进技术和创新性解决方案，打包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打包机械项目不仅创造了大量就业机会，提高了就业水平，还注重社会责任和环保。通过参与社会公益事业和推动环保打包机械项目，打包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综合而言，打包机械项目意义重大，不仅推动了企业的发展，也为行业和社会的进步贡献了积极力量。这是一个全面而深刻的影响，将在未来产生可持续的正面效应。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336"/>
      <w:r>
        <w:rPr>
          <w:rFonts w:ascii="仿宋" w:eastAsia="仿宋" w:hAnsi="仿宋" w:cs="仿宋" w:hint="eastAsia"/>
          <w:sz w:val="28"/>
          <w:lang w:eastAsia="zh-CN"/>
        </w:rPr>
        <w:t>(五)、打包机械项目背景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在当今迅猛发展的商业环境中，打包机械项目的动因根植于对多方面因素的审慎考量。这个打包机械项目的提出并非孤立的决策，而是对企业所处背景深入思考的产物。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市场的不断演变是打包机械项目背后的首要原因。科技的迅速发展和全球市场的快速变化使得企业必须灵活应对。打包机械项目应运而生，旨在通过创新性的解决方案迎合市场的多变需求，赢得竞争中的先机。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竞争的激烈程度也是打包机械项目背景中不可忽视的一环。企业需要在激烈竞争中脱颖而出，为此，打包机械项目致力于打破常规，提供独特的价值主张，以吸引客户并确保市场份额的增长。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技术的迅速发展为企业带来了机遇与挑战。作为打包机械项目启动的背景之一，对新兴技术的应用将有助于提升企业的技术水平，使其在不断演进的商业环境中保持竞争优势。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此外，社会对企业责任的期望也在逐渐升高。打包机械项目充分融入了社会责任的理念，通过可持续经营和社会公益打包机械项目，企图为社会贡献一份力量，在商业成功的同时关注社会价值。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689"/>
      <w:r>
        <w:rPr>
          <w:rFonts w:ascii="仿宋" w:eastAsia="仿宋" w:hAnsi="仿宋" w:cs="仿宋" w:hint="eastAsia"/>
          <w:sz w:val="28"/>
          <w:lang w:eastAsia="zh-CN"/>
        </w:rPr>
        <w:t>三、打包机械项目建设背景及必要性分析</w:t>
      </w:r>
      <w:bookmarkEnd w:id="11"/>
    </w:p>
    <w:p>
      <w:pPr>
        <w:pStyle w:val="Heading2"/>
        <w:rPr>
          <w:rFonts w:ascii="仿宋" w:eastAsia="仿宋" w:hAnsi="仿宋" w:cs="仿宋" w:hint="eastAsia"/>
          <w:lang w:eastAsia="zh-CN"/>
        </w:rPr>
      </w:pPr>
      <w:bookmarkStart w:id="12" w:name="_Toc15347"/>
      <w:r>
        <w:rPr>
          <w:rFonts w:ascii="仿宋" w:eastAsia="仿宋" w:hAnsi="仿宋" w:cs="仿宋" w:hint="eastAsia"/>
          <w:lang w:eastAsia="zh-CN"/>
        </w:rPr>
        <w:t>(一)、打包机械项目背景分析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打包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打包机械项目在这个潮流中的定位。同时，我们将关注行业内涌现的新兴机遇，以便打包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打包机械项目提供了强大的发展动力。我们将聚焦于行业内最新的技术发展趋势，包括但不限于人工智能、大数据分析、物联网等领域。通过深度的技术研究，我们将确保打包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打包机械项目发展的源泉。我们将投入更多的精力对市场需求进行深入剖析，超越表面的需求，深入挖掘潜在的市场痛点和机遇。通过对市场需求的细致了解，打包机械项目将更有针对性地设计解决方案，满足市场的多样化需求，从而更好地促进打包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打包机械项目战略至关重要。我们将对竞争态势进行更为深入的分析，包括但不限于市场份额、产品特点、客户满意度等多个维度。通过深度的竞争分析，打包机械项目将能够更准确地把握市场脉搏，制定具有竞争力的打包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打包机械项目的发展具有直接的影响。我们将进行更为全面的法规和政策分析，了解行业发展中的潜在法律风险和合规挑战。通过充分了解和遵守相关法规，打包机械项目将确保在法律框架内合法合规运营，为打包机械项目的稳健发展提供有力支持。</w:t>
      </w:r>
    </w:p>
    <w:p>
      <w:pPr>
        <w:pStyle w:val="Heading2"/>
        <w:ind w:firstLine="560" w:firstLineChars="200"/>
        <w:rPr>
          <w:rFonts w:ascii="仿宋" w:eastAsia="仿宋" w:hAnsi="仿宋" w:cs="仿宋" w:hint="eastAsia"/>
          <w:sz w:val="28"/>
          <w:lang w:eastAsia="zh-CN"/>
        </w:rPr>
      </w:pPr>
      <w:bookmarkStart w:id="13" w:name="_Toc4351"/>
      <w:r>
        <w:rPr>
          <w:rFonts w:ascii="仿宋" w:eastAsia="仿宋" w:hAnsi="仿宋" w:cs="仿宋" w:hint="eastAsia"/>
          <w:sz w:val="28"/>
          <w:lang w:eastAsia="zh-CN"/>
        </w:rPr>
        <w:t>(二)、打包机械项目建设必要性分析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的迫切性源于对行业发展趋势的深刻洞察。我们正处于一个行业变革的时代，科技创新、数字化转型成为企业发展的关键动力。打包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不仅仅是为了跟上潮流，更是为了通过技术创新推动企业的持续发展。通过引入先进的技术和解决方案，打包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打包机械项目的建设成为必然选择，通过提高产品质量、拓展服务领域，从而在竞争中获得更多的机会。打包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打包机械项目建设的必要性体现在对客户需求更精准的满足。通过打包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的背后是对企业持续创新的追求。只有通过不断创新，企业才能在竞争中立于不败之地。打包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328"/>
      <w:r>
        <w:rPr>
          <w:rFonts w:ascii="仿宋" w:eastAsia="仿宋" w:hAnsi="仿宋" w:cs="仿宋" w:hint="eastAsia"/>
          <w:sz w:val="28"/>
          <w:lang w:eastAsia="zh-CN"/>
        </w:rPr>
        <w:t>四、打包机械项目文档管理</w:t>
      </w:r>
      <w:bookmarkEnd w:id="14"/>
    </w:p>
    <w:p>
      <w:pPr>
        <w:pStyle w:val="Heading2"/>
        <w:rPr>
          <w:rFonts w:ascii="仿宋" w:eastAsia="仿宋" w:hAnsi="仿宋" w:cs="仿宋" w:hint="eastAsia"/>
          <w:lang w:eastAsia="zh-CN"/>
        </w:rPr>
      </w:pPr>
      <w:bookmarkStart w:id="15" w:name="_Toc1174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打包机械项目高度重视文档的质量和准确性，以支持打包机械项目的各项活动和决策。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文档的编制始于打包机械项目计划的初期，我们制定了详细的文档编制计划，明确了每个文档的内容、格式和编写责任人。在打包机械项目启动阶段，我们首先编制了打包机械项目章程，明确定义了打包机械项目的目标、范围、风险等关键要素。随后，打包机械项目团队根据计划陆续编制了需求文档、设计文档、测试文档等各类文档，确保打包机械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打包机械项目管理中的重要环节，旨在确保打包机械项目文档符合质量标准和打包机械项目需求。在打包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除了内部审查，我们还进行了外部审查，邀请打包机械项目相关利益方和专业领域的专家对文档进行独立审查。这有助于获取更全面、客观的反馈，确保打包机械项目文档不仅符合内部标准，也满足外部需求。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打包机械项目在文档编制与审查方面建立了严格的管理机制，通过规范的流程和多维度的审查，确保打包机械项目文档的质量、准确性和可靠性，为打包机械项目的顺利推进提供了有力支持。</w:t>
      </w:r>
    </w:p>
    <w:p>
      <w:pPr>
        <w:pStyle w:val="Heading2"/>
        <w:ind w:firstLine="560" w:firstLineChars="200"/>
        <w:rPr>
          <w:rFonts w:ascii="仿宋" w:eastAsia="仿宋" w:hAnsi="仿宋" w:cs="仿宋" w:hint="eastAsia"/>
          <w:sz w:val="28"/>
          <w:lang w:eastAsia="zh-CN"/>
        </w:rPr>
      </w:pPr>
      <w:bookmarkStart w:id="16" w:name="_Toc281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在打包机械项目中，我们致力于优化文档发布与分发过程，以确保信息的高效传递和团队间协作的顺畅进行。以下是我们采取的关键优化策略：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我们通过多渠道发布文档，包括电子邮件、打包机械项目管理平台、内部网站等，以满足不同团队成员的偏好和需求。多渠道发布确保了信息的全面覆盖。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我们采用了精细的权限控制，确保只有授权人员可以访问敏感信息。这种安全措施保护了打包机械项目文档的机密性，防止了未经授权的信息泄露。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07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文档存档与归档是打包机械项目生命周期中一个至关重要的环节，直接关系到打包机械项目信息的长期保存和历史记录的完整性。在打包机械项目中，我们实施了一系列有效的文档存档与归档管理策略：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https://d.book118.com/377146141055006030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81F76"/>
    <w:rsid w:val="39D81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461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2024-01-09T11:53:00Z</dcterms:created>
  <dcterms:modified xsi:type="dcterms:W3CDTF">2024-01-09T11:53:48Z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D98B823316384F59853426A36E21E74A_11</vt:lpwstr>
  </property>
  <property fmtid="{D5CDD505-2E9C-101B-9397-08002B2CF9AE}" pid="3" name="KSOProductBuildVer">
    <vt:lpwstr>2052-12.1.0.16120</vt:lpwstr>
  </property>
</Properties>
</file>