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碳纤维正交三向织物项目建设总纲及方案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21" w:history="1">
        <w:r>
          <w:rPr>
            <w:rFonts w:ascii="仿宋" w:eastAsia="仿宋" w:hAnsi="仿宋" w:cs="仿宋" w:hint="eastAsia"/>
            <w:lang w:eastAsia="zh-CN"/>
          </w:rPr>
          <w:t>前言</w:t>
        </w:r>
        <w:r>
          <w:tab/>
        </w:r>
        <w:r>
          <w:fldChar w:fldCharType="begin"/>
        </w:r>
        <w:r>
          <w:instrText xml:space="preserve"> PAGEREF _Toc24021 \h </w:instrText>
        </w:r>
        <w:r>
          <w:fldChar w:fldCharType="separate"/>
        </w:r>
        <w:r>
          <w:t>3</w:t>
        </w:r>
        <w:r>
          <w:fldChar w:fldCharType="end"/>
        </w:r>
      </w:hyperlink>
    </w:p>
    <w:p>
      <w:pPr>
        <w:pStyle w:val="TOC1"/>
        <w:tabs>
          <w:tab w:val="right" w:leader="dot" w:pos="8306"/>
        </w:tabs>
      </w:pPr>
      <w:hyperlink w:anchor="_Toc8919" w:history="1">
        <w:r>
          <w:rPr>
            <w:rFonts w:ascii="仿宋" w:eastAsia="仿宋" w:hAnsi="仿宋" w:cs="仿宋" w:hint="eastAsia"/>
            <w:lang w:eastAsia="zh-CN"/>
          </w:rPr>
          <w:t>一、社会影响分析</w:t>
        </w:r>
        <w:r>
          <w:tab/>
        </w:r>
        <w:r>
          <w:fldChar w:fldCharType="begin"/>
        </w:r>
        <w:r>
          <w:instrText xml:space="preserve"> PAGEREF _Toc8919 \h </w:instrText>
        </w:r>
        <w:r>
          <w:fldChar w:fldCharType="separate"/>
        </w:r>
        <w:r>
          <w:t>3</w:t>
        </w:r>
        <w:r>
          <w:fldChar w:fldCharType="end"/>
        </w:r>
      </w:hyperlink>
    </w:p>
    <w:p>
      <w:pPr>
        <w:pStyle w:val="TOC2"/>
        <w:tabs>
          <w:tab w:val="right" w:leader="dot" w:pos="8306"/>
        </w:tabs>
      </w:pPr>
      <w:hyperlink w:anchor="_Toc2740" w:history="1">
        <w:r>
          <w:rPr>
            <w:rFonts w:ascii="仿宋" w:eastAsia="仿宋" w:hAnsi="仿宋" w:cs="仿宋" w:hint="eastAsia"/>
            <w:lang w:eastAsia="zh-CN"/>
          </w:rPr>
          <w:t>(一)、社会影响效果分析</w:t>
        </w:r>
        <w:r>
          <w:tab/>
        </w:r>
        <w:r>
          <w:fldChar w:fldCharType="begin"/>
        </w:r>
        <w:r>
          <w:instrText xml:space="preserve"> PAGEREF _Toc2740 \h </w:instrText>
        </w:r>
        <w:r>
          <w:fldChar w:fldCharType="separate"/>
        </w:r>
        <w:r>
          <w:t>3</w:t>
        </w:r>
        <w:r>
          <w:fldChar w:fldCharType="end"/>
        </w:r>
      </w:hyperlink>
    </w:p>
    <w:p>
      <w:pPr>
        <w:pStyle w:val="TOC2"/>
        <w:tabs>
          <w:tab w:val="right" w:leader="dot" w:pos="8306"/>
        </w:tabs>
      </w:pPr>
      <w:hyperlink w:anchor="_Toc13284" w:history="1">
        <w:r>
          <w:rPr>
            <w:rFonts w:ascii="仿宋" w:eastAsia="仿宋" w:hAnsi="仿宋" w:cs="仿宋" w:hint="eastAsia"/>
            <w:lang w:eastAsia="zh-CN"/>
          </w:rPr>
          <w:t>(二)、社会适应性分析</w:t>
        </w:r>
        <w:r>
          <w:tab/>
        </w:r>
        <w:r>
          <w:fldChar w:fldCharType="begin"/>
        </w:r>
        <w:r>
          <w:instrText xml:space="preserve"> PAGEREF _Toc13284 \h </w:instrText>
        </w:r>
        <w:r>
          <w:fldChar w:fldCharType="separate"/>
        </w:r>
        <w:r>
          <w:t>6</w:t>
        </w:r>
        <w:r>
          <w:fldChar w:fldCharType="end"/>
        </w:r>
      </w:hyperlink>
    </w:p>
    <w:p>
      <w:pPr>
        <w:pStyle w:val="TOC2"/>
        <w:tabs>
          <w:tab w:val="right" w:leader="dot" w:pos="8306"/>
        </w:tabs>
      </w:pPr>
      <w:hyperlink w:anchor="_Toc17835" w:history="1">
        <w:r>
          <w:rPr>
            <w:rFonts w:ascii="仿宋" w:eastAsia="仿宋" w:hAnsi="仿宋" w:cs="仿宋" w:hint="eastAsia"/>
            <w:lang w:eastAsia="zh-CN"/>
          </w:rPr>
          <w:t>(三)、社会风险及对策分析</w:t>
        </w:r>
        <w:r>
          <w:tab/>
        </w:r>
        <w:r>
          <w:fldChar w:fldCharType="begin"/>
        </w:r>
        <w:r>
          <w:instrText xml:space="preserve"> PAGEREF _Toc17835 \h </w:instrText>
        </w:r>
        <w:r>
          <w:fldChar w:fldCharType="separate"/>
        </w:r>
        <w:r>
          <w:t>7</w:t>
        </w:r>
        <w:r>
          <w:fldChar w:fldCharType="end"/>
        </w:r>
      </w:hyperlink>
    </w:p>
    <w:p>
      <w:pPr>
        <w:pStyle w:val="TOC1"/>
        <w:tabs>
          <w:tab w:val="right" w:leader="dot" w:pos="8306"/>
        </w:tabs>
      </w:pPr>
      <w:hyperlink w:anchor="_Toc6463" w:history="1">
        <w:r>
          <w:rPr>
            <w:rFonts w:ascii="仿宋" w:eastAsia="仿宋" w:hAnsi="仿宋" w:cs="仿宋" w:hint="eastAsia"/>
            <w:lang w:eastAsia="zh-CN"/>
          </w:rPr>
          <w:t>二、环境和生态影响分析</w:t>
        </w:r>
        <w:r>
          <w:tab/>
        </w:r>
        <w:r>
          <w:fldChar w:fldCharType="begin"/>
        </w:r>
        <w:r>
          <w:instrText xml:space="preserve"> PAGEREF _Toc6463 \h </w:instrText>
        </w:r>
        <w:r>
          <w:fldChar w:fldCharType="separate"/>
        </w:r>
        <w:r>
          <w:t>10</w:t>
        </w:r>
        <w:r>
          <w:fldChar w:fldCharType="end"/>
        </w:r>
      </w:hyperlink>
    </w:p>
    <w:p>
      <w:pPr>
        <w:pStyle w:val="TOC2"/>
        <w:tabs>
          <w:tab w:val="right" w:leader="dot" w:pos="8306"/>
        </w:tabs>
      </w:pPr>
      <w:hyperlink w:anchor="_Toc12535" w:history="1">
        <w:r>
          <w:rPr>
            <w:rFonts w:ascii="仿宋" w:eastAsia="仿宋" w:hAnsi="仿宋" w:cs="仿宋" w:hint="eastAsia"/>
            <w:lang w:eastAsia="zh-CN"/>
          </w:rPr>
          <w:t>(一)、环境和生态现状</w:t>
        </w:r>
        <w:r>
          <w:tab/>
        </w:r>
        <w:r>
          <w:fldChar w:fldCharType="begin"/>
        </w:r>
        <w:r>
          <w:instrText xml:space="preserve"> PAGEREF _Toc12535 \h </w:instrText>
        </w:r>
        <w:r>
          <w:fldChar w:fldCharType="separate"/>
        </w:r>
        <w:r>
          <w:t>10</w:t>
        </w:r>
        <w:r>
          <w:fldChar w:fldCharType="end"/>
        </w:r>
      </w:hyperlink>
    </w:p>
    <w:p>
      <w:pPr>
        <w:pStyle w:val="TOC2"/>
        <w:tabs>
          <w:tab w:val="right" w:leader="dot" w:pos="8306"/>
        </w:tabs>
      </w:pPr>
      <w:hyperlink w:anchor="_Toc27366" w:history="1">
        <w:r>
          <w:rPr>
            <w:rFonts w:ascii="仿宋" w:eastAsia="仿宋" w:hAnsi="仿宋" w:cs="仿宋" w:hint="eastAsia"/>
            <w:lang w:eastAsia="zh-CN"/>
          </w:rPr>
          <w:t>(二)、生态环境影响分析</w:t>
        </w:r>
        <w:r>
          <w:tab/>
        </w:r>
        <w:r>
          <w:fldChar w:fldCharType="begin"/>
        </w:r>
        <w:r>
          <w:instrText xml:space="preserve"> PAGEREF _Toc27366 \h </w:instrText>
        </w:r>
        <w:r>
          <w:fldChar w:fldCharType="separate"/>
        </w:r>
        <w:r>
          <w:t>12</w:t>
        </w:r>
        <w:r>
          <w:fldChar w:fldCharType="end"/>
        </w:r>
      </w:hyperlink>
    </w:p>
    <w:p>
      <w:pPr>
        <w:pStyle w:val="TOC2"/>
        <w:tabs>
          <w:tab w:val="right" w:leader="dot" w:pos="8306"/>
        </w:tabs>
      </w:pPr>
      <w:hyperlink w:anchor="_Toc20615" w:history="1">
        <w:r>
          <w:rPr>
            <w:rFonts w:ascii="仿宋" w:eastAsia="仿宋" w:hAnsi="仿宋" w:cs="仿宋" w:hint="eastAsia"/>
            <w:lang w:eastAsia="zh-CN"/>
          </w:rPr>
          <w:t>(三)、生态环境保护措施</w:t>
        </w:r>
        <w:r>
          <w:tab/>
        </w:r>
        <w:r>
          <w:fldChar w:fldCharType="begin"/>
        </w:r>
        <w:r>
          <w:instrText xml:space="preserve"> PAGEREF _Toc20615 \h </w:instrText>
        </w:r>
        <w:r>
          <w:fldChar w:fldCharType="separate"/>
        </w:r>
        <w:r>
          <w:t>13</w:t>
        </w:r>
        <w:r>
          <w:fldChar w:fldCharType="end"/>
        </w:r>
      </w:hyperlink>
    </w:p>
    <w:p>
      <w:pPr>
        <w:pStyle w:val="TOC2"/>
        <w:tabs>
          <w:tab w:val="right" w:leader="dot" w:pos="8306"/>
        </w:tabs>
      </w:pPr>
      <w:hyperlink w:anchor="_Toc24906" w:history="1">
        <w:r>
          <w:rPr>
            <w:rFonts w:ascii="仿宋" w:eastAsia="仿宋" w:hAnsi="仿宋" w:cs="仿宋" w:hint="eastAsia"/>
            <w:lang w:eastAsia="zh-CN"/>
          </w:rPr>
          <w:t>(四)、地质灾害影响分析</w:t>
        </w:r>
        <w:r>
          <w:tab/>
        </w:r>
        <w:r>
          <w:fldChar w:fldCharType="begin"/>
        </w:r>
        <w:r>
          <w:instrText xml:space="preserve"> PAGEREF _Toc24906 \h </w:instrText>
        </w:r>
        <w:r>
          <w:fldChar w:fldCharType="separate"/>
        </w:r>
        <w:r>
          <w:t>15</w:t>
        </w:r>
        <w:r>
          <w:fldChar w:fldCharType="end"/>
        </w:r>
      </w:hyperlink>
    </w:p>
    <w:p>
      <w:pPr>
        <w:pStyle w:val="TOC2"/>
        <w:tabs>
          <w:tab w:val="right" w:leader="dot" w:pos="8306"/>
        </w:tabs>
      </w:pPr>
      <w:hyperlink w:anchor="_Toc13888" w:history="1">
        <w:r>
          <w:rPr>
            <w:rFonts w:ascii="仿宋" w:eastAsia="仿宋" w:hAnsi="仿宋" w:cs="仿宋" w:hint="eastAsia"/>
            <w:lang w:eastAsia="zh-CN"/>
          </w:rPr>
          <w:t>(五)、特殊环境影响</w:t>
        </w:r>
        <w:r>
          <w:tab/>
        </w:r>
        <w:r>
          <w:fldChar w:fldCharType="begin"/>
        </w:r>
        <w:r>
          <w:instrText xml:space="preserve"> PAGEREF _Toc13888 \h </w:instrText>
        </w:r>
        <w:r>
          <w:fldChar w:fldCharType="separate"/>
        </w:r>
        <w:r>
          <w:t>17</w:t>
        </w:r>
        <w:r>
          <w:fldChar w:fldCharType="end"/>
        </w:r>
      </w:hyperlink>
    </w:p>
    <w:p>
      <w:pPr>
        <w:pStyle w:val="TOC1"/>
        <w:tabs>
          <w:tab w:val="right" w:leader="dot" w:pos="8306"/>
        </w:tabs>
      </w:pPr>
      <w:hyperlink w:anchor="_Toc32013" w:history="1">
        <w:r>
          <w:rPr>
            <w:rFonts w:ascii="仿宋" w:eastAsia="仿宋" w:hAnsi="仿宋" w:cs="仿宋" w:hint="eastAsia"/>
            <w:lang w:eastAsia="zh-CN"/>
          </w:rPr>
          <w:t>三、建设风险评估分析</w:t>
        </w:r>
        <w:r>
          <w:tab/>
        </w:r>
        <w:r>
          <w:fldChar w:fldCharType="begin"/>
        </w:r>
        <w:r>
          <w:instrText xml:space="preserve"> PAGEREF _Toc32013 \h </w:instrText>
        </w:r>
        <w:r>
          <w:fldChar w:fldCharType="separate"/>
        </w:r>
        <w:r>
          <w:t>18</w:t>
        </w:r>
        <w:r>
          <w:fldChar w:fldCharType="end"/>
        </w:r>
      </w:hyperlink>
    </w:p>
    <w:p>
      <w:pPr>
        <w:pStyle w:val="TOC2"/>
        <w:tabs>
          <w:tab w:val="right" w:leader="dot" w:pos="8306"/>
        </w:tabs>
      </w:pPr>
      <w:hyperlink w:anchor="_Toc1353" w:history="1">
        <w:r>
          <w:rPr>
            <w:rFonts w:ascii="仿宋" w:eastAsia="仿宋" w:hAnsi="仿宋" w:cs="仿宋" w:hint="eastAsia"/>
            <w:lang w:eastAsia="zh-CN"/>
          </w:rPr>
          <w:t>(一)、政策风险分析</w:t>
        </w:r>
        <w:r>
          <w:tab/>
        </w:r>
        <w:r>
          <w:fldChar w:fldCharType="begin"/>
        </w:r>
        <w:r>
          <w:instrText xml:space="preserve"> PAGEREF _Toc1353 \h </w:instrText>
        </w:r>
        <w:r>
          <w:fldChar w:fldCharType="separate"/>
        </w:r>
        <w:r>
          <w:t>18</w:t>
        </w:r>
        <w:r>
          <w:fldChar w:fldCharType="end"/>
        </w:r>
      </w:hyperlink>
    </w:p>
    <w:p>
      <w:pPr>
        <w:pStyle w:val="TOC2"/>
        <w:tabs>
          <w:tab w:val="right" w:leader="dot" w:pos="8306"/>
        </w:tabs>
      </w:pPr>
      <w:hyperlink w:anchor="_Toc3490" w:history="1">
        <w:r>
          <w:rPr>
            <w:rFonts w:ascii="仿宋" w:eastAsia="仿宋" w:hAnsi="仿宋" w:cs="仿宋" w:hint="eastAsia"/>
            <w:lang w:eastAsia="zh-CN"/>
          </w:rPr>
          <w:t>(二)、社会风险分析</w:t>
        </w:r>
        <w:r>
          <w:tab/>
        </w:r>
        <w:r>
          <w:fldChar w:fldCharType="begin"/>
        </w:r>
        <w:r>
          <w:instrText xml:space="preserve"> PAGEREF _Toc3490 \h </w:instrText>
        </w:r>
        <w:r>
          <w:fldChar w:fldCharType="separate"/>
        </w:r>
        <w:r>
          <w:t>19</w:t>
        </w:r>
        <w:r>
          <w:fldChar w:fldCharType="end"/>
        </w:r>
      </w:hyperlink>
    </w:p>
    <w:p>
      <w:pPr>
        <w:pStyle w:val="TOC2"/>
        <w:tabs>
          <w:tab w:val="right" w:leader="dot" w:pos="8306"/>
        </w:tabs>
      </w:pPr>
      <w:hyperlink w:anchor="_Toc11423" w:history="1">
        <w:r>
          <w:rPr>
            <w:rFonts w:ascii="仿宋" w:eastAsia="仿宋" w:hAnsi="仿宋" w:cs="仿宋" w:hint="eastAsia"/>
            <w:lang w:eastAsia="zh-CN"/>
          </w:rPr>
          <w:t>(三)、市场风险分析</w:t>
        </w:r>
        <w:r>
          <w:tab/>
        </w:r>
        <w:r>
          <w:fldChar w:fldCharType="begin"/>
        </w:r>
        <w:r>
          <w:instrText xml:space="preserve"> PAGEREF _Toc11423 \h </w:instrText>
        </w:r>
        <w:r>
          <w:fldChar w:fldCharType="separate"/>
        </w:r>
        <w:r>
          <w:t>20</w:t>
        </w:r>
        <w:r>
          <w:fldChar w:fldCharType="end"/>
        </w:r>
      </w:hyperlink>
    </w:p>
    <w:p>
      <w:pPr>
        <w:pStyle w:val="TOC2"/>
        <w:tabs>
          <w:tab w:val="right" w:leader="dot" w:pos="8306"/>
        </w:tabs>
      </w:pPr>
      <w:hyperlink w:anchor="_Toc5630" w:history="1">
        <w:r>
          <w:rPr>
            <w:rFonts w:ascii="仿宋" w:eastAsia="仿宋" w:hAnsi="仿宋" w:cs="仿宋" w:hint="eastAsia"/>
            <w:lang w:eastAsia="zh-CN"/>
          </w:rPr>
          <w:t>(四)、资金风险分析</w:t>
        </w:r>
        <w:r>
          <w:tab/>
        </w:r>
        <w:r>
          <w:fldChar w:fldCharType="begin"/>
        </w:r>
        <w:r>
          <w:instrText xml:space="preserve"> PAGEREF _Toc5630 \h </w:instrText>
        </w:r>
        <w:r>
          <w:fldChar w:fldCharType="separate"/>
        </w:r>
        <w:r>
          <w:t>21</w:t>
        </w:r>
        <w:r>
          <w:fldChar w:fldCharType="end"/>
        </w:r>
      </w:hyperlink>
    </w:p>
    <w:p>
      <w:pPr>
        <w:pStyle w:val="TOC2"/>
        <w:tabs>
          <w:tab w:val="right" w:leader="dot" w:pos="8306"/>
        </w:tabs>
      </w:pPr>
      <w:hyperlink w:anchor="_Toc31633" w:history="1">
        <w:r>
          <w:rPr>
            <w:rFonts w:ascii="仿宋" w:eastAsia="仿宋" w:hAnsi="仿宋" w:cs="仿宋" w:hint="eastAsia"/>
            <w:lang w:eastAsia="zh-CN"/>
          </w:rPr>
          <w:t>(五)、技术风险分析</w:t>
        </w:r>
        <w:r>
          <w:tab/>
        </w:r>
        <w:r>
          <w:fldChar w:fldCharType="begin"/>
        </w:r>
        <w:r>
          <w:instrText xml:space="preserve"> PAGEREF _Toc31633 \h </w:instrText>
        </w:r>
        <w:r>
          <w:fldChar w:fldCharType="separate"/>
        </w:r>
        <w:r>
          <w:t>22</w:t>
        </w:r>
        <w:r>
          <w:fldChar w:fldCharType="end"/>
        </w:r>
      </w:hyperlink>
    </w:p>
    <w:p>
      <w:pPr>
        <w:pStyle w:val="TOC2"/>
        <w:tabs>
          <w:tab w:val="right" w:leader="dot" w:pos="8306"/>
        </w:tabs>
      </w:pPr>
      <w:hyperlink w:anchor="_Toc18360" w:history="1">
        <w:r>
          <w:rPr>
            <w:rFonts w:ascii="仿宋" w:eastAsia="仿宋" w:hAnsi="仿宋" w:cs="仿宋" w:hint="eastAsia"/>
            <w:lang w:eastAsia="zh-CN"/>
          </w:rPr>
          <w:t>(六)、财务风险分析</w:t>
        </w:r>
        <w:r>
          <w:tab/>
        </w:r>
        <w:r>
          <w:fldChar w:fldCharType="begin"/>
        </w:r>
        <w:r>
          <w:instrText xml:space="preserve"> PAGEREF _Toc18360 \h </w:instrText>
        </w:r>
        <w:r>
          <w:fldChar w:fldCharType="separate"/>
        </w:r>
        <w:r>
          <w:t>24</w:t>
        </w:r>
        <w:r>
          <w:fldChar w:fldCharType="end"/>
        </w:r>
      </w:hyperlink>
    </w:p>
    <w:p>
      <w:pPr>
        <w:pStyle w:val="TOC2"/>
        <w:tabs>
          <w:tab w:val="right" w:leader="dot" w:pos="8306"/>
        </w:tabs>
      </w:pPr>
      <w:hyperlink w:anchor="_Toc1745" w:history="1">
        <w:r>
          <w:rPr>
            <w:rFonts w:ascii="仿宋" w:eastAsia="仿宋" w:hAnsi="仿宋" w:cs="仿宋" w:hint="eastAsia"/>
            <w:lang w:eastAsia="zh-CN"/>
          </w:rPr>
          <w:t>(七)、管理风险分析</w:t>
        </w:r>
        <w:r>
          <w:tab/>
        </w:r>
        <w:r>
          <w:fldChar w:fldCharType="begin"/>
        </w:r>
        <w:r>
          <w:instrText xml:space="preserve"> PAGEREF _Toc1745 \h </w:instrText>
        </w:r>
        <w:r>
          <w:fldChar w:fldCharType="separate"/>
        </w:r>
        <w:r>
          <w:t>25</w:t>
        </w:r>
        <w:r>
          <w:fldChar w:fldCharType="end"/>
        </w:r>
      </w:hyperlink>
    </w:p>
    <w:p>
      <w:pPr>
        <w:pStyle w:val="TOC2"/>
        <w:tabs>
          <w:tab w:val="right" w:leader="dot" w:pos="8306"/>
        </w:tabs>
      </w:pPr>
      <w:hyperlink w:anchor="_Toc20557" w:history="1">
        <w:r>
          <w:rPr>
            <w:rFonts w:ascii="仿宋" w:eastAsia="仿宋" w:hAnsi="仿宋" w:cs="仿宋" w:hint="eastAsia"/>
            <w:lang w:eastAsia="zh-CN"/>
          </w:rPr>
          <w:t>(八)、其它风险分析</w:t>
        </w:r>
        <w:r>
          <w:tab/>
        </w:r>
        <w:r>
          <w:fldChar w:fldCharType="begin"/>
        </w:r>
        <w:r>
          <w:instrText xml:space="preserve"> PAGEREF _Toc20557 \h </w:instrText>
        </w:r>
        <w:r>
          <w:fldChar w:fldCharType="separate"/>
        </w:r>
        <w:r>
          <w:t>27</w:t>
        </w:r>
        <w:r>
          <w:fldChar w:fldCharType="end"/>
        </w:r>
      </w:hyperlink>
    </w:p>
    <w:p>
      <w:pPr>
        <w:pStyle w:val="TOC2"/>
        <w:tabs>
          <w:tab w:val="right" w:leader="dot" w:pos="8306"/>
        </w:tabs>
      </w:pPr>
      <w:hyperlink w:anchor="_Toc19250" w:history="1">
        <w:r>
          <w:rPr>
            <w:rFonts w:ascii="仿宋" w:eastAsia="仿宋" w:hAnsi="仿宋" w:cs="仿宋" w:hint="eastAsia"/>
            <w:lang w:eastAsia="zh-CN"/>
          </w:rPr>
          <w:t>(九)、社会影响评估</w:t>
        </w:r>
        <w:r>
          <w:tab/>
        </w:r>
        <w:r>
          <w:fldChar w:fldCharType="begin"/>
        </w:r>
        <w:r>
          <w:instrText xml:space="preserve"> PAGEREF _Toc19250 \h </w:instrText>
        </w:r>
        <w:r>
          <w:fldChar w:fldCharType="separate"/>
        </w:r>
        <w:r>
          <w:t>28</w:t>
        </w:r>
        <w:r>
          <w:fldChar w:fldCharType="end"/>
        </w:r>
      </w:hyperlink>
    </w:p>
    <w:p>
      <w:pPr>
        <w:pStyle w:val="TOC1"/>
        <w:tabs>
          <w:tab w:val="right" w:leader="dot" w:pos="8306"/>
        </w:tabs>
      </w:pPr>
      <w:hyperlink w:anchor="_Toc20837" w:history="1">
        <w:r>
          <w:rPr>
            <w:rFonts w:ascii="仿宋" w:eastAsia="仿宋" w:hAnsi="仿宋" w:cs="仿宋" w:hint="eastAsia"/>
            <w:lang w:eastAsia="zh-CN"/>
          </w:rPr>
          <w:t>四、碳纤维正交三向织物项目概论</w:t>
        </w:r>
        <w:r>
          <w:tab/>
        </w:r>
        <w:r>
          <w:fldChar w:fldCharType="begin"/>
        </w:r>
        <w:r>
          <w:instrText xml:space="preserve"> PAGEREF _Toc20837 \h </w:instrText>
        </w:r>
        <w:r>
          <w:fldChar w:fldCharType="separate"/>
        </w:r>
        <w:r>
          <w:t>30</w:t>
        </w:r>
        <w:r>
          <w:fldChar w:fldCharType="end"/>
        </w:r>
      </w:hyperlink>
    </w:p>
    <w:p>
      <w:pPr>
        <w:pStyle w:val="TOC2"/>
        <w:tabs>
          <w:tab w:val="right" w:leader="dot" w:pos="8306"/>
        </w:tabs>
      </w:pPr>
      <w:hyperlink w:anchor="_Toc9049" w:history="1">
        <w:r>
          <w:rPr>
            <w:rFonts w:ascii="仿宋" w:eastAsia="仿宋" w:hAnsi="仿宋" w:cs="仿宋" w:hint="eastAsia"/>
            <w:lang w:eastAsia="zh-CN"/>
          </w:rPr>
          <w:t>(一)、项目申报单位概况</w:t>
        </w:r>
        <w:r>
          <w:tab/>
        </w:r>
        <w:r>
          <w:fldChar w:fldCharType="begin"/>
        </w:r>
        <w:r>
          <w:instrText xml:space="preserve"> PAGEREF _Toc9049 \h </w:instrText>
        </w:r>
        <w:r>
          <w:fldChar w:fldCharType="separate"/>
        </w:r>
        <w:r>
          <w:t>30</w:t>
        </w:r>
        <w:r>
          <w:fldChar w:fldCharType="end"/>
        </w:r>
      </w:hyperlink>
    </w:p>
    <w:p>
      <w:pPr>
        <w:pStyle w:val="TOC2"/>
        <w:tabs>
          <w:tab w:val="right" w:leader="dot" w:pos="8306"/>
        </w:tabs>
      </w:pPr>
      <w:hyperlink w:anchor="_Toc25668" w:history="1">
        <w:r>
          <w:rPr>
            <w:rFonts w:ascii="仿宋" w:eastAsia="仿宋" w:hAnsi="仿宋" w:cs="仿宋" w:hint="eastAsia"/>
            <w:lang w:eastAsia="zh-CN"/>
          </w:rPr>
          <w:t>(二)、项目概况</w:t>
        </w:r>
        <w:r>
          <w:tab/>
        </w:r>
        <w:r>
          <w:fldChar w:fldCharType="begin"/>
        </w:r>
        <w:r>
          <w:instrText xml:space="preserve"> PAGEREF _Toc25668 \h </w:instrText>
        </w:r>
        <w:r>
          <w:fldChar w:fldCharType="separate"/>
        </w:r>
        <w:r>
          <w:t>31</w:t>
        </w:r>
        <w:r>
          <w:fldChar w:fldCharType="end"/>
        </w:r>
      </w:hyperlink>
    </w:p>
    <w:p>
      <w:pPr>
        <w:pStyle w:val="TOC1"/>
        <w:tabs>
          <w:tab w:val="right" w:leader="dot" w:pos="8306"/>
        </w:tabs>
      </w:pPr>
      <w:hyperlink w:anchor="_Toc4067" w:history="1">
        <w:r>
          <w:rPr>
            <w:rFonts w:ascii="仿宋" w:eastAsia="仿宋" w:hAnsi="仿宋" w:cs="仿宋" w:hint="eastAsia"/>
            <w:lang w:eastAsia="zh-CN"/>
          </w:rPr>
          <w:t>五、发展规划、产业政策和行业准入分析</w:t>
        </w:r>
        <w:r>
          <w:tab/>
        </w:r>
        <w:r>
          <w:fldChar w:fldCharType="begin"/>
        </w:r>
        <w:r>
          <w:instrText xml:space="preserve"> PAGEREF _Toc4067 \h </w:instrText>
        </w:r>
        <w:r>
          <w:fldChar w:fldCharType="separate"/>
        </w:r>
        <w:r>
          <w:t>34</w:t>
        </w:r>
        <w:r>
          <w:fldChar w:fldCharType="end"/>
        </w:r>
      </w:hyperlink>
    </w:p>
    <w:p>
      <w:pPr>
        <w:pStyle w:val="TOC2"/>
        <w:tabs>
          <w:tab w:val="right" w:leader="dot" w:pos="8306"/>
        </w:tabs>
      </w:pPr>
      <w:hyperlink w:anchor="_Toc18898" w:history="1">
        <w:r>
          <w:rPr>
            <w:rFonts w:ascii="仿宋" w:eastAsia="仿宋" w:hAnsi="仿宋" w:cs="仿宋" w:hint="eastAsia"/>
            <w:lang w:eastAsia="zh-CN"/>
          </w:rPr>
          <w:t>(一)、发展规划分析</w:t>
        </w:r>
        <w:r>
          <w:tab/>
        </w:r>
        <w:r>
          <w:fldChar w:fldCharType="begin"/>
        </w:r>
        <w:r>
          <w:instrText xml:space="preserve"> PAGEREF _Toc18898 \h </w:instrText>
        </w:r>
        <w:r>
          <w:fldChar w:fldCharType="separate"/>
        </w:r>
        <w:r>
          <w:t>34</w:t>
        </w:r>
        <w:r>
          <w:fldChar w:fldCharType="end"/>
        </w:r>
      </w:hyperlink>
    </w:p>
    <w:p>
      <w:pPr>
        <w:pStyle w:val="TOC2"/>
        <w:tabs>
          <w:tab w:val="right" w:leader="dot" w:pos="8306"/>
        </w:tabs>
      </w:pPr>
      <w:hyperlink w:anchor="_Toc3538" w:history="1">
        <w:r>
          <w:rPr>
            <w:rFonts w:ascii="仿宋" w:eastAsia="仿宋" w:hAnsi="仿宋" w:cs="仿宋" w:hint="eastAsia"/>
            <w:lang w:eastAsia="zh-CN"/>
          </w:rPr>
          <w:t>(二)、产业政策分析</w:t>
        </w:r>
        <w:r>
          <w:tab/>
        </w:r>
        <w:r>
          <w:fldChar w:fldCharType="begin"/>
        </w:r>
        <w:r>
          <w:instrText xml:space="preserve"> PAGEREF _Toc3538 \h </w:instrText>
        </w:r>
        <w:r>
          <w:fldChar w:fldCharType="separate"/>
        </w:r>
        <w:r>
          <w:t>36</w:t>
        </w:r>
        <w:r>
          <w:fldChar w:fldCharType="end"/>
        </w:r>
      </w:hyperlink>
    </w:p>
    <w:p>
      <w:pPr>
        <w:pStyle w:val="TOC2"/>
        <w:tabs>
          <w:tab w:val="right" w:leader="dot" w:pos="8306"/>
        </w:tabs>
      </w:pPr>
      <w:hyperlink w:anchor="_Toc13280" w:history="1">
        <w:r>
          <w:rPr>
            <w:rFonts w:ascii="仿宋" w:eastAsia="仿宋" w:hAnsi="仿宋" w:cs="仿宋" w:hint="eastAsia"/>
            <w:lang w:eastAsia="zh-CN"/>
          </w:rPr>
          <w:t>(三)、行业准入分析</w:t>
        </w:r>
        <w:r>
          <w:tab/>
        </w:r>
        <w:r>
          <w:fldChar w:fldCharType="begin"/>
        </w:r>
        <w:r>
          <w:instrText xml:space="preserve"> PAGEREF _Toc13280 \h </w:instrText>
        </w:r>
        <w:r>
          <w:fldChar w:fldCharType="separate"/>
        </w:r>
        <w:r>
          <w:t>37</w:t>
        </w:r>
        <w:r>
          <w:fldChar w:fldCharType="end"/>
        </w:r>
      </w:hyperlink>
    </w:p>
    <w:p>
      <w:pPr>
        <w:pStyle w:val="TOC1"/>
        <w:tabs>
          <w:tab w:val="right" w:leader="dot" w:pos="8306"/>
        </w:tabs>
      </w:pPr>
      <w:hyperlink w:anchor="_Toc21816" w:history="1">
        <w:r>
          <w:rPr>
            <w:rFonts w:ascii="仿宋" w:eastAsia="仿宋" w:hAnsi="仿宋" w:cs="仿宋" w:hint="eastAsia"/>
            <w:lang w:eastAsia="zh-CN"/>
          </w:rPr>
          <w:t>六、财务管理与成本控制</w:t>
        </w:r>
        <w:r>
          <w:tab/>
        </w:r>
        <w:r>
          <w:fldChar w:fldCharType="begin"/>
        </w:r>
        <w:r>
          <w:instrText xml:space="preserve"> PAGEREF _Toc21816 \h </w:instrText>
        </w:r>
        <w:r>
          <w:fldChar w:fldCharType="separate"/>
        </w:r>
        <w:r>
          <w:t>39</w:t>
        </w:r>
        <w:r>
          <w:fldChar w:fldCharType="end"/>
        </w:r>
      </w:hyperlink>
    </w:p>
    <w:p>
      <w:pPr>
        <w:pStyle w:val="TOC2"/>
        <w:tabs>
          <w:tab w:val="right" w:leader="dot" w:pos="8306"/>
        </w:tabs>
      </w:pPr>
      <w:hyperlink w:anchor="_Toc14741" w:history="1">
        <w:r>
          <w:rPr>
            <w:rFonts w:ascii="仿宋" w:eastAsia="仿宋" w:hAnsi="仿宋" w:cs="仿宋" w:hint="eastAsia"/>
            <w:lang w:eastAsia="zh-CN"/>
          </w:rPr>
          <w:t>(一)、财务管理体系建设</w:t>
        </w:r>
        <w:r>
          <w:tab/>
        </w:r>
        <w:r>
          <w:fldChar w:fldCharType="begin"/>
        </w:r>
        <w:r>
          <w:instrText xml:space="preserve"> PAGEREF _Toc14741 \h </w:instrText>
        </w:r>
        <w:r>
          <w:fldChar w:fldCharType="separate"/>
        </w:r>
        <w:r>
          <w:t>39</w:t>
        </w:r>
        <w:r>
          <w:fldChar w:fldCharType="end"/>
        </w:r>
      </w:hyperlink>
    </w:p>
    <w:p>
      <w:pPr>
        <w:pStyle w:val="TOC2"/>
        <w:tabs>
          <w:tab w:val="right" w:leader="dot" w:pos="8306"/>
        </w:tabs>
      </w:pPr>
      <w:hyperlink w:anchor="_Toc27267" w:history="1">
        <w:r>
          <w:rPr>
            <w:rFonts w:ascii="仿宋" w:eastAsia="仿宋" w:hAnsi="仿宋" w:cs="仿宋" w:hint="eastAsia"/>
            <w:lang w:eastAsia="zh-CN"/>
          </w:rPr>
          <w:t>(二)、成本控制措施</w:t>
        </w:r>
        <w:r>
          <w:tab/>
        </w:r>
        <w:r>
          <w:fldChar w:fldCharType="begin"/>
        </w:r>
        <w:r>
          <w:instrText xml:space="preserve"> PAGEREF _Toc27267 \h </w:instrText>
        </w:r>
        <w:r>
          <w:fldChar w:fldCharType="separate"/>
        </w:r>
        <w:r>
          <w:t>40</w:t>
        </w:r>
        <w:r>
          <w:fldChar w:fldCharType="end"/>
        </w:r>
      </w:hyperlink>
    </w:p>
    <w:p>
      <w:pPr>
        <w:pStyle w:val="TOC1"/>
        <w:tabs>
          <w:tab w:val="right" w:leader="dot" w:pos="8306"/>
        </w:tabs>
      </w:pPr>
      <w:hyperlink w:anchor="_Toc22557" w:history="1">
        <w:r>
          <w:rPr>
            <w:rFonts w:ascii="仿宋" w:eastAsia="仿宋" w:hAnsi="仿宋" w:cs="仿宋" w:hint="eastAsia"/>
            <w:lang w:eastAsia="zh-CN"/>
          </w:rPr>
          <w:t>七、项目实施与管理方案</w:t>
        </w:r>
        <w:r>
          <w:tab/>
        </w:r>
        <w:r>
          <w:fldChar w:fldCharType="begin"/>
        </w:r>
        <w:r>
          <w:instrText xml:space="preserve"> PAGEREF _Toc22557 \h </w:instrText>
        </w:r>
        <w:r>
          <w:fldChar w:fldCharType="separate"/>
        </w:r>
        <w:r>
          <w:t>41</w:t>
        </w:r>
        <w:r>
          <w:fldChar w:fldCharType="end"/>
        </w:r>
      </w:hyperlink>
    </w:p>
    <w:p>
      <w:pPr>
        <w:pStyle w:val="TOC2"/>
        <w:tabs>
          <w:tab w:val="right" w:leader="dot" w:pos="8306"/>
        </w:tabs>
      </w:pPr>
      <w:hyperlink w:anchor="_Toc32465" w:history="1">
        <w:r>
          <w:rPr>
            <w:rFonts w:ascii="仿宋" w:eastAsia="仿宋" w:hAnsi="仿宋" w:cs="仿宋" w:hint="eastAsia"/>
            <w:lang w:eastAsia="zh-CN"/>
          </w:rPr>
          <w:t>(一)、项目实施计划</w:t>
        </w:r>
        <w:r>
          <w:tab/>
        </w:r>
        <w:r>
          <w:fldChar w:fldCharType="begin"/>
        </w:r>
        <w:r>
          <w:instrText xml:space="preserve"> PAGEREF _Toc32465 \h </w:instrText>
        </w:r>
        <w:r>
          <w:fldChar w:fldCharType="separate"/>
        </w:r>
        <w:r>
          <w:t>41</w:t>
        </w:r>
        <w:r>
          <w:fldChar w:fldCharType="end"/>
        </w:r>
      </w:hyperlink>
    </w:p>
    <w:p>
      <w:pPr>
        <w:pStyle w:val="TOC2"/>
        <w:tabs>
          <w:tab w:val="right" w:leader="dot" w:pos="8306"/>
        </w:tabs>
      </w:pPr>
      <w:hyperlink w:anchor="_Toc10780" w:history="1">
        <w:r>
          <w:rPr>
            <w:rFonts w:ascii="仿宋" w:eastAsia="仿宋" w:hAnsi="仿宋" w:cs="仿宋" w:hint="eastAsia"/>
            <w:lang w:eastAsia="zh-CN"/>
          </w:rPr>
          <w:t>(二)、项目组织机构与职责</w:t>
        </w:r>
        <w:r>
          <w:tab/>
        </w:r>
        <w:r>
          <w:fldChar w:fldCharType="begin"/>
        </w:r>
        <w:r>
          <w:instrText xml:space="preserve"> PAGEREF _Toc10780 \h </w:instrText>
        </w:r>
        <w:r>
          <w:fldChar w:fldCharType="separate"/>
        </w:r>
        <w:r>
          <w:t>43</w:t>
        </w:r>
        <w:r>
          <w:fldChar w:fldCharType="end"/>
        </w:r>
      </w:hyperlink>
    </w:p>
    <w:p>
      <w:pPr>
        <w:pStyle w:val="TOC2"/>
        <w:tabs>
          <w:tab w:val="right" w:leader="dot" w:pos="8306"/>
        </w:tabs>
      </w:pPr>
      <w:hyperlink w:anchor="_Toc16436" w:history="1">
        <w:r>
          <w:rPr>
            <w:rFonts w:ascii="仿宋" w:eastAsia="仿宋" w:hAnsi="仿宋" w:cs="仿宋" w:hint="eastAsia"/>
            <w:lang w:eastAsia="zh-CN"/>
          </w:rPr>
          <w:t>(三)、项目管理与监控体系</w:t>
        </w:r>
        <w:r>
          <w:tab/>
        </w:r>
        <w:r>
          <w:fldChar w:fldCharType="begin"/>
        </w:r>
        <w:r>
          <w:instrText xml:space="preserve"> PAGEREF _Toc16436 \h </w:instrText>
        </w:r>
        <w:r>
          <w:fldChar w:fldCharType="separate"/>
        </w:r>
        <w:r>
          <w:t>45</w:t>
        </w:r>
        <w:r>
          <w:fldChar w:fldCharType="end"/>
        </w:r>
      </w:hyperlink>
    </w:p>
    <w:p>
      <w:pPr>
        <w:pStyle w:val="TOC1"/>
        <w:tabs>
          <w:tab w:val="right" w:leader="dot" w:pos="8306"/>
        </w:tabs>
      </w:pPr>
      <w:hyperlink w:anchor="_Toc4979" w:history="1">
        <w:r>
          <w:rPr>
            <w:rFonts w:ascii="仿宋" w:eastAsia="仿宋" w:hAnsi="仿宋" w:cs="仿宋" w:hint="eastAsia"/>
            <w:lang w:eastAsia="zh-CN"/>
          </w:rPr>
          <w:t>八、技术创新与产业升级</w:t>
        </w:r>
        <w:r>
          <w:tab/>
        </w:r>
        <w:r>
          <w:fldChar w:fldCharType="begin"/>
        </w:r>
        <w:r>
          <w:instrText xml:space="preserve"> PAGEREF _Toc4979 \h </w:instrText>
        </w:r>
        <w:r>
          <w:fldChar w:fldCharType="separate"/>
        </w:r>
        <w:r>
          <w:t>47</w:t>
        </w:r>
        <w:r>
          <w:fldChar w:fldCharType="end"/>
        </w:r>
      </w:hyperlink>
    </w:p>
    <w:p>
      <w:pPr>
        <w:pStyle w:val="TOC2"/>
        <w:tabs>
          <w:tab w:val="right" w:leader="dot" w:pos="8306"/>
        </w:tabs>
      </w:pPr>
      <w:hyperlink w:anchor="_Toc210" w:history="1">
        <w:r>
          <w:rPr>
            <w:rFonts w:ascii="仿宋" w:eastAsia="仿宋" w:hAnsi="仿宋" w:cs="仿宋" w:hint="eastAsia"/>
            <w:lang w:eastAsia="zh-CN"/>
          </w:rPr>
          <w:t>(一)、技术创新方向与目标</w:t>
        </w:r>
        <w:r>
          <w:tab/>
        </w:r>
        <w:r>
          <w:fldChar w:fldCharType="begin"/>
        </w:r>
        <w:r>
          <w:instrText xml:space="preserve"> PAGEREF _Toc210 \h </w:instrText>
        </w:r>
        <w:r>
          <w:fldChar w:fldCharType="separate"/>
        </w:r>
        <w:r>
          <w:t>47</w:t>
        </w:r>
        <w:r>
          <w:fldChar w:fldCharType="end"/>
        </w:r>
      </w:hyperlink>
    </w:p>
    <w:p>
      <w:pPr>
        <w:pStyle w:val="TOC2"/>
        <w:tabs>
          <w:tab w:val="right" w:leader="dot" w:pos="8306"/>
        </w:tabs>
      </w:pPr>
      <w:hyperlink w:anchor="_Toc19535" w:history="1">
        <w:r>
          <w:rPr>
            <w:rFonts w:ascii="仿宋" w:eastAsia="仿宋" w:hAnsi="仿宋" w:cs="仿宋" w:hint="eastAsia"/>
            <w:lang w:eastAsia="zh-CN"/>
          </w:rPr>
          <w:t>(二)、产业升级路径与措施</w:t>
        </w:r>
        <w:r>
          <w:tab/>
        </w:r>
        <w:r>
          <w:fldChar w:fldCharType="begin"/>
        </w:r>
        <w:r>
          <w:instrText xml:space="preserve"> PAGEREF _Toc19535 \h </w:instrText>
        </w:r>
        <w:r>
          <w:fldChar w:fldCharType="separate"/>
        </w:r>
        <w:r>
          <w:t>48</w:t>
        </w:r>
        <w:r>
          <w:fldChar w:fldCharType="end"/>
        </w:r>
      </w:hyperlink>
    </w:p>
    <w:p>
      <w:pPr>
        <w:pStyle w:val="TOC1"/>
        <w:tabs>
          <w:tab w:val="right" w:leader="dot" w:pos="8306"/>
        </w:tabs>
      </w:pPr>
      <w:hyperlink w:anchor="_Toc5184" w:history="1">
        <w:r>
          <w:rPr>
            <w:rFonts w:ascii="仿宋" w:eastAsia="仿宋" w:hAnsi="仿宋" w:cs="仿宋" w:hint="eastAsia"/>
            <w:lang w:eastAsia="zh-CN"/>
          </w:rPr>
          <w:t>九、项目变更管理</w:t>
        </w:r>
        <w:r>
          <w:tab/>
        </w:r>
        <w:r>
          <w:fldChar w:fldCharType="begin"/>
        </w:r>
        <w:r>
          <w:instrText xml:space="preserve"> PAGEREF _Toc5184 \h </w:instrText>
        </w:r>
        <w:r>
          <w:fldChar w:fldCharType="separate"/>
        </w:r>
        <w:r>
          <w:t>49</w:t>
        </w:r>
        <w:r>
          <w:fldChar w:fldCharType="end"/>
        </w:r>
      </w:hyperlink>
    </w:p>
    <w:p>
      <w:pPr>
        <w:pStyle w:val="TOC2"/>
        <w:tabs>
          <w:tab w:val="right" w:leader="dot" w:pos="8306"/>
        </w:tabs>
      </w:pPr>
      <w:hyperlink w:anchor="_Toc19873" w:history="1">
        <w:r>
          <w:rPr>
            <w:rFonts w:ascii="仿宋" w:eastAsia="仿宋" w:hAnsi="仿宋" w:cs="仿宋" w:hint="eastAsia"/>
            <w:lang w:eastAsia="zh-CN"/>
          </w:rPr>
          <w:t>(一)、变更控制流程</w:t>
        </w:r>
        <w:r>
          <w:tab/>
        </w:r>
        <w:r>
          <w:fldChar w:fldCharType="begin"/>
        </w:r>
        <w:r>
          <w:instrText xml:space="preserve"> PAGEREF _Toc19873 \h </w:instrText>
        </w:r>
        <w:r>
          <w:fldChar w:fldCharType="separate"/>
        </w:r>
        <w:r>
          <w:t>49</w:t>
        </w:r>
        <w:r>
          <w:fldChar w:fldCharType="end"/>
        </w:r>
      </w:hyperlink>
    </w:p>
    <w:p>
      <w:pPr>
        <w:pStyle w:val="TOC2"/>
        <w:tabs>
          <w:tab w:val="right" w:leader="dot" w:pos="8306"/>
        </w:tabs>
      </w:pPr>
      <w:hyperlink w:anchor="_Toc31890" w:history="1">
        <w:r>
          <w:rPr>
            <w:rFonts w:ascii="仿宋" w:eastAsia="仿宋" w:hAnsi="仿宋" w:cs="仿宋" w:hint="eastAsia"/>
            <w:lang w:eastAsia="zh-CN"/>
          </w:rPr>
          <w:t>(二)、影响评估与处理</w:t>
        </w:r>
        <w:r>
          <w:tab/>
        </w:r>
        <w:r>
          <w:fldChar w:fldCharType="begin"/>
        </w:r>
        <w:r>
          <w:instrText xml:space="preserve"> PAGEREF _Toc31890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97" w:history="1">
        <w:r>
          <w:rPr>
            <w:rFonts w:ascii="仿宋" w:eastAsia="仿宋" w:hAnsi="仿宋" w:cs="仿宋" w:hint="eastAsia"/>
            <w:lang w:eastAsia="zh-CN"/>
          </w:rPr>
          <w:t>(三)、变更记录与追踪</w:t>
        </w:r>
        <w:r>
          <w:tab/>
        </w:r>
        <w:r>
          <w:fldChar w:fldCharType="begin"/>
        </w:r>
        <w:r>
          <w:instrText xml:space="preserve"> PAGEREF _Toc29297 \h </w:instrText>
        </w:r>
        <w:r>
          <w:fldChar w:fldCharType="separate"/>
        </w:r>
        <w:r>
          <w:t>52</w:t>
        </w:r>
        <w:r>
          <w:fldChar w:fldCharType="end"/>
        </w:r>
      </w:hyperlink>
    </w:p>
    <w:p>
      <w:pPr>
        <w:pStyle w:val="TOC2"/>
        <w:tabs>
          <w:tab w:val="right" w:leader="dot" w:pos="8306"/>
        </w:tabs>
      </w:pPr>
      <w:hyperlink w:anchor="_Toc3308" w:history="1">
        <w:r>
          <w:rPr>
            <w:rFonts w:ascii="仿宋" w:eastAsia="仿宋" w:hAnsi="仿宋" w:cs="仿宋" w:hint="eastAsia"/>
            <w:lang w:eastAsia="zh-CN"/>
          </w:rPr>
          <w:t>(四)、变更管理策略</w:t>
        </w:r>
        <w:r>
          <w:tab/>
        </w:r>
        <w:r>
          <w:fldChar w:fldCharType="begin"/>
        </w:r>
        <w:r>
          <w:instrText xml:space="preserve"> PAGEREF _Toc3308 \h </w:instrText>
        </w:r>
        <w:r>
          <w:fldChar w:fldCharType="separate"/>
        </w:r>
        <w:r>
          <w:t>53</w:t>
        </w:r>
        <w:r>
          <w:fldChar w:fldCharType="end"/>
        </w:r>
      </w:hyperlink>
    </w:p>
    <w:p>
      <w:pPr>
        <w:pStyle w:val="TOC1"/>
        <w:tabs>
          <w:tab w:val="right" w:leader="dot" w:pos="8306"/>
        </w:tabs>
      </w:pPr>
      <w:hyperlink w:anchor="_Toc31913" w:history="1">
        <w:r>
          <w:rPr>
            <w:rFonts w:ascii="仿宋" w:eastAsia="仿宋" w:hAnsi="仿宋" w:cs="仿宋" w:hint="eastAsia"/>
            <w:lang w:eastAsia="zh-CN"/>
          </w:rPr>
          <w:t>十、安全与应急管理</w:t>
        </w:r>
        <w:r>
          <w:tab/>
        </w:r>
        <w:r>
          <w:fldChar w:fldCharType="begin"/>
        </w:r>
        <w:r>
          <w:instrText xml:space="preserve"> PAGEREF _Toc31913 \h </w:instrText>
        </w:r>
        <w:r>
          <w:fldChar w:fldCharType="separate"/>
        </w:r>
        <w:r>
          <w:t>55</w:t>
        </w:r>
        <w:r>
          <w:fldChar w:fldCharType="end"/>
        </w:r>
      </w:hyperlink>
    </w:p>
    <w:p>
      <w:pPr>
        <w:pStyle w:val="TOC2"/>
        <w:tabs>
          <w:tab w:val="right" w:leader="dot" w:pos="8306"/>
        </w:tabs>
      </w:pPr>
      <w:hyperlink w:anchor="_Toc5528" w:history="1">
        <w:r>
          <w:rPr>
            <w:rFonts w:ascii="仿宋" w:eastAsia="仿宋" w:hAnsi="仿宋" w:cs="仿宋" w:hint="eastAsia"/>
            <w:lang w:eastAsia="zh-CN"/>
          </w:rPr>
          <w:t>(一)、安全生产管理</w:t>
        </w:r>
        <w:r>
          <w:tab/>
        </w:r>
        <w:r>
          <w:fldChar w:fldCharType="begin"/>
        </w:r>
        <w:r>
          <w:instrText xml:space="preserve"> PAGEREF _Toc5528 \h </w:instrText>
        </w:r>
        <w:r>
          <w:fldChar w:fldCharType="separate"/>
        </w:r>
        <w:r>
          <w:t>55</w:t>
        </w:r>
        <w:r>
          <w:fldChar w:fldCharType="end"/>
        </w:r>
      </w:hyperlink>
    </w:p>
    <w:p>
      <w:pPr>
        <w:pStyle w:val="TOC2"/>
        <w:tabs>
          <w:tab w:val="right" w:leader="dot" w:pos="8306"/>
        </w:tabs>
      </w:pPr>
      <w:hyperlink w:anchor="_Toc24903" w:history="1">
        <w:r>
          <w:rPr>
            <w:rFonts w:ascii="仿宋" w:eastAsia="仿宋" w:hAnsi="仿宋" w:cs="仿宋" w:hint="eastAsia"/>
            <w:lang w:eastAsia="zh-CN"/>
          </w:rPr>
          <w:t>(二)、应急预案与响应</w:t>
        </w:r>
        <w:r>
          <w:tab/>
        </w:r>
        <w:r>
          <w:fldChar w:fldCharType="begin"/>
        </w:r>
        <w:r>
          <w:instrText xml:space="preserve"> PAGEREF _Toc24903 \h </w:instrText>
        </w:r>
        <w:r>
          <w:fldChar w:fldCharType="separate"/>
        </w:r>
        <w:r>
          <w:t>57</w:t>
        </w:r>
        <w:r>
          <w:fldChar w:fldCharType="end"/>
        </w:r>
      </w:hyperlink>
    </w:p>
    <w:p>
      <w:pPr>
        <w:pStyle w:val="TOC1"/>
        <w:tabs>
          <w:tab w:val="right" w:leader="dot" w:pos="8306"/>
        </w:tabs>
      </w:pPr>
      <w:hyperlink w:anchor="_Toc3575" w:history="1">
        <w:r>
          <w:rPr>
            <w:rFonts w:ascii="仿宋" w:eastAsia="仿宋" w:hAnsi="仿宋" w:cs="仿宋" w:hint="eastAsia"/>
            <w:lang w:eastAsia="zh-CN"/>
          </w:rPr>
          <w:t>十一、经济效益与社会效益优化</w:t>
        </w:r>
        <w:r>
          <w:tab/>
        </w:r>
        <w:r>
          <w:fldChar w:fldCharType="begin"/>
        </w:r>
        <w:r>
          <w:instrText xml:space="preserve"> PAGEREF _Toc3575 \h </w:instrText>
        </w:r>
        <w:r>
          <w:fldChar w:fldCharType="separate"/>
        </w:r>
        <w:r>
          <w:t>59</w:t>
        </w:r>
        <w:r>
          <w:fldChar w:fldCharType="end"/>
        </w:r>
      </w:hyperlink>
    </w:p>
    <w:p>
      <w:pPr>
        <w:pStyle w:val="TOC2"/>
        <w:tabs>
          <w:tab w:val="right" w:leader="dot" w:pos="8306"/>
        </w:tabs>
      </w:pPr>
      <w:hyperlink w:anchor="_Toc7964" w:history="1">
        <w:r>
          <w:rPr>
            <w:rFonts w:ascii="仿宋" w:eastAsia="仿宋" w:hAnsi="仿宋" w:cs="仿宋" w:hint="eastAsia"/>
            <w:lang w:eastAsia="zh-CN"/>
          </w:rPr>
          <w:t>(一)、经济效益提升策略</w:t>
        </w:r>
        <w:r>
          <w:tab/>
        </w:r>
        <w:r>
          <w:fldChar w:fldCharType="begin"/>
        </w:r>
        <w:r>
          <w:instrText xml:space="preserve"> PAGEREF _Toc7964 \h </w:instrText>
        </w:r>
        <w:r>
          <w:fldChar w:fldCharType="separate"/>
        </w:r>
        <w:r>
          <w:t>59</w:t>
        </w:r>
        <w:r>
          <w:fldChar w:fldCharType="end"/>
        </w:r>
      </w:hyperlink>
    </w:p>
    <w:p>
      <w:pPr>
        <w:pStyle w:val="TOC2"/>
        <w:tabs>
          <w:tab w:val="right" w:leader="dot" w:pos="8306"/>
        </w:tabs>
      </w:pPr>
      <w:hyperlink w:anchor="_Toc4803" w:history="1">
        <w:r>
          <w:rPr>
            <w:rFonts w:ascii="仿宋" w:eastAsia="仿宋" w:hAnsi="仿宋" w:cs="仿宋" w:hint="eastAsia"/>
            <w:lang w:eastAsia="zh-CN"/>
          </w:rPr>
          <w:t>(二)、社会效益增强方案</w:t>
        </w:r>
        <w:r>
          <w:tab/>
        </w:r>
        <w:r>
          <w:fldChar w:fldCharType="begin"/>
        </w:r>
        <w:r>
          <w:instrText xml:space="preserve"> PAGEREF _Toc4803 \h </w:instrText>
        </w:r>
        <w:r>
          <w:fldChar w:fldCharType="separate"/>
        </w:r>
        <w:r>
          <w:t>60</w:t>
        </w:r>
        <w:r>
          <w:fldChar w:fldCharType="end"/>
        </w:r>
      </w:hyperlink>
    </w:p>
    <w:p>
      <w:pPr>
        <w:pStyle w:val="TOC1"/>
        <w:tabs>
          <w:tab w:val="right" w:leader="dot" w:pos="8306"/>
        </w:tabs>
      </w:pPr>
      <w:hyperlink w:anchor="_Toc15485" w:history="1">
        <w:r>
          <w:rPr>
            <w:rFonts w:ascii="仿宋" w:eastAsia="仿宋" w:hAnsi="仿宋" w:cs="仿宋" w:hint="eastAsia"/>
            <w:lang w:eastAsia="zh-CN"/>
          </w:rPr>
          <w:t>十二、项目进度计划</w:t>
        </w:r>
        <w:r>
          <w:tab/>
        </w:r>
        <w:r>
          <w:fldChar w:fldCharType="begin"/>
        </w:r>
        <w:r>
          <w:instrText xml:space="preserve"> PAGEREF _Toc15485 \h </w:instrText>
        </w:r>
        <w:r>
          <w:fldChar w:fldCharType="separate"/>
        </w:r>
        <w:r>
          <w:t>61</w:t>
        </w:r>
        <w:r>
          <w:fldChar w:fldCharType="end"/>
        </w:r>
      </w:hyperlink>
    </w:p>
    <w:p>
      <w:pPr>
        <w:pStyle w:val="TOC2"/>
        <w:tabs>
          <w:tab w:val="right" w:leader="dot" w:pos="8306"/>
        </w:tabs>
      </w:pPr>
      <w:hyperlink w:anchor="_Toc882" w:history="1">
        <w:r>
          <w:rPr>
            <w:rFonts w:ascii="仿宋" w:eastAsia="仿宋" w:hAnsi="仿宋" w:cs="仿宋" w:hint="eastAsia"/>
            <w:lang w:eastAsia="zh-CN"/>
          </w:rPr>
          <w:t>(一)、建设周期</w:t>
        </w:r>
        <w:r>
          <w:tab/>
        </w:r>
        <w:r>
          <w:fldChar w:fldCharType="begin"/>
        </w:r>
        <w:r>
          <w:instrText xml:space="preserve"> PAGEREF _Toc882 \h </w:instrText>
        </w:r>
        <w:r>
          <w:fldChar w:fldCharType="separate"/>
        </w:r>
        <w:r>
          <w:t>61</w:t>
        </w:r>
        <w:r>
          <w:fldChar w:fldCharType="end"/>
        </w:r>
      </w:hyperlink>
    </w:p>
    <w:p>
      <w:pPr>
        <w:pStyle w:val="TOC2"/>
        <w:tabs>
          <w:tab w:val="right" w:leader="dot" w:pos="8306"/>
        </w:tabs>
      </w:pPr>
      <w:hyperlink w:anchor="_Toc11159" w:history="1">
        <w:r>
          <w:rPr>
            <w:rFonts w:ascii="仿宋" w:eastAsia="仿宋" w:hAnsi="仿宋" w:cs="仿宋" w:hint="eastAsia"/>
            <w:lang w:eastAsia="zh-CN"/>
          </w:rPr>
          <w:t>(二)、建设进度</w:t>
        </w:r>
        <w:r>
          <w:tab/>
        </w:r>
        <w:r>
          <w:fldChar w:fldCharType="begin"/>
        </w:r>
        <w:r>
          <w:instrText xml:space="preserve"> PAGEREF _Toc11159 \h </w:instrText>
        </w:r>
        <w:r>
          <w:fldChar w:fldCharType="separate"/>
        </w:r>
        <w:r>
          <w:t>61</w:t>
        </w:r>
        <w:r>
          <w:fldChar w:fldCharType="end"/>
        </w:r>
      </w:hyperlink>
    </w:p>
    <w:p>
      <w:pPr>
        <w:pStyle w:val="TOC2"/>
        <w:tabs>
          <w:tab w:val="right" w:leader="dot" w:pos="8306"/>
        </w:tabs>
      </w:pPr>
      <w:hyperlink w:anchor="_Toc8136" w:history="1">
        <w:r>
          <w:rPr>
            <w:rFonts w:ascii="仿宋" w:eastAsia="仿宋" w:hAnsi="仿宋" w:cs="仿宋" w:hint="eastAsia"/>
            <w:lang w:eastAsia="zh-CN"/>
          </w:rPr>
          <w:t>(三)、进度安排注意事项</w:t>
        </w:r>
        <w:r>
          <w:tab/>
        </w:r>
        <w:r>
          <w:fldChar w:fldCharType="begin"/>
        </w:r>
        <w:r>
          <w:instrText xml:space="preserve"> PAGEREF _Toc8136 \h </w:instrText>
        </w:r>
        <w:r>
          <w:fldChar w:fldCharType="separate"/>
        </w:r>
        <w:r>
          <w:t>62</w:t>
        </w:r>
        <w:r>
          <w:fldChar w:fldCharType="end"/>
        </w:r>
      </w:hyperlink>
    </w:p>
    <w:p>
      <w:pPr>
        <w:pStyle w:val="TOC2"/>
        <w:tabs>
          <w:tab w:val="right" w:leader="dot" w:pos="8306"/>
        </w:tabs>
      </w:pPr>
      <w:hyperlink w:anchor="_Toc4677" w:history="1">
        <w:r>
          <w:rPr>
            <w:rFonts w:ascii="仿宋" w:eastAsia="仿宋" w:hAnsi="仿宋" w:cs="仿宋" w:hint="eastAsia"/>
            <w:lang w:eastAsia="zh-CN"/>
          </w:rPr>
          <w:t>(四)、人力资源配置</w:t>
        </w:r>
        <w:r>
          <w:tab/>
        </w:r>
        <w:r>
          <w:fldChar w:fldCharType="begin"/>
        </w:r>
        <w:r>
          <w:instrText xml:space="preserve"> PAGEREF _Toc4677 \h </w:instrText>
        </w:r>
        <w:r>
          <w:fldChar w:fldCharType="separate"/>
        </w:r>
        <w:r>
          <w:t>63</w:t>
        </w:r>
        <w:r>
          <w:fldChar w:fldCharType="end"/>
        </w:r>
      </w:hyperlink>
    </w:p>
    <w:p>
      <w:pPr>
        <w:pStyle w:val="TOC2"/>
        <w:tabs>
          <w:tab w:val="right" w:leader="dot" w:pos="8306"/>
        </w:tabs>
      </w:pPr>
      <w:hyperlink w:anchor="_Toc20178" w:history="1">
        <w:r>
          <w:rPr>
            <w:rFonts w:ascii="仿宋" w:eastAsia="仿宋" w:hAnsi="仿宋" w:cs="仿宋" w:hint="eastAsia"/>
            <w:lang w:eastAsia="zh-CN"/>
          </w:rPr>
          <w:t>(五)、员工培训</w:t>
        </w:r>
        <w:r>
          <w:tab/>
        </w:r>
        <w:r>
          <w:fldChar w:fldCharType="begin"/>
        </w:r>
        <w:r>
          <w:instrText xml:space="preserve"> PAGEREF _Toc20178 \h </w:instrText>
        </w:r>
        <w:r>
          <w:fldChar w:fldCharType="separate"/>
        </w:r>
        <w:r>
          <w:t>65</w:t>
        </w:r>
        <w:r>
          <w:fldChar w:fldCharType="end"/>
        </w:r>
      </w:hyperlink>
    </w:p>
    <w:p>
      <w:pPr>
        <w:pStyle w:val="TOC2"/>
        <w:tabs>
          <w:tab w:val="right" w:leader="dot" w:pos="8306"/>
        </w:tabs>
      </w:pPr>
      <w:hyperlink w:anchor="_Toc6542" w:history="1">
        <w:r>
          <w:rPr>
            <w:rFonts w:ascii="仿宋" w:eastAsia="仿宋" w:hAnsi="仿宋" w:cs="仿宋" w:hint="eastAsia"/>
            <w:lang w:eastAsia="zh-CN"/>
          </w:rPr>
          <w:t>(六)、项目实施保障</w:t>
        </w:r>
        <w:r>
          <w:tab/>
        </w:r>
        <w:r>
          <w:fldChar w:fldCharType="begin"/>
        </w:r>
        <w:r>
          <w:instrText xml:space="preserve"> PAGEREF _Toc6542 \h </w:instrText>
        </w:r>
        <w:r>
          <w:fldChar w:fldCharType="separate"/>
        </w:r>
        <w:r>
          <w:t>66</w:t>
        </w:r>
        <w:r>
          <w:fldChar w:fldCharType="end"/>
        </w:r>
      </w:hyperlink>
    </w:p>
    <w:p>
      <w:pPr>
        <w:pStyle w:val="TOC2"/>
        <w:tabs>
          <w:tab w:val="right" w:leader="dot" w:pos="8306"/>
        </w:tabs>
      </w:pPr>
      <w:hyperlink w:anchor="_Toc17122" w:history="1">
        <w:r>
          <w:rPr>
            <w:rFonts w:ascii="仿宋" w:eastAsia="仿宋" w:hAnsi="仿宋" w:cs="仿宋" w:hint="eastAsia"/>
            <w:lang w:eastAsia="zh-CN"/>
          </w:rPr>
          <w:t>(七)、安全规范管理</w:t>
        </w:r>
        <w:r>
          <w:tab/>
        </w:r>
        <w:r>
          <w:fldChar w:fldCharType="begin"/>
        </w:r>
        <w:r>
          <w:instrText xml:space="preserve"> PAGEREF _Toc17122 \h </w:instrText>
        </w:r>
        <w:r>
          <w:fldChar w:fldCharType="separate"/>
        </w:r>
        <w:r>
          <w:t>67</w:t>
        </w:r>
        <w:r>
          <w:fldChar w:fldCharType="end"/>
        </w:r>
      </w:hyperlink>
    </w:p>
    <w:p>
      <w:pPr>
        <w:pStyle w:val="TOC1"/>
        <w:tabs>
          <w:tab w:val="right" w:leader="dot" w:pos="8306"/>
        </w:tabs>
      </w:pPr>
      <w:hyperlink w:anchor="_Toc19009" w:history="1">
        <w:r>
          <w:rPr>
            <w:rFonts w:ascii="仿宋" w:eastAsia="仿宋" w:hAnsi="仿宋" w:cs="仿宋" w:hint="eastAsia"/>
            <w:lang w:eastAsia="zh-CN"/>
          </w:rPr>
          <w:t>十三、合作与交流机制建立</w:t>
        </w:r>
        <w:r>
          <w:tab/>
        </w:r>
        <w:r>
          <w:fldChar w:fldCharType="begin"/>
        </w:r>
        <w:r>
          <w:instrText xml:space="preserve"> PAGEREF _Toc19009 \h </w:instrText>
        </w:r>
        <w:r>
          <w:fldChar w:fldCharType="separate"/>
        </w:r>
        <w:r>
          <w:t>68</w:t>
        </w:r>
        <w:r>
          <w:fldChar w:fldCharType="end"/>
        </w:r>
      </w:hyperlink>
    </w:p>
    <w:p>
      <w:pPr>
        <w:pStyle w:val="TOC2"/>
        <w:tabs>
          <w:tab w:val="right" w:leader="dot" w:pos="8306"/>
        </w:tabs>
      </w:pPr>
      <w:hyperlink w:anchor="_Toc2628" w:history="1">
        <w:r>
          <w:rPr>
            <w:rFonts w:ascii="仿宋" w:eastAsia="仿宋" w:hAnsi="仿宋" w:cs="仿宋" w:hint="eastAsia"/>
            <w:lang w:eastAsia="zh-CN"/>
          </w:rPr>
          <w:t>(一)、合作伙伴选择与合作方式</w:t>
        </w:r>
        <w:r>
          <w:tab/>
        </w:r>
        <w:r>
          <w:fldChar w:fldCharType="begin"/>
        </w:r>
        <w:r>
          <w:instrText xml:space="preserve"> PAGEREF _Toc2628 \h </w:instrText>
        </w:r>
        <w:r>
          <w:fldChar w:fldCharType="separate"/>
        </w:r>
        <w:r>
          <w:t>68</w:t>
        </w:r>
        <w:r>
          <w:fldChar w:fldCharType="end"/>
        </w:r>
      </w:hyperlink>
    </w:p>
    <w:p>
      <w:pPr>
        <w:pStyle w:val="TOC2"/>
        <w:tabs>
          <w:tab w:val="right" w:leader="dot" w:pos="8306"/>
        </w:tabs>
      </w:pPr>
      <w:hyperlink w:anchor="_Toc26440" w:history="1">
        <w:r>
          <w:rPr>
            <w:rFonts w:ascii="仿宋" w:eastAsia="仿宋" w:hAnsi="仿宋" w:cs="仿宋" w:hint="eastAsia"/>
            <w:lang w:eastAsia="zh-CN"/>
          </w:rPr>
          <w:t>(二)、交流与合作平台搭建</w:t>
        </w:r>
        <w:r>
          <w:tab/>
        </w:r>
        <w:r>
          <w:fldChar w:fldCharType="begin"/>
        </w:r>
        <w:r>
          <w:instrText xml:space="preserve"> PAGEREF _Toc26440 \h </w:instrText>
        </w:r>
        <w:r>
          <w:fldChar w:fldCharType="separate"/>
        </w:r>
        <w:r>
          <w:t>70</w:t>
        </w:r>
        <w:r>
          <w:fldChar w:fldCharType="end"/>
        </w:r>
      </w:hyperlink>
    </w:p>
    <w:p>
      <w:pPr>
        <w:pStyle w:val="TOC1"/>
        <w:tabs>
          <w:tab w:val="right" w:leader="dot" w:pos="8306"/>
        </w:tabs>
      </w:pPr>
      <w:hyperlink w:anchor="_Toc23236" w:history="1">
        <w:r>
          <w:rPr>
            <w:rFonts w:ascii="仿宋" w:eastAsia="仿宋" w:hAnsi="仿宋" w:cs="仿宋" w:hint="eastAsia"/>
            <w:lang w:eastAsia="zh-CN"/>
          </w:rPr>
          <w:t>十四、质量管理与控制</w:t>
        </w:r>
        <w:r>
          <w:tab/>
        </w:r>
        <w:r>
          <w:fldChar w:fldCharType="begin"/>
        </w:r>
        <w:r>
          <w:instrText xml:space="preserve"> PAGEREF _Toc23236 \h </w:instrText>
        </w:r>
        <w:r>
          <w:fldChar w:fldCharType="separate"/>
        </w:r>
        <w:r>
          <w:t>71</w:t>
        </w:r>
        <w:r>
          <w:fldChar w:fldCharType="end"/>
        </w:r>
      </w:hyperlink>
    </w:p>
    <w:p>
      <w:pPr>
        <w:pStyle w:val="TOC2"/>
        <w:tabs>
          <w:tab w:val="right" w:leader="dot" w:pos="8306"/>
        </w:tabs>
      </w:pPr>
      <w:hyperlink w:anchor="_Toc31651" w:history="1">
        <w:r>
          <w:rPr>
            <w:rFonts w:ascii="仿宋" w:eastAsia="仿宋" w:hAnsi="仿宋" w:cs="仿宋" w:hint="eastAsia"/>
            <w:lang w:eastAsia="zh-CN"/>
          </w:rPr>
          <w:t>(一)、质量管理体系建设</w:t>
        </w:r>
        <w:r>
          <w:tab/>
        </w:r>
        <w:r>
          <w:fldChar w:fldCharType="begin"/>
        </w:r>
        <w:r>
          <w:instrText xml:space="preserve"> PAGEREF _Toc31651 \h </w:instrText>
        </w:r>
        <w:r>
          <w:fldChar w:fldCharType="separate"/>
        </w:r>
        <w:r>
          <w:t>71</w:t>
        </w:r>
        <w:r>
          <w:fldChar w:fldCharType="end"/>
        </w:r>
      </w:hyperlink>
    </w:p>
    <w:p>
      <w:pPr>
        <w:pStyle w:val="TOC2"/>
        <w:tabs>
          <w:tab w:val="right" w:leader="dot" w:pos="8306"/>
        </w:tabs>
      </w:pPr>
      <w:hyperlink w:anchor="_Toc5696" w:history="1">
        <w:r>
          <w:rPr>
            <w:rFonts w:ascii="仿宋" w:eastAsia="仿宋" w:hAnsi="仿宋" w:cs="仿宋" w:hint="eastAsia"/>
            <w:lang w:eastAsia="zh-CN"/>
          </w:rPr>
          <w:t>(二)、质量控制措施</w:t>
        </w:r>
        <w:r>
          <w:tab/>
        </w:r>
        <w:r>
          <w:fldChar w:fldCharType="begin"/>
        </w:r>
        <w:r>
          <w:instrText xml:space="preserve"> PAGEREF _Toc5696 \h </w:instrText>
        </w:r>
        <w:r>
          <w:fldChar w:fldCharType="separate"/>
        </w:r>
        <w:r>
          <w:t>73</w:t>
        </w:r>
        <w:r>
          <w:fldChar w:fldCharType="end"/>
        </w:r>
      </w:hyperlink>
    </w:p>
    <w:p>
      <w:pPr>
        <w:pStyle w:val="TOC1"/>
        <w:tabs>
          <w:tab w:val="right" w:leader="dot" w:pos="8306"/>
        </w:tabs>
      </w:pPr>
      <w:hyperlink w:anchor="_Toc16683" w:history="1">
        <w:r>
          <w:rPr>
            <w:rFonts w:ascii="仿宋" w:eastAsia="仿宋" w:hAnsi="仿宋" w:cs="仿宋" w:hint="eastAsia"/>
            <w:lang w:eastAsia="zh-CN"/>
          </w:rPr>
          <w:t>十五、产业协同与集群发展</w:t>
        </w:r>
        <w:r>
          <w:tab/>
        </w:r>
        <w:r>
          <w:fldChar w:fldCharType="begin"/>
        </w:r>
        <w:r>
          <w:instrText xml:space="preserve"> PAGEREF _Toc16683 \h </w:instrText>
        </w:r>
        <w:r>
          <w:fldChar w:fldCharType="separate"/>
        </w:r>
        <w:r>
          <w:t>74</w:t>
        </w:r>
        <w:r>
          <w:fldChar w:fldCharType="end"/>
        </w:r>
      </w:hyperlink>
    </w:p>
    <w:p>
      <w:pPr>
        <w:pStyle w:val="TOC2"/>
        <w:tabs>
          <w:tab w:val="right" w:leader="dot" w:pos="8306"/>
        </w:tabs>
      </w:pPr>
      <w:hyperlink w:anchor="_Toc14547" w:history="1">
        <w:r>
          <w:rPr>
            <w:rFonts w:ascii="仿宋" w:eastAsia="仿宋" w:hAnsi="仿宋" w:cs="仿宋" w:hint="eastAsia"/>
            <w:lang w:eastAsia="zh-CN"/>
          </w:rPr>
          <w:t>(一)、产业协同机制建设</w:t>
        </w:r>
        <w:r>
          <w:tab/>
        </w:r>
        <w:r>
          <w:fldChar w:fldCharType="begin"/>
        </w:r>
        <w:r>
          <w:instrText xml:space="preserve"> PAGEREF _Toc14547 \h </w:instrText>
        </w:r>
        <w:r>
          <w:fldChar w:fldCharType="separate"/>
        </w:r>
        <w:r>
          <w:t>74</w:t>
        </w:r>
        <w:r>
          <w:fldChar w:fldCharType="end"/>
        </w:r>
      </w:hyperlink>
    </w:p>
    <w:p>
      <w:pPr>
        <w:pStyle w:val="TOC2"/>
        <w:tabs>
          <w:tab w:val="right" w:leader="dot" w:pos="8306"/>
        </w:tabs>
      </w:pPr>
      <w:hyperlink w:anchor="_Toc28307" w:history="1">
        <w:r>
          <w:rPr>
            <w:rFonts w:ascii="仿宋" w:eastAsia="仿宋" w:hAnsi="仿宋" w:cs="仿宋" w:hint="eastAsia"/>
            <w:lang w:eastAsia="zh-CN"/>
          </w:rPr>
          <w:t>(二)、产业集群培育与发展</w:t>
        </w:r>
        <w:r>
          <w:tab/>
        </w:r>
        <w:r>
          <w:fldChar w:fldCharType="begin"/>
        </w:r>
        <w:r>
          <w:instrText xml:space="preserve"> PAGEREF _Toc28307 \h </w:instrText>
        </w:r>
        <w:r>
          <w:fldChar w:fldCharType="separate"/>
        </w:r>
        <w:r>
          <w:t>75</w:t>
        </w:r>
        <w:r>
          <w:fldChar w:fldCharType="end"/>
        </w:r>
      </w:hyperlink>
    </w:p>
    <w:p>
      <w:pPr>
        <w:pStyle w:val="TOC1"/>
        <w:tabs>
          <w:tab w:val="right" w:leader="dot" w:pos="8306"/>
        </w:tabs>
      </w:pPr>
      <w:hyperlink w:anchor="_Toc9569" w:history="1">
        <w:r>
          <w:rPr>
            <w:rFonts w:ascii="仿宋" w:eastAsia="仿宋" w:hAnsi="仿宋" w:cs="仿宋" w:hint="eastAsia"/>
            <w:lang w:eastAsia="zh-CN"/>
          </w:rPr>
          <w:t>十六、设施与设备管理</w:t>
        </w:r>
        <w:r>
          <w:tab/>
        </w:r>
        <w:r>
          <w:fldChar w:fldCharType="begin"/>
        </w:r>
        <w:r>
          <w:instrText xml:space="preserve"> PAGEREF _Toc9569 \h </w:instrText>
        </w:r>
        <w:r>
          <w:fldChar w:fldCharType="separate"/>
        </w:r>
        <w:r>
          <w:t>76</w:t>
        </w:r>
        <w:r>
          <w:fldChar w:fldCharType="end"/>
        </w:r>
      </w:hyperlink>
    </w:p>
    <w:p>
      <w:pPr>
        <w:pStyle w:val="TOC2"/>
        <w:tabs>
          <w:tab w:val="right" w:leader="dot" w:pos="8306"/>
        </w:tabs>
      </w:pPr>
      <w:hyperlink w:anchor="_Toc11834" w:history="1">
        <w:r>
          <w:rPr>
            <w:rFonts w:ascii="仿宋" w:eastAsia="仿宋" w:hAnsi="仿宋" w:cs="仿宋" w:hint="eastAsia"/>
            <w:lang w:eastAsia="zh-CN"/>
          </w:rPr>
          <w:t>(一)、设施规划与配置</w:t>
        </w:r>
        <w:r>
          <w:tab/>
        </w:r>
        <w:r>
          <w:fldChar w:fldCharType="begin"/>
        </w:r>
        <w:r>
          <w:instrText xml:space="preserve"> PAGEREF _Toc11834 \h </w:instrText>
        </w:r>
        <w:r>
          <w:fldChar w:fldCharType="separate"/>
        </w:r>
        <w:r>
          <w:t>76</w:t>
        </w:r>
        <w:r>
          <w:fldChar w:fldCharType="end"/>
        </w:r>
      </w:hyperlink>
    </w:p>
    <w:p>
      <w:pPr>
        <w:pStyle w:val="TOC2"/>
        <w:tabs>
          <w:tab w:val="right" w:leader="dot" w:pos="8306"/>
        </w:tabs>
      </w:pPr>
      <w:hyperlink w:anchor="_Toc11154" w:history="1">
        <w:r>
          <w:rPr>
            <w:rFonts w:ascii="仿宋" w:eastAsia="仿宋" w:hAnsi="仿宋" w:cs="仿宋" w:hint="eastAsia"/>
            <w:lang w:eastAsia="zh-CN"/>
          </w:rPr>
          <w:t>(二)、设备采购与维护管理</w:t>
        </w:r>
        <w:r>
          <w:tab/>
        </w:r>
        <w:r>
          <w:fldChar w:fldCharType="begin"/>
        </w:r>
        <w:r>
          <w:instrText xml:space="preserve"> PAGEREF _Toc11154 \h </w:instrText>
        </w:r>
        <w:r>
          <w:fldChar w:fldCharType="separate"/>
        </w:r>
        <w:r>
          <w:t>76</w:t>
        </w:r>
        <w:r>
          <w:fldChar w:fldCharType="end"/>
        </w:r>
      </w:hyperlink>
    </w:p>
    <w:p>
      <w:pPr>
        <w:pStyle w:val="TOC2"/>
        <w:tabs>
          <w:tab w:val="right" w:leader="dot" w:pos="8306"/>
        </w:tabs>
      </w:pPr>
      <w:hyperlink w:anchor="_Toc19665" w:history="1">
        <w:r>
          <w:rPr>
            <w:rFonts w:ascii="仿宋" w:eastAsia="仿宋" w:hAnsi="仿宋" w:cs="仿宋" w:hint="eastAsia"/>
            <w:lang w:eastAsia="zh-CN"/>
          </w:rPr>
          <w:t>(三)、设施设备升级策略</w:t>
        </w:r>
        <w:r>
          <w:tab/>
        </w:r>
        <w:r>
          <w:fldChar w:fldCharType="begin"/>
        </w:r>
        <w:r>
          <w:instrText xml:space="preserve"> PAGEREF _Toc19665 \h </w:instrText>
        </w:r>
        <w:r>
          <w:fldChar w:fldCharType="separate"/>
        </w:r>
        <w:r>
          <w:t>77</w:t>
        </w:r>
        <w:r>
          <w:fldChar w:fldCharType="end"/>
        </w:r>
      </w:hyperlink>
    </w:p>
    <w:p>
      <w:pPr>
        <w:pStyle w:val="TOC1"/>
        <w:tabs>
          <w:tab w:val="right" w:leader="dot" w:pos="8306"/>
        </w:tabs>
      </w:pPr>
      <w:hyperlink w:anchor="_Toc14964" w:history="1">
        <w:r>
          <w:rPr>
            <w:rFonts w:ascii="仿宋" w:eastAsia="仿宋" w:hAnsi="仿宋" w:cs="仿宋" w:hint="eastAsia"/>
            <w:lang w:eastAsia="zh-CN"/>
          </w:rPr>
          <w:t>十七、法律法规与政策遵循</w:t>
        </w:r>
        <w:r>
          <w:tab/>
        </w:r>
        <w:r>
          <w:fldChar w:fldCharType="begin"/>
        </w:r>
        <w:r>
          <w:instrText xml:space="preserve"> PAGEREF _Toc14964 \h </w:instrText>
        </w:r>
        <w:r>
          <w:fldChar w:fldCharType="separate"/>
        </w:r>
        <w:r>
          <w:t>78</w:t>
        </w:r>
        <w:r>
          <w:fldChar w:fldCharType="end"/>
        </w:r>
      </w:hyperlink>
    </w:p>
    <w:p>
      <w:pPr>
        <w:pStyle w:val="TOC2"/>
        <w:tabs>
          <w:tab w:val="right" w:leader="dot" w:pos="8306"/>
        </w:tabs>
      </w:pPr>
      <w:hyperlink w:anchor="_Toc26076" w:history="1">
        <w:r>
          <w:rPr>
            <w:rFonts w:ascii="仿宋" w:eastAsia="仿宋" w:hAnsi="仿宋" w:cs="仿宋" w:hint="eastAsia"/>
            <w:lang w:eastAsia="zh-CN"/>
          </w:rPr>
          <w:t>(一)、法律法规遵守</w:t>
        </w:r>
        <w:r>
          <w:tab/>
        </w:r>
        <w:r>
          <w:fldChar w:fldCharType="begin"/>
        </w:r>
        <w:r>
          <w:instrText xml:space="preserve"> PAGEREF _Toc26076 \h </w:instrText>
        </w:r>
        <w:r>
          <w:fldChar w:fldCharType="separate"/>
        </w:r>
        <w:r>
          <w:t>78</w:t>
        </w:r>
        <w:r>
          <w:fldChar w:fldCharType="end"/>
        </w:r>
      </w:hyperlink>
    </w:p>
    <w:p>
      <w:pPr>
        <w:pStyle w:val="TOC2"/>
        <w:tabs>
          <w:tab w:val="right" w:leader="dot" w:pos="8306"/>
        </w:tabs>
      </w:pPr>
      <w:hyperlink w:anchor="_Toc3421" w:history="1">
        <w:r>
          <w:rPr>
            <w:rFonts w:ascii="仿宋" w:eastAsia="仿宋" w:hAnsi="仿宋" w:cs="仿宋" w:hint="eastAsia"/>
            <w:lang w:eastAsia="zh-CN"/>
          </w:rPr>
          <w:t>(二)、政策导向与利用</w:t>
        </w:r>
        <w:r>
          <w:tab/>
        </w:r>
        <w:r>
          <w:fldChar w:fldCharType="begin"/>
        </w:r>
        <w:r>
          <w:instrText xml:space="preserve"> PAGEREF _Toc3421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91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74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碳纤维正交三向织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碳纤维正交三向织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碳纤维正交三向织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纤维正交三向织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碳纤维正交三向织物项目的社会影响是全面而深远的。从提供就业机会和提升公共服务，到促进社会结构和劳动市场的多元化，再到推动社会责任和伦理标准的提高，项目对于提升社区的经济、文化和社会福祉有着重要作用。通过这些正面影响，碳纤维正交三向织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1328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为了融入当地社区，碳纤维正交三向织物项目需深入理解当地的文化特色和社会习俗。例如，项目在设计广告和市场推广活动时，应考虑使用当地语言和符合地方文化的表达方式。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碳纤维正交三向织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83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为了确保碳纤维正交三向织物项目的成功并最大限度地减轻潜在的社会风险，详细的风险分析和具体的应对策略至关重要。以下是针对项目可能面临的具体社会风险及相应对策的分析：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风险描述：碳纤维正交三向织物项目可能遭遇社区抵制，尤其如果社区成员认为项目会破坏他们的生活环境或忽略他们的意见。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风险描述：碳纤维正交三向织物项目的商业实践可能与当地的文化和价值观存在冲突，导致社会紧张和文化冲突。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风险描述：碳纤维正交三向织物项目可能会增加对公共资源和基础设施的需求，给当地带来额外压力，例如在水资源、能源供应和交通系统方面。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风险描述：碳纤维正交三向织物项目可能会引起当地社会结构和动态的变化，例如改变社区的人口组成和社交模式。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风险描述：在碳纤维正交三向织物项目运营过程中，可能涉及大量个人和商业敏感信息，存在信息安全和隐私保护的风险。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646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253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正交三向织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正交三向织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https://d.book118.com/377152200033006044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1752E3"/>
    <w:rsid w:val="5D1752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7152200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2024-02-15T00:11:00Z</dcterms:created>
  <dcterms:modified xsi:type="dcterms:W3CDTF">2024-02-15T00:11:58Z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2FF8E48448104F978027B2EC073AF145_11</vt:lpwstr>
  </property>
  <property fmtid="{D5CDD505-2E9C-101B-9397-08002B2CF9AE}" pid="3" name="KSOProductBuildVer">
    <vt:lpwstr>2052-12.1.0.16250</vt:lpwstr>
  </property>
</Properties>
</file>