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PA66项目规划设计方案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89" w:history="1">
        <w:r>
          <w:rPr>
            <w:rFonts w:ascii="仿宋" w:eastAsia="仿宋" w:hAnsi="仿宋" w:cs="仿宋" w:hint="eastAsia"/>
            <w:lang w:eastAsia="zh-CN"/>
          </w:rPr>
          <w:t>序言</w:t>
        </w:r>
        <w:r>
          <w:tab/>
        </w:r>
        <w:r>
          <w:fldChar w:fldCharType="begin"/>
        </w:r>
        <w:r>
          <w:instrText xml:space="preserve"> PAGEREF _Toc29989 \h </w:instrText>
        </w:r>
        <w:r>
          <w:fldChar w:fldCharType="separate"/>
        </w:r>
        <w:r>
          <w:t>3</w:t>
        </w:r>
        <w:r>
          <w:fldChar w:fldCharType="end"/>
        </w:r>
      </w:hyperlink>
    </w:p>
    <w:p>
      <w:pPr>
        <w:pStyle w:val="TOC1"/>
        <w:tabs>
          <w:tab w:val="right" w:leader="dot" w:pos="8306"/>
        </w:tabs>
      </w:pPr>
      <w:hyperlink w:anchor="_Toc4968" w:history="1">
        <w:r>
          <w:rPr>
            <w:rFonts w:ascii="仿宋" w:eastAsia="仿宋" w:hAnsi="仿宋" w:cs="仿宋" w:hint="eastAsia"/>
            <w:lang w:eastAsia="zh-CN"/>
          </w:rPr>
          <w:t>一、工艺说明</w:t>
        </w:r>
        <w:r>
          <w:tab/>
        </w:r>
        <w:r>
          <w:fldChar w:fldCharType="begin"/>
        </w:r>
        <w:r>
          <w:instrText xml:space="preserve"> PAGEREF _Toc4968 \h </w:instrText>
        </w:r>
        <w:r>
          <w:fldChar w:fldCharType="separate"/>
        </w:r>
        <w:r>
          <w:t>3</w:t>
        </w:r>
        <w:r>
          <w:fldChar w:fldCharType="end"/>
        </w:r>
      </w:hyperlink>
    </w:p>
    <w:p>
      <w:pPr>
        <w:pStyle w:val="TOC2"/>
        <w:tabs>
          <w:tab w:val="right" w:leader="dot" w:pos="8306"/>
        </w:tabs>
      </w:pPr>
      <w:hyperlink w:anchor="_Toc24238" w:history="1">
        <w:r>
          <w:rPr>
            <w:rFonts w:ascii="仿宋" w:eastAsia="仿宋" w:hAnsi="仿宋" w:cs="仿宋" w:hint="eastAsia"/>
            <w:lang w:eastAsia="zh-CN"/>
          </w:rPr>
          <w:t>(一)、技术管理特点</w:t>
        </w:r>
        <w:r>
          <w:tab/>
        </w:r>
        <w:r>
          <w:fldChar w:fldCharType="begin"/>
        </w:r>
        <w:r>
          <w:instrText xml:space="preserve"> PAGEREF _Toc24238 \h </w:instrText>
        </w:r>
        <w:r>
          <w:fldChar w:fldCharType="separate"/>
        </w:r>
        <w:r>
          <w:t>3</w:t>
        </w:r>
        <w:r>
          <w:fldChar w:fldCharType="end"/>
        </w:r>
      </w:hyperlink>
    </w:p>
    <w:p>
      <w:pPr>
        <w:pStyle w:val="TOC2"/>
        <w:tabs>
          <w:tab w:val="right" w:leader="dot" w:pos="8306"/>
        </w:tabs>
      </w:pPr>
      <w:hyperlink w:anchor="_Toc11099" w:history="1">
        <w:r>
          <w:rPr>
            <w:rFonts w:ascii="仿宋" w:eastAsia="仿宋" w:hAnsi="仿宋" w:cs="仿宋" w:hint="eastAsia"/>
            <w:lang w:eastAsia="zh-CN"/>
          </w:rPr>
          <w:t>(二)、PA66项目工艺技术设计方案</w:t>
        </w:r>
        <w:r>
          <w:tab/>
        </w:r>
        <w:r>
          <w:fldChar w:fldCharType="begin"/>
        </w:r>
        <w:r>
          <w:instrText xml:space="preserve"> PAGEREF _Toc11099 \h </w:instrText>
        </w:r>
        <w:r>
          <w:fldChar w:fldCharType="separate"/>
        </w:r>
        <w:r>
          <w:t>4</w:t>
        </w:r>
        <w:r>
          <w:fldChar w:fldCharType="end"/>
        </w:r>
      </w:hyperlink>
    </w:p>
    <w:p>
      <w:pPr>
        <w:pStyle w:val="TOC2"/>
        <w:tabs>
          <w:tab w:val="right" w:leader="dot" w:pos="8306"/>
        </w:tabs>
      </w:pPr>
      <w:hyperlink w:anchor="_Toc6086" w:history="1">
        <w:r>
          <w:rPr>
            <w:rFonts w:ascii="仿宋" w:eastAsia="仿宋" w:hAnsi="仿宋" w:cs="仿宋" w:hint="eastAsia"/>
            <w:lang w:eastAsia="zh-CN"/>
          </w:rPr>
          <w:t>(三)、设备选型方案</w:t>
        </w:r>
        <w:r>
          <w:tab/>
        </w:r>
        <w:r>
          <w:fldChar w:fldCharType="begin"/>
        </w:r>
        <w:r>
          <w:instrText xml:space="preserve"> PAGEREF _Toc6086 \h </w:instrText>
        </w:r>
        <w:r>
          <w:fldChar w:fldCharType="separate"/>
        </w:r>
        <w:r>
          <w:t>5</w:t>
        </w:r>
        <w:r>
          <w:fldChar w:fldCharType="end"/>
        </w:r>
      </w:hyperlink>
    </w:p>
    <w:p>
      <w:pPr>
        <w:pStyle w:val="TOC1"/>
        <w:tabs>
          <w:tab w:val="right" w:leader="dot" w:pos="8306"/>
        </w:tabs>
      </w:pPr>
      <w:hyperlink w:anchor="_Toc346" w:history="1">
        <w:r>
          <w:rPr>
            <w:rFonts w:ascii="仿宋" w:eastAsia="仿宋" w:hAnsi="仿宋" w:cs="仿宋" w:hint="eastAsia"/>
            <w:lang w:eastAsia="zh-CN"/>
          </w:rPr>
          <w:t>二、PA66项目概论</w:t>
        </w:r>
        <w:r>
          <w:tab/>
        </w:r>
        <w:r>
          <w:fldChar w:fldCharType="begin"/>
        </w:r>
        <w:r>
          <w:instrText xml:space="preserve"> PAGEREF _Toc346 \h </w:instrText>
        </w:r>
        <w:r>
          <w:fldChar w:fldCharType="separate"/>
        </w:r>
        <w:r>
          <w:t>7</w:t>
        </w:r>
        <w:r>
          <w:fldChar w:fldCharType="end"/>
        </w:r>
      </w:hyperlink>
    </w:p>
    <w:p>
      <w:pPr>
        <w:pStyle w:val="TOC2"/>
        <w:tabs>
          <w:tab w:val="right" w:leader="dot" w:pos="8306"/>
        </w:tabs>
      </w:pPr>
      <w:hyperlink w:anchor="_Toc1426" w:history="1">
        <w:r>
          <w:rPr>
            <w:rFonts w:ascii="仿宋" w:eastAsia="仿宋" w:hAnsi="仿宋" w:cs="仿宋" w:hint="eastAsia"/>
            <w:lang w:eastAsia="zh-CN"/>
          </w:rPr>
          <w:t>(一)、PA66项目概况</w:t>
        </w:r>
        <w:r>
          <w:tab/>
        </w:r>
        <w:r>
          <w:fldChar w:fldCharType="begin"/>
        </w:r>
        <w:r>
          <w:instrText xml:space="preserve"> PAGEREF _Toc1426 \h </w:instrText>
        </w:r>
        <w:r>
          <w:fldChar w:fldCharType="separate"/>
        </w:r>
        <w:r>
          <w:t>7</w:t>
        </w:r>
        <w:r>
          <w:fldChar w:fldCharType="end"/>
        </w:r>
      </w:hyperlink>
    </w:p>
    <w:p>
      <w:pPr>
        <w:pStyle w:val="TOC2"/>
        <w:tabs>
          <w:tab w:val="right" w:leader="dot" w:pos="8306"/>
        </w:tabs>
      </w:pPr>
      <w:hyperlink w:anchor="_Toc3523" w:history="1">
        <w:r>
          <w:rPr>
            <w:rFonts w:ascii="仿宋" w:eastAsia="仿宋" w:hAnsi="仿宋" w:cs="仿宋" w:hint="eastAsia"/>
            <w:lang w:eastAsia="zh-CN"/>
          </w:rPr>
          <w:t>(二)、PA66项目目标</w:t>
        </w:r>
        <w:r>
          <w:tab/>
        </w:r>
        <w:r>
          <w:fldChar w:fldCharType="begin"/>
        </w:r>
        <w:r>
          <w:instrText xml:space="preserve"> PAGEREF _Toc3523 \h </w:instrText>
        </w:r>
        <w:r>
          <w:fldChar w:fldCharType="separate"/>
        </w:r>
        <w:r>
          <w:t>9</w:t>
        </w:r>
        <w:r>
          <w:fldChar w:fldCharType="end"/>
        </w:r>
      </w:hyperlink>
    </w:p>
    <w:p>
      <w:pPr>
        <w:pStyle w:val="TOC2"/>
        <w:tabs>
          <w:tab w:val="right" w:leader="dot" w:pos="8306"/>
        </w:tabs>
      </w:pPr>
      <w:hyperlink w:anchor="_Toc28563" w:history="1">
        <w:r>
          <w:rPr>
            <w:rFonts w:ascii="仿宋" w:eastAsia="仿宋" w:hAnsi="仿宋" w:cs="仿宋" w:hint="eastAsia"/>
            <w:lang w:eastAsia="zh-CN"/>
          </w:rPr>
          <w:t>(三)、PA66项目提出的理由</w:t>
        </w:r>
        <w:r>
          <w:tab/>
        </w:r>
        <w:r>
          <w:fldChar w:fldCharType="begin"/>
        </w:r>
        <w:r>
          <w:instrText xml:space="preserve"> PAGEREF _Toc28563 \h </w:instrText>
        </w:r>
        <w:r>
          <w:fldChar w:fldCharType="separate"/>
        </w:r>
        <w:r>
          <w:t>10</w:t>
        </w:r>
        <w:r>
          <w:fldChar w:fldCharType="end"/>
        </w:r>
      </w:hyperlink>
    </w:p>
    <w:p>
      <w:pPr>
        <w:pStyle w:val="TOC2"/>
        <w:tabs>
          <w:tab w:val="right" w:leader="dot" w:pos="8306"/>
        </w:tabs>
      </w:pPr>
      <w:hyperlink w:anchor="_Toc28713" w:history="1">
        <w:r>
          <w:rPr>
            <w:rFonts w:ascii="仿宋" w:eastAsia="仿宋" w:hAnsi="仿宋" w:cs="仿宋" w:hint="eastAsia"/>
            <w:lang w:eastAsia="zh-CN"/>
          </w:rPr>
          <w:t>(四)、PA66项目意义</w:t>
        </w:r>
        <w:r>
          <w:tab/>
        </w:r>
        <w:r>
          <w:fldChar w:fldCharType="begin"/>
        </w:r>
        <w:r>
          <w:instrText xml:space="preserve"> PAGEREF _Toc28713 \h </w:instrText>
        </w:r>
        <w:r>
          <w:fldChar w:fldCharType="separate"/>
        </w:r>
        <w:r>
          <w:t>11</w:t>
        </w:r>
        <w:r>
          <w:fldChar w:fldCharType="end"/>
        </w:r>
      </w:hyperlink>
    </w:p>
    <w:p>
      <w:pPr>
        <w:pStyle w:val="TOC2"/>
        <w:tabs>
          <w:tab w:val="right" w:leader="dot" w:pos="8306"/>
        </w:tabs>
      </w:pPr>
      <w:hyperlink w:anchor="_Toc31942" w:history="1">
        <w:r>
          <w:rPr>
            <w:rFonts w:ascii="仿宋" w:eastAsia="仿宋" w:hAnsi="仿宋" w:cs="仿宋" w:hint="eastAsia"/>
            <w:lang w:eastAsia="zh-CN"/>
          </w:rPr>
          <w:t>(五)、PA66项目背景</w:t>
        </w:r>
        <w:r>
          <w:tab/>
        </w:r>
        <w:r>
          <w:fldChar w:fldCharType="begin"/>
        </w:r>
        <w:r>
          <w:instrText xml:space="preserve"> PAGEREF _Toc31942 \h </w:instrText>
        </w:r>
        <w:r>
          <w:fldChar w:fldCharType="separate"/>
        </w:r>
        <w:r>
          <w:t>12</w:t>
        </w:r>
        <w:r>
          <w:fldChar w:fldCharType="end"/>
        </w:r>
      </w:hyperlink>
    </w:p>
    <w:p>
      <w:pPr>
        <w:pStyle w:val="TOC1"/>
        <w:tabs>
          <w:tab w:val="right" w:leader="dot" w:pos="8306"/>
        </w:tabs>
      </w:pPr>
      <w:hyperlink w:anchor="_Toc27264" w:history="1">
        <w:r>
          <w:rPr>
            <w:rFonts w:ascii="仿宋" w:eastAsia="仿宋" w:hAnsi="仿宋" w:cs="仿宋" w:hint="eastAsia"/>
            <w:lang w:eastAsia="zh-CN"/>
          </w:rPr>
          <w:t>三、PA66项目土建工程</w:t>
        </w:r>
        <w:r>
          <w:tab/>
        </w:r>
        <w:r>
          <w:fldChar w:fldCharType="begin"/>
        </w:r>
        <w:r>
          <w:instrText xml:space="preserve"> PAGEREF _Toc27264 \h </w:instrText>
        </w:r>
        <w:r>
          <w:fldChar w:fldCharType="separate"/>
        </w:r>
        <w:r>
          <w:t>13</w:t>
        </w:r>
        <w:r>
          <w:fldChar w:fldCharType="end"/>
        </w:r>
      </w:hyperlink>
    </w:p>
    <w:p>
      <w:pPr>
        <w:pStyle w:val="TOC2"/>
        <w:tabs>
          <w:tab w:val="right" w:leader="dot" w:pos="8306"/>
        </w:tabs>
      </w:pPr>
      <w:hyperlink w:anchor="_Toc27282" w:history="1">
        <w:r>
          <w:rPr>
            <w:rFonts w:ascii="仿宋" w:eastAsia="仿宋" w:hAnsi="仿宋" w:cs="仿宋" w:hint="eastAsia"/>
            <w:lang w:eastAsia="zh-CN"/>
          </w:rPr>
          <w:t>(一)、建筑工程设计原则</w:t>
        </w:r>
        <w:r>
          <w:tab/>
        </w:r>
        <w:r>
          <w:fldChar w:fldCharType="begin"/>
        </w:r>
        <w:r>
          <w:instrText xml:space="preserve"> PAGEREF _Toc27282 \h </w:instrText>
        </w:r>
        <w:r>
          <w:fldChar w:fldCharType="separate"/>
        </w:r>
        <w:r>
          <w:t>13</w:t>
        </w:r>
        <w:r>
          <w:fldChar w:fldCharType="end"/>
        </w:r>
      </w:hyperlink>
    </w:p>
    <w:p>
      <w:pPr>
        <w:pStyle w:val="TOC2"/>
        <w:tabs>
          <w:tab w:val="right" w:leader="dot" w:pos="8306"/>
        </w:tabs>
      </w:pPr>
      <w:hyperlink w:anchor="_Toc17102" w:history="1">
        <w:r>
          <w:rPr>
            <w:rFonts w:ascii="仿宋" w:eastAsia="仿宋" w:hAnsi="仿宋" w:cs="仿宋" w:hint="eastAsia"/>
            <w:lang w:eastAsia="zh-CN"/>
          </w:rPr>
          <w:t>(二)、土建工程设计年限及安全等级</w:t>
        </w:r>
        <w:r>
          <w:tab/>
        </w:r>
        <w:r>
          <w:fldChar w:fldCharType="begin"/>
        </w:r>
        <w:r>
          <w:instrText xml:space="preserve"> PAGEREF _Toc17102 \h </w:instrText>
        </w:r>
        <w:r>
          <w:fldChar w:fldCharType="separate"/>
        </w:r>
        <w:r>
          <w:t>14</w:t>
        </w:r>
        <w:r>
          <w:fldChar w:fldCharType="end"/>
        </w:r>
      </w:hyperlink>
    </w:p>
    <w:p>
      <w:pPr>
        <w:pStyle w:val="TOC2"/>
        <w:tabs>
          <w:tab w:val="right" w:leader="dot" w:pos="8306"/>
        </w:tabs>
      </w:pPr>
      <w:hyperlink w:anchor="_Toc21554" w:history="1">
        <w:r>
          <w:rPr>
            <w:rFonts w:ascii="仿宋" w:eastAsia="仿宋" w:hAnsi="仿宋" w:cs="仿宋" w:hint="eastAsia"/>
            <w:lang w:eastAsia="zh-CN"/>
          </w:rPr>
          <w:t>(三)、建筑工程设计总体要求</w:t>
        </w:r>
        <w:r>
          <w:tab/>
        </w:r>
        <w:r>
          <w:fldChar w:fldCharType="begin"/>
        </w:r>
        <w:r>
          <w:instrText xml:space="preserve"> PAGEREF _Toc21554 \h </w:instrText>
        </w:r>
        <w:r>
          <w:fldChar w:fldCharType="separate"/>
        </w:r>
        <w:r>
          <w:t>15</w:t>
        </w:r>
        <w:r>
          <w:fldChar w:fldCharType="end"/>
        </w:r>
      </w:hyperlink>
    </w:p>
    <w:p>
      <w:pPr>
        <w:pStyle w:val="TOC2"/>
        <w:tabs>
          <w:tab w:val="right" w:leader="dot" w:pos="8306"/>
        </w:tabs>
      </w:pPr>
      <w:hyperlink w:anchor="_Toc10089" w:history="1">
        <w:r>
          <w:rPr>
            <w:rFonts w:ascii="仿宋" w:eastAsia="仿宋" w:hAnsi="仿宋" w:cs="仿宋" w:hint="eastAsia"/>
            <w:lang w:eastAsia="zh-CN"/>
          </w:rPr>
          <w:t>(四)、土建工程建设指标</w:t>
        </w:r>
        <w:r>
          <w:tab/>
        </w:r>
        <w:r>
          <w:fldChar w:fldCharType="begin"/>
        </w:r>
        <w:r>
          <w:instrText xml:space="preserve"> PAGEREF _Toc10089 \h </w:instrText>
        </w:r>
        <w:r>
          <w:fldChar w:fldCharType="separate"/>
        </w:r>
        <w:r>
          <w:t>16</w:t>
        </w:r>
        <w:r>
          <w:fldChar w:fldCharType="end"/>
        </w:r>
      </w:hyperlink>
    </w:p>
    <w:p>
      <w:pPr>
        <w:pStyle w:val="TOC1"/>
        <w:tabs>
          <w:tab w:val="right" w:leader="dot" w:pos="8306"/>
        </w:tabs>
      </w:pPr>
      <w:hyperlink w:anchor="_Toc22156" w:history="1">
        <w:r>
          <w:rPr>
            <w:rFonts w:ascii="仿宋" w:eastAsia="仿宋" w:hAnsi="仿宋" w:cs="仿宋" w:hint="eastAsia"/>
            <w:lang w:eastAsia="zh-CN"/>
          </w:rPr>
          <w:t>四、市场分析、调研</w:t>
        </w:r>
        <w:r>
          <w:tab/>
        </w:r>
        <w:r>
          <w:fldChar w:fldCharType="begin"/>
        </w:r>
        <w:r>
          <w:instrText xml:space="preserve"> PAGEREF _Toc22156 \h </w:instrText>
        </w:r>
        <w:r>
          <w:fldChar w:fldCharType="separate"/>
        </w:r>
        <w:r>
          <w:t>16</w:t>
        </w:r>
        <w:r>
          <w:fldChar w:fldCharType="end"/>
        </w:r>
      </w:hyperlink>
    </w:p>
    <w:p>
      <w:pPr>
        <w:pStyle w:val="TOC2"/>
        <w:tabs>
          <w:tab w:val="right" w:leader="dot" w:pos="8306"/>
        </w:tabs>
      </w:pPr>
      <w:hyperlink w:anchor="_Toc20989" w:history="1">
        <w:r>
          <w:rPr>
            <w:rFonts w:ascii="仿宋" w:eastAsia="仿宋" w:hAnsi="仿宋" w:cs="仿宋" w:hint="eastAsia"/>
            <w:lang w:eastAsia="zh-CN"/>
          </w:rPr>
          <w:t>(一)、PA66行业分析</w:t>
        </w:r>
        <w:r>
          <w:tab/>
        </w:r>
        <w:r>
          <w:fldChar w:fldCharType="begin"/>
        </w:r>
        <w:r>
          <w:instrText xml:space="preserve"> PAGEREF _Toc20989 \h </w:instrText>
        </w:r>
        <w:r>
          <w:fldChar w:fldCharType="separate"/>
        </w:r>
        <w:r>
          <w:t>16</w:t>
        </w:r>
        <w:r>
          <w:fldChar w:fldCharType="end"/>
        </w:r>
      </w:hyperlink>
    </w:p>
    <w:p>
      <w:pPr>
        <w:pStyle w:val="TOC2"/>
        <w:tabs>
          <w:tab w:val="right" w:leader="dot" w:pos="8306"/>
        </w:tabs>
      </w:pPr>
      <w:hyperlink w:anchor="_Toc31626" w:history="1">
        <w:r>
          <w:rPr>
            <w:rFonts w:ascii="仿宋" w:eastAsia="仿宋" w:hAnsi="仿宋" w:cs="仿宋" w:hint="eastAsia"/>
            <w:lang w:eastAsia="zh-CN"/>
          </w:rPr>
          <w:t>(二)、PA66市场分析预测</w:t>
        </w:r>
        <w:r>
          <w:tab/>
        </w:r>
        <w:r>
          <w:fldChar w:fldCharType="begin"/>
        </w:r>
        <w:r>
          <w:instrText xml:space="preserve"> PAGEREF _Toc31626 \h </w:instrText>
        </w:r>
        <w:r>
          <w:fldChar w:fldCharType="separate"/>
        </w:r>
        <w:r>
          <w:t>17</w:t>
        </w:r>
        <w:r>
          <w:fldChar w:fldCharType="end"/>
        </w:r>
      </w:hyperlink>
    </w:p>
    <w:p>
      <w:pPr>
        <w:pStyle w:val="TOC1"/>
        <w:tabs>
          <w:tab w:val="right" w:leader="dot" w:pos="8306"/>
        </w:tabs>
      </w:pPr>
      <w:hyperlink w:anchor="_Toc18420" w:history="1">
        <w:r>
          <w:rPr>
            <w:rFonts w:ascii="仿宋" w:eastAsia="仿宋" w:hAnsi="仿宋" w:cs="仿宋" w:hint="eastAsia"/>
            <w:lang w:eastAsia="zh-CN"/>
          </w:rPr>
          <w:t>五、PA66项目可持续发展</w:t>
        </w:r>
        <w:r>
          <w:tab/>
        </w:r>
        <w:r>
          <w:fldChar w:fldCharType="begin"/>
        </w:r>
        <w:r>
          <w:instrText xml:space="preserve"> PAGEREF _Toc18420 \h </w:instrText>
        </w:r>
        <w:r>
          <w:fldChar w:fldCharType="separate"/>
        </w:r>
        <w:r>
          <w:t>18</w:t>
        </w:r>
        <w:r>
          <w:fldChar w:fldCharType="end"/>
        </w:r>
      </w:hyperlink>
    </w:p>
    <w:p>
      <w:pPr>
        <w:pStyle w:val="TOC2"/>
        <w:tabs>
          <w:tab w:val="right" w:leader="dot" w:pos="8306"/>
        </w:tabs>
      </w:pPr>
      <w:hyperlink w:anchor="_Toc29041" w:history="1">
        <w:r>
          <w:rPr>
            <w:rFonts w:ascii="仿宋" w:eastAsia="仿宋" w:hAnsi="仿宋" w:cs="仿宋" w:hint="eastAsia"/>
            <w:lang w:eastAsia="zh-CN"/>
          </w:rPr>
          <w:t>(一)、可持续战略与实践</w:t>
        </w:r>
        <w:r>
          <w:tab/>
        </w:r>
        <w:r>
          <w:fldChar w:fldCharType="begin"/>
        </w:r>
        <w:r>
          <w:instrText xml:space="preserve"> PAGEREF _Toc29041 \h </w:instrText>
        </w:r>
        <w:r>
          <w:fldChar w:fldCharType="separate"/>
        </w:r>
        <w:r>
          <w:t>18</w:t>
        </w:r>
        <w:r>
          <w:fldChar w:fldCharType="end"/>
        </w:r>
      </w:hyperlink>
    </w:p>
    <w:p>
      <w:pPr>
        <w:pStyle w:val="TOC2"/>
        <w:tabs>
          <w:tab w:val="right" w:leader="dot" w:pos="8306"/>
        </w:tabs>
      </w:pPr>
      <w:hyperlink w:anchor="_Toc19194" w:history="1">
        <w:r>
          <w:rPr>
            <w:rFonts w:ascii="仿宋" w:eastAsia="仿宋" w:hAnsi="仿宋" w:cs="仿宋" w:hint="eastAsia"/>
            <w:lang w:eastAsia="zh-CN"/>
          </w:rPr>
          <w:t>(二)、环保与社会责任</w:t>
        </w:r>
        <w:r>
          <w:tab/>
        </w:r>
        <w:r>
          <w:fldChar w:fldCharType="begin"/>
        </w:r>
        <w:r>
          <w:instrText xml:space="preserve"> PAGEREF _Toc19194 \h </w:instrText>
        </w:r>
        <w:r>
          <w:fldChar w:fldCharType="separate"/>
        </w:r>
        <w:r>
          <w:t>18</w:t>
        </w:r>
        <w:r>
          <w:fldChar w:fldCharType="end"/>
        </w:r>
      </w:hyperlink>
    </w:p>
    <w:p>
      <w:pPr>
        <w:pStyle w:val="TOC1"/>
        <w:tabs>
          <w:tab w:val="right" w:leader="dot" w:pos="8306"/>
        </w:tabs>
      </w:pPr>
      <w:hyperlink w:anchor="_Toc30160" w:history="1">
        <w:r>
          <w:rPr>
            <w:rFonts w:ascii="仿宋" w:eastAsia="仿宋" w:hAnsi="仿宋" w:cs="仿宋" w:hint="eastAsia"/>
            <w:lang w:eastAsia="zh-CN"/>
          </w:rPr>
          <w:t>六、PA66项目选址可行性分析</w:t>
        </w:r>
        <w:r>
          <w:tab/>
        </w:r>
        <w:r>
          <w:fldChar w:fldCharType="begin"/>
        </w:r>
        <w:r>
          <w:instrText xml:space="preserve"> PAGEREF _Toc30160 \h </w:instrText>
        </w:r>
        <w:r>
          <w:fldChar w:fldCharType="separate"/>
        </w:r>
        <w:r>
          <w:t>19</w:t>
        </w:r>
        <w:r>
          <w:fldChar w:fldCharType="end"/>
        </w:r>
      </w:hyperlink>
    </w:p>
    <w:p>
      <w:pPr>
        <w:pStyle w:val="TOC2"/>
        <w:tabs>
          <w:tab w:val="right" w:leader="dot" w:pos="8306"/>
        </w:tabs>
      </w:pPr>
      <w:hyperlink w:anchor="_Toc25258" w:history="1">
        <w:r>
          <w:rPr>
            <w:rFonts w:ascii="仿宋" w:eastAsia="仿宋" w:hAnsi="仿宋" w:cs="仿宋" w:hint="eastAsia"/>
            <w:lang w:eastAsia="zh-CN"/>
          </w:rPr>
          <w:t>(一)、PA66项目选址</w:t>
        </w:r>
        <w:r>
          <w:tab/>
        </w:r>
        <w:r>
          <w:fldChar w:fldCharType="begin"/>
        </w:r>
        <w:r>
          <w:instrText xml:space="preserve"> PAGEREF _Toc25258 \h </w:instrText>
        </w:r>
        <w:r>
          <w:fldChar w:fldCharType="separate"/>
        </w:r>
        <w:r>
          <w:t>19</w:t>
        </w:r>
        <w:r>
          <w:fldChar w:fldCharType="end"/>
        </w:r>
      </w:hyperlink>
    </w:p>
    <w:p>
      <w:pPr>
        <w:pStyle w:val="TOC2"/>
        <w:tabs>
          <w:tab w:val="right" w:leader="dot" w:pos="8306"/>
        </w:tabs>
      </w:pPr>
      <w:hyperlink w:anchor="_Toc22776" w:history="1">
        <w:r>
          <w:rPr>
            <w:rFonts w:ascii="仿宋" w:eastAsia="仿宋" w:hAnsi="仿宋" w:cs="仿宋" w:hint="eastAsia"/>
            <w:lang w:eastAsia="zh-CN"/>
          </w:rPr>
          <w:t>(二)、用地控制指标</w:t>
        </w:r>
        <w:r>
          <w:tab/>
        </w:r>
        <w:r>
          <w:fldChar w:fldCharType="begin"/>
        </w:r>
        <w:r>
          <w:instrText xml:space="preserve"> PAGEREF _Toc22776 \h </w:instrText>
        </w:r>
        <w:r>
          <w:fldChar w:fldCharType="separate"/>
        </w:r>
        <w:r>
          <w:t>19</w:t>
        </w:r>
        <w:r>
          <w:fldChar w:fldCharType="end"/>
        </w:r>
      </w:hyperlink>
    </w:p>
    <w:p>
      <w:pPr>
        <w:pStyle w:val="TOC2"/>
        <w:tabs>
          <w:tab w:val="right" w:leader="dot" w:pos="8306"/>
        </w:tabs>
      </w:pPr>
      <w:hyperlink w:anchor="_Toc28846" w:history="1">
        <w:r>
          <w:rPr>
            <w:rFonts w:ascii="仿宋" w:eastAsia="仿宋" w:hAnsi="仿宋" w:cs="仿宋" w:hint="eastAsia"/>
            <w:lang w:eastAsia="zh-CN"/>
          </w:rPr>
          <w:t>(三)、节约用地措施</w:t>
        </w:r>
        <w:r>
          <w:tab/>
        </w:r>
        <w:r>
          <w:fldChar w:fldCharType="begin"/>
        </w:r>
        <w:r>
          <w:instrText xml:space="preserve"> PAGEREF _Toc28846 \h </w:instrText>
        </w:r>
        <w:r>
          <w:fldChar w:fldCharType="separate"/>
        </w:r>
        <w:r>
          <w:t>21</w:t>
        </w:r>
        <w:r>
          <w:fldChar w:fldCharType="end"/>
        </w:r>
      </w:hyperlink>
    </w:p>
    <w:p>
      <w:pPr>
        <w:pStyle w:val="TOC2"/>
        <w:tabs>
          <w:tab w:val="right" w:leader="dot" w:pos="8306"/>
        </w:tabs>
      </w:pPr>
      <w:hyperlink w:anchor="_Toc26139" w:history="1">
        <w:r>
          <w:rPr>
            <w:rFonts w:ascii="仿宋" w:eastAsia="仿宋" w:hAnsi="仿宋" w:cs="仿宋" w:hint="eastAsia"/>
            <w:lang w:eastAsia="zh-CN"/>
          </w:rPr>
          <w:t>(四)、总图布置方案</w:t>
        </w:r>
        <w:r>
          <w:tab/>
        </w:r>
        <w:r>
          <w:fldChar w:fldCharType="begin"/>
        </w:r>
        <w:r>
          <w:instrText xml:space="preserve"> PAGEREF _Toc26139 \h </w:instrText>
        </w:r>
        <w:r>
          <w:fldChar w:fldCharType="separate"/>
        </w:r>
        <w:r>
          <w:t>22</w:t>
        </w:r>
        <w:r>
          <w:fldChar w:fldCharType="end"/>
        </w:r>
      </w:hyperlink>
    </w:p>
    <w:p>
      <w:pPr>
        <w:pStyle w:val="TOC2"/>
        <w:tabs>
          <w:tab w:val="right" w:leader="dot" w:pos="8306"/>
        </w:tabs>
      </w:pPr>
      <w:hyperlink w:anchor="_Toc2776" w:history="1">
        <w:r>
          <w:rPr>
            <w:rFonts w:ascii="仿宋" w:eastAsia="仿宋" w:hAnsi="仿宋" w:cs="仿宋" w:hint="eastAsia"/>
            <w:lang w:eastAsia="zh-CN"/>
          </w:rPr>
          <w:t>(五)、选址综合评价</w:t>
        </w:r>
        <w:r>
          <w:tab/>
        </w:r>
        <w:r>
          <w:fldChar w:fldCharType="begin"/>
        </w:r>
        <w:r>
          <w:instrText xml:space="preserve"> PAGEREF _Toc2776 \h </w:instrText>
        </w:r>
        <w:r>
          <w:fldChar w:fldCharType="separate"/>
        </w:r>
        <w:r>
          <w:t>23</w:t>
        </w:r>
        <w:r>
          <w:fldChar w:fldCharType="end"/>
        </w:r>
      </w:hyperlink>
    </w:p>
    <w:p>
      <w:pPr>
        <w:pStyle w:val="TOC1"/>
        <w:tabs>
          <w:tab w:val="right" w:leader="dot" w:pos="8306"/>
        </w:tabs>
      </w:pPr>
      <w:hyperlink w:anchor="_Toc7558" w:history="1">
        <w:r>
          <w:rPr>
            <w:rFonts w:ascii="仿宋" w:eastAsia="仿宋" w:hAnsi="仿宋" w:cs="仿宋" w:hint="eastAsia"/>
            <w:lang w:eastAsia="zh-CN"/>
          </w:rPr>
          <w:t>七、PA66项目技术管理</w:t>
        </w:r>
        <w:r>
          <w:tab/>
        </w:r>
        <w:r>
          <w:fldChar w:fldCharType="begin"/>
        </w:r>
        <w:r>
          <w:instrText xml:space="preserve"> PAGEREF _Toc7558 \h </w:instrText>
        </w:r>
        <w:r>
          <w:fldChar w:fldCharType="separate"/>
        </w:r>
        <w:r>
          <w:t>24</w:t>
        </w:r>
        <w:r>
          <w:fldChar w:fldCharType="end"/>
        </w:r>
      </w:hyperlink>
    </w:p>
    <w:p>
      <w:pPr>
        <w:pStyle w:val="TOC2"/>
        <w:tabs>
          <w:tab w:val="right" w:leader="dot" w:pos="8306"/>
        </w:tabs>
      </w:pPr>
      <w:hyperlink w:anchor="_Toc29434" w:history="1">
        <w:r>
          <w:rPr>
            <w:rFonts w:ascii="仿宋" w:eastAsia="仿宋" w:hAnsi="仿宋" w:cs="仿宋" w:hint="eastAsia"/>
            <w:lang w:eastAsia="zh-CN"/>
          </w:rPr>
          <w:t>(一)、技术方案选用方向</w:t>
        </w:r>
        <w:r>
          <w:tab/>
        </w:r>
        <w:r>
          <w:fldChar w:fldCharType="begin"/>
        </w:r>
        <w:r>
          <w:instrText xml:space="preserve"> PAGEREF _Toc29434 \h </w:instrText>
        </w:r>
        <w:r>
          <w:fldChar w:fldCharType="separate"/>
        </w:r>
        <w:r>
          <w:t>24</w:t>
        </w:r>
        <w:r>
          <w:fldChar w:fldCharType="end"/>
        </w:r>
      </w:hyperlink>
    </w:p>
    <w:p>
      <w:pPr>
        <w:pStyle w:val="TOC2"/>
        <w:tabs>
          <w:tab w:val="right" w:leader="dot" w:pos="8306"/>
        </w:tabs>
      </w:pPr>
      <w:hyperlink w:anchor="_Toc22934" w:history="1">
        <w:r>
          <w:rPr>
            <w:rFonts w:ascii="仿宋" w:eastAsia="仿宋" w:hAnsi="仿宋" w:cs="仿宋" w:hint="eastAsia"/>
            <w:lang w:eastAsia="zh-CN"/>
          </w:rPr>
          <w:t>(二)、工艺技术方案选用原则</w:t>
        </w:r>
        <w:r>
          <w:tab/>
        </w:r>
        <w:r>
          <w:fldChar w:fldCharType="begin"/>
        </w:r>
        <w:r>
          <w:instrText xml:space="preserve"> PAGEREF _Toc22934 \h </w:instrText>
        </w:r>
        <w:r>
          <w:fldChar w:fldCharType="separate"/>
        </w:r>
        <w:r>
          <w:t>26</w:t>
        </w:r>
        <w:r>
          <w:fldChar w:fldCharType="end"/>
        </w:r>
      </w:hyperlink>
    </w:p>
    <w:p>
      <w:pPr>
        <w:pStyle w:val="TOC2"/>
        <w:tabs>
          <w:tab w:val="right" w:leader="dot" w:pos="8306"/>
        </w:tabs>
      </w:pPr>
      <w:hyperlink w:anchor="_Toc648" w:history="1">
        <w:r>
          <w:rPr>
            <w:rFonts w:ascii="仿宋" w:eastAsia="仿宋" w:hAnsi="仿宋" w:cs="仿宋" w:hint="eastAsia"/>
            <w:lang w:eastAsia="zh-CN"/>
          </w:rPr>
          <w:t>(三)、工艺技术方案要求</w:t>
        </w:r>
        <w:r>
          <w:tab/>
        </w:r>
        <w:r>
          <w:fldChar w:fldCharType="begin"/>
        </w:r>
        <w:r>
          <w:instrText xml:space="preserve"> PAGEREF _Toc648 \h </w:instrText>
        </w:r>
        <w:r>
          <w:fldChar w:fldCharType="separate"/>
        </w:r>
        <w:r>
          <w:t>28</w:t>
        </w:r>
        <w:r>
          <w:fldChar w:fldCharType="end"/>
        </w:r>
      </w:hyperlink>
    </w:p>
    <w:p>
      <w:pPr>
        <w:pStyle w:val="TOC1"/>
        <w:tabs>
          <w:tab w:val="right" w:leader="dot" w:pos="8306"/>
        </w:tabs>
      </w:pPr>
      <w:hyperlink w:anchor="_Toc31825" w:history="1">
        <w:r>
          <w:rPr>
            <w:rFonts w:ascii="仿宋" w:eastAsia="仿宋" w:hAnsi="仿宋" w:cs="仿宋" w:hint="eastAsia"/>
            <w:lang w:eastAsia="zh-CN"/>
          </w:rPr>
          <w:t>八、PA66项目财务管理</w:t>
        </w:r>
        <w:r>
          <w:tab/>
        </w:r>
        <w:r>
          <w:fldChar w:fldCharType="begin"/>
        </w:r>
        <w:r>
          <w:instrText xml:space="preserve"> PAGEREF _Toc31825 \h </w:instrText>
        </w:r>
        <w:r>
          <w:fldChar w:fldCharType="separate"/>
        </w:r>
        <w:r>
          <w:t>30</w:t>
        </w:r>
        <w:r>
          <w:fldChar w:fldCharType="end"/>
        </w:r>
      </w:hyperlink>
    </w:p>
    <w:p>
      <w:pPr>
        <w:pStyle w:val="TOC2"/>
        <w:tabs>
          <w:tab w:val="right" w:leader="dot" w:pos="8306"/>
        </w:tabs>
      </w:pPr>
      <w:hyperlink w:anchor="_Toc20555" w:history="1">
        <w:r>
          <w:rPr>
            <w:rFonts w:ascii="仿宋" w:eastAsia="仿宋" w:hAnsi="仿宋" w:cs="仿宋" w:hint="eastAsia"/>
            <w:lang w:eastAsia="zh-CN"/>
          </w:rPr>
          <w:t>(一)、资金需求大</w:t>
        </w:r>
        <w:r>
          <w:tab/>
        </w:r>
        <w:r>
          <w:fldChar w:fldCharType="begin"/>
        </w:r>
        <w:r>
          <w:instrText xml:space="preserve"> PAGEREF _Toc20555 \h </w:instrText>
        </w:r>
        <w:r>
          <w:fldChar w:fldCharType="separate"/>
        </w:r>
        <w:r>
          <w:t>30</w:t>
        </w:r>
        <w:r>
          <w:fldChar w:fldCharType="end"/>
        </w:r>
      </w:hyperlink>
    </w:p>
    <w:p>
      <w:pPr>
        <w:pStyle w:val="TOC2"/>
        <w:tabs>
          <w:tab w:val="right" w:leader="dot" w:pos="8306"/>
        </w:tabs>
      </w:pPr>
      <w:hyperlink w:anchor="_Toc29387" w:history="1">
        <w:r>
          <w:rPr>
            <w:rFonts w:ascii="仿宋" w:eastAsia="仿宋" w:hAnsi="仿宋" w:cs="仿宋" w:hint="eastAsia"/>
            <w:lang w:eastAsia="zh-CN"/>
          </w:rPr>
          <w:t>(二)、研发周期长</w:t>
        </w:r>
        <w:r>
          <w:tab/>
        </w:r>
        <w:r>
          <w:fldChar w:fldCharType="begin"/>
        </w:r>
        <w:r>
          <w:instrText xml:space="preserve"> PAGEREF _Toc29387 \h </w:instrText>
        </w:r>
        <w:r>
          <w:fldChar w:fldCharType="separate"/>
        </w:r>
        <w:r>
          <w:t>32</w:t>
        </w:r>
        <w:r>
          <w:fldChar w:fldCharType="end"/>
        </w:r>
      </w:hyperlink>
    </w:p>
    <w:p>
      <w:pPr>
        <w:pStyle w:val="TOC2"/>
        <w:tabs>
          <w:tab w:val="right" w:leader="dot" w:pos="8306"/>
        </w:tabs>
      </w:pPr>
      <w:hyperlink w:anchor="_Toc18607" w:history="1">
        <w:r>
          <w:rPr>
            <w:rFonts w:ascii="仿宋" w:eastAsia="仿宋" w:hAnsi="仿宋" w:cs="仿宋" w:hint="eastAsia"/>
            <w:lang w:eastAsia="zh-CN"/>
          </w:rPr>
          <w:t>(三)、市场风险大</w:t>
        </w:r>
        <w:r>
          <w:tab/>
        </w:r>
        <w:r>
          <w:fldChar w:fldCharType="begin"/>
        </w:r>
        <w:r>
          <w:instrText xml:space="preserve"> PAGEREF _Toc18607 \h </w:instrText>
        </w:r>
        <w:r>
          <w:fldChar w:fldCharType="separate"/>
        </w:r>
        <w:r>
          <w:t>33</w:t>
        </w:r>
        <w:r>
          <w:fldChar w:fldCharType="end"/>
        </w:r>
      </w:hyperlink>
    </w:p>
    <w:p>
      <w:pPr>
        <w:pStyle w:val="TOC2"/>
        <w:tabs>
          <w:tab w:val="right" w:leader="dot" w:pos="8306"/>
        </w:tabs>
      </w:pPr>
      <w:hyperlink w:anchor="_Toc1221" w:history="1">
        <w:r>
          <w:rPr>
            <w:rFonts w:ascii="仿宋" w:eastAsia="仿宋" w:hAnsi="仿宋" w:cs="仿宋" w:hint="eastAsia"/>
            <w:lang w:eastAsia="zh-CN"/>
          </w:rPr>
          <w:t>(四)、利润率高</w:t>
        </w:r>
        <w:r>
          <w:tab/>
        </w:r>
        <w:r>
          <w:fldChar w:fldCharType="begin"/>
        </w:r>
        <w:r>
          <w:instrText xml:space="preserve"> PAGEREF _Toc1221 \h </w:instrText>
        </w:r>
        <w:r>
          <w:fldChar w:fldCharType="separate"/>
        </w:r>
        <w:r>
          <w:t>35</w:t>
        </w:r>
        <w:r>
          <w:fldChar w:fldCharType="end"/>
        </w:r>
      </w:hyperlink>
    </w:p>
    <w:p>
      <w:pPr>
        <w:pStyle w:val="TOC1"/>
        <w:tabs>
          <w:tab w:val="right" w:leader="dot" w:pos="8306"/>
        </w:tabs>
      </w:pPr>
      <w:hyperlink w:anchor="_Toc30063" w:history="1">
        <w:r>
          <w:rPr>
            <w:rFonts w:ascii="仿宋" w:eastAsia="仿宋" w:hAnsi="仿宋" w:cs="仿宋" w:hint="eastAsia"/>
            <w:lang w:eastAsia="zh-CN"/>
          </w:rPr>
          <w:t>九、PA66项目人力资源培养与发展</w:t>
        </w:r>
        <w:r>
          <w:tab/>
        </w:r>
        <w:r>
          <w:fldChar w:fldCharType="begin"/>
        </w:r>
        <w:r>
          <w:instrText xml:space="preserve"> PAGEREF _Toc30063 \h </w:instrText>
        </w:r>
        <w:r>
          <w:fldChar w:fldCharType="separate"/>
        </w:r>
        <w:r>
          <w:t>37</w:t>
        </w:r>
        <w:r>
          <w:fldChar w:fldCharType="end"/>
        </w:r>
      </w:hyperlink>
    </w:p>
    <w:p>
      <w:pPr>
        <w:pStyle w:val="TOC2"/>
        <w:tabs>
          <w:tab w:val="right" w:leader="dot" w:pos="8306"/>
        </w:tabs>
      </w:pPr>
      <w:hyperlink w:anchor="_Toc23074" w:history="1">
        <w:r>
          <w:rPr>
            <w:rFonts w:ascii="仿宋" w:eastAsia="仿宋" w:hAnsi="仿宋" w:cs="仿宋" w:hint="eastAsia"/>
            <w:lang w:eastAsia="zh-CN"/>
          </w:rPr>
          <w:t>(一)、人才需求与规划</w:t>
        </w:r>
        <w:r>
          <w:tab/>
        </w:r>
        <w:r>
          <w:fldChar w:fldCharType="begin"/>
        </w:r>
        <w:r>
          <w:instrText xml:space="preserve"> PAGEREF _Toc23074 \h </w:instrText>
        </w:r>
        <w:r>
          <w:fldChar w:fldCharType="separate"/>
        </w:r>
        <w:r>
          <w:t>37</w:t>
        </w:r>
        <w:r>
          <w:fldChar w:fldCharType="end"/>
        </w:r>
      </w:hyperlink>
    </w:p>
    <w:p>
      <w:pPr>
        <w:pStyle w:val="TOC2"/>
        <w:tabs>
          <w:tab w:val="right" w:leader="dot" w:pos="8306"/>
        </w:tabs>
      </w:pPr>
      <w:hyperlink w:anchor="_Toc22440" w:history="1">
        <w:r>
          <w:rPr>
            <w:rFonts w:ascii="仿宋" w:eastAsia="仿宋" w:hAnsi="仿宋" w:cs="仿宋" w:hint="eastAsia"/>
            <w:lang w:eastAsia="zh-CN"/>
          </w:rPr>
          <w:t>(二)、培训与发展计划</w:t>
        </w:r>
        <w:r>
          <w:tab/>
        </w:r>
        <w:r>
          <w:fldChar w:fldCharType="begin"/>
        </w:r>
        <w:r>
          <w:instrText xml:space="preserve"> PAGEREF _Toc22440 \h </w:instrText>
        </w:r>
        <w:r>
          <w:fldChar w:fldCharType="separate"/>
        </w:r>
        <w:r>
          <w:t>38</w:t>
        </w:r>
        <w:r>
          <w:fldChar w:fldCharType="end"/>
        </w:r>
      </w:hyperlink>
    </w:p>
    <w:p>
      <w:pPr>
        <w:pStyle w:val="TOC1"/>
        <w:tabs>
          <w:tab w:val="right" w:leader="dot" w:pos="8306"/>
        </w:tabs>
      </w:pPr>
      <w:hyperlink w:anchor="_Toc11559" w:history="1">
        <w:r>
          <w:rPr>
            <w:rFonts w:ascii="仿宋" w:eastAsia="仿宋" w:hAnsi="仿宋" w:cs="仿宋" w:hint="eastAsia"/>
            <w:lang w:eastAsia="zh-CN"/>
          </w:rPr>
          <w:t>十、PA66项目社会影响</w:t>
        </w:r>
        <w:r>
          <w:tab/>
        </w:r>
        <w:r>
          <w:fldChar w:fldCharType="begin"/>
        </w:r>
        <w:r>
          <w:instrText xml:space="preserve"> PAGEREF _Toc11559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07" w:history="1">
        <w:r>
          <w:rPr>
            <w:rFonts w:ascii="仿宋" w:eastAsia="仿宋" w:hAnsi="仿宋" w:cs="仿宋" w:hint="eastAsia"/>
            <w:lang w:eastAsia="zh-CN"/>
          </w:rPr>
          <w:t>(一)、社会责任与义务</w:t>
        </w:r>
        <w:r>
          <w:tab/>
        </w:r>
        <w:r>
          <w:fldChar w:fldCharType="begin"/>
        </w:r>
        <w:r>
          <w:instrText xml:space="preserve"> PAGEREF _Toc4007 \h </w:instrText>
        </w:r>
        <w:r>
          <w:fldChar w:fldCharType="separate"/>
        </w:r>
        <w:r>
          <w:t>38</w:t>
        </w:r>
        <w:r>
          <w:fldChar w:fldCharType="end"/>
        </w:r>
      </w:hyperlink>
    </w:p>
    <w:p>
      <w:pPr>
        <w:pStyle w:val="TOC2"/>
        <w:tabs>
          <w:tab w:val="right" w:leader="dot" w:pos="8306"/>
        </w:tabs>
      </w:pPr>
      <w:hyperlink w:anchor="_Toc6052" w:history="1">
        <w:r>
          <w:rPr>
            <w:rFonts w:ascii="仿宋" w:eastAsia="仿宋" w:hAnsi="仿宋" w:cs="仿宋" w:hint="eastAsia"/>
            <w:lang w:eastAsia="zh-CN"/>
          </w:rPr>
          <w:t>(二)、社会参与与沟通</w:t>
        </w:r>
        <w:r>
          <w:tab/>
        </w:r>
        <w:r>
          <w:fldChar w:fldCharType="begin"/>
        </w:r>
        <w:r>
          <w:instrText xml:space="preserve"> PAGEREF _Toc6052 \h </w:instrText>
        </w:r>
        <w:r>
          <w:fldChar w:fldCharType="separate"/>
        </w:r>
        <w:r>
          <w:t>39</w:t>
        </w:r>
        <w:r>
          <w:fldChar w:fldCharType="end"/>
        </w:r>
      </w:hyperlink>
    </w:p>
    <w:p>
      <w:pPr>
        <w:pStyle w:val="TOC1"/>
        <w:tabs>
          <w:tab w:val="right" w:leader="dot" w:pos="8306"/>
        </w:tabs>
      </w:pPr>
      <w:hyperlink w:anchor="_Toc10209" w:history="1">
        <w:r>
          <w:rPr>
            <w:rFonts w:ascii="仿宋" w:eastAsia="仿宋" w:hAnsi="仿宋" w:cs="仿宋" w:hint="eastAsia"/>
            <w:lang w:eastAsia="zh-CN"/>
          </w:rPr>
          <w:t>十一、PA66项目风险管理</w:t>
        </w:r>
        <w:r>
          <w:tab/>
        </w:r>
        <w:r>
          <w:fldChar w:fldCharType="begin"/>
        </w:r>
        <w:r>
          <w:instrText xml:space="preserve"> PAGEREF _Toc10209 \h </w:instrText>
        </w:r>
        <w:r>
          <w:fldChar w:fldCharType="separate"/>
        </w:r>
        <w:r>
          <w:t>40</w:t>
        </w:r>
        <w:r>
          <w:fldChar w:fldCharType="end"/>
        </w:r>
      </w:hyperlink>
    </w:p>
    <w:p>
      <w:pPr>
        <w:pStyle w:val="TOC2"/>
        <w:tabs>
          <w:tab w:val="right" w:leader="dot" w:pos="8306"/>
        </w:tabs>
      </w:pPr>
      <w:hyperlink w:anchor="_Toc6776" w:history="1">
        <w:r>
          <w:rPr>
            <w:rFonts w:ascii="仿宋" w:eastAsia="仿宋" w:hAnsi="仿宋" w:cs="仿宋" w:hint="eastAsia"/>
            <w:lang w:eastAsia="zh-CN"/>
          </w:rPr>
          <w:t>(一)、风险识别与评估</w:t>
        </w:r>
        <w:r>
          <w:tab/>
        </w:r>
        <w:r>
          <w:fldChar w:fldCharType="begin"/>
        </w:r>
        <w:r>
          <w:instrText xml:space="preserve"> PAGEREF _Toc6776 \h </w:instrText>
        </w:r>
        <w:r>
          <w:fldChar w:fldCharType="separate"/>
        </w:r>
        <w:r>
          <w:t>40</w:t>
        </w:r>
        <w:r>
          <w:fldChar w:fldCharType="end"/>
        </w:r>
      </w:hyperlink>
    </w:p>
    <w:p>
      <w:pPr>
        <w:pStyle w:val="TOC2"/>
        <w:tabs>
          <w:tab w:val="right" w:leader="dot" w:pos="8306"/>
        </w:tabs>
      </w:pPr>
      <w:hyperlink w:anchor="_Toc17661" w:history="1">
        <w:r>
          <w:rPr>
            <w:rFonts w:ascii="仿宋" w:eastAsia="仿宋" w:hAnsi="仿宋" w:cs="仿宋" w:hint="eastAsia"/>
            <w:lang w:eastAsia="zh-CN"/>
          </w:rPr>
          <w:t>(二)、风险应对策略</w:t>
        </w:r>
        <w:r>
          <w:tab/>
        </w:r>
        <w:r>
          <w:fldChar w:fldCharType="begin"/>
        </w:r>
        <w:r>
          <w:instrText xml:space="preserve"> PAGEREF _Toc17661 \h </w:instrText>
        </w:r>
        <w:r>
          <w:fldChar w:fldCharType="separate"/>
        </w:r>
        <w:r>
          <w:t>41</w:t>
        </w:r>
        <w:r>
          <w:fldChar w:fldCharType="end"/>
        </w:r>
      </w:hyperlink>
    </w:p>
    <w:p>
      <w:pPr>
        <w:pStyle w:val="TOC2"/>
        <w:tabs>
          <w:tab w:val="right" w:leader="dot" w:pos="8306"/>
        </w:tabs>
      </w:pPr>
      <w:hyperlink w:anchor="_Toc14853" w:history="1">
        <w:r>
          <w:rPr>
            <w:rFonts w:ascii="仿宋" w:eastAsia="仿宋" w:hAnsi="仿宋" w:cs="仿宋" w:hint="eastAsia"/>
            <w:lang w:eastAsia="zh-CN"/>
          </w:rPr>
          <w:t>(三)、风险监控与控制</w:t>
        </w:r>
        <w:r>
          <w:tab/>
        </w:r>
        <w:r>
          <w:fldChar w:fldCharType="begin"/>
        </w:r>
        <w:r>
          <w:instrText xml:space="preserve"> PAGEREF _Toc14853 \h </w:instrText>
        </w:r>
        <w:r>
          <w:fldChar w:fldCharType="separate"/>
        </w:r>
        <w:r>
          <w:t>43</w:t>
        </w:r>
        <w:r>
          <w:fldChar w:fldCharType="end"/>
        </w:r>
      </w:hyperlink>
    </w:p>
    <w:p>
      <w:pPr>
        <w:pStyle w:val="TOC1"/>
        <w:tabs>
          <w:tab w:val="right" w:leader="dot" w:pos="8306"/>
        </w:tabs>
      </w:pPr>
      <w:hyperlink w:anchor="_Toc19157" w:history="1">
        <w:r>
          <w:rPr>
            <w:rFonts w:ascii="仿宋" w:eastAsia="仿宋" w:hAnsi="仿宋" w:cs="仿宋" w:hint="eastAsia"/>
            <w:lang w:eastAsia="zh-CN"/>
          </w:rPr>
          <w:t>十二、PA66项目环境影响分析</w:t>
        </w:r>
        <w:r>
          <w:tab/>
        </w:r>
        <w:r>
          <w:fldChar w:fldCharType="begin"/>
        </w:r>
        <w:r>
          <w:instrText xml:space="preserve"> PAGEREF _Toc19157 \h </w:instrText>
        </w:r>
        <w:r>
          <w:fldChar w:fldCharType="separate"/>
        </w:r>
        <w:r>
          <w:t>44</w:t>
        </w:r>
        <w:r>
          <w:fldChar w:fldCharType="end"/>
        </w:r>
      </w:hyperlink>
    </w:p>
    <w:p>
      <w:pPr>
        <w:pStyle w:val="TOC2"/>
        <w:tabs>
          <w:tab w:val="right" w:leader="dot" w:pos="8306"/>
        </w:tabs>
      </w:pPr>
      <w:hyperlink w:anchor="_Toc8092" w:history="1">
        <w:r>
          <w:rPr>
            <w:rFonts w:ascii="仿宋" w:eastAsia="仿宋" w:hAnsi="仿宋" w:cs="仿宋" w:hint="eastAsia"/>
            <w:lang w:eastAsia="zh-CN"/>
          </w:rPr>
          <w:t>(一)、建设区域环境质量现状</w:t>
        </w:r>
        <w:r>
          <w:tab/>
        </w:r>
        <w:r>
          <w:fldChar w:fldCharType="begin"/>
        </w:r>
        <w:r>
          <w:instrText xml:space="preserve"> PAGEREF _Toc8092 \h </w:instrText>
        </w:r>
        <w:r>
          <w:fldChar w:fldCharType="separate"/>
        </w:r>
        <w:r>
          <w:t>44</w:t>
        </w:r>
        <w:r>
          <w:fldChar w:fldCharType="end"/>
        </w:r>
      </w:hyperlink>
    </w:p>
    <w:p>
      <w:pPr>
        <w:pStyle w:val="TOC2"/>
        <w:tabs>
          <w:tab w:val="right" w:leader="dot" w:pos="8306"/>
        </w:tabs>
      </w:pPr>
      <w:hyperlink w:anchor="_Toc18135" w:history="1">
        <w:r>
          <w:rPr>
            <w:rFonts w:ascii="仿宋" w:eastAsia="仿宋" w:hAnsi="仿宋" w:cs="仿宋" w:hint="eastAsia"/>
            <w:lang w:eastAsia="zh-CN"/>
          </w:rPr>
          <w:t>(二)、建设期环境保护</w:t>
        </w:r>
        <w:r>
          <w:tab/>
        </w:r>
        <w:r>
          <w:fldChar w:fldCharType="begin"/>
        </w:r>
        <w:r>
          <w:instrText xml:space="preserve"> PAGEREF _Toc18135 \h </w:instrText>
        </w:r>
        <w:r>
          <w:fldChar w:fldCharType="separate"/>
        </w:r>
        <w:r>
          <w:t>45</w:t>
        </w:r>
        <w:r>
          <w:fldChar w:fldCharType="end"/>
        </w:r>
      </w:hyperlink>
    </w:p>
    <w:p>
      <w:pPr>
        <w:pStyle w:val="TOC2"/>
        <w:tabs>
          <w:tab w:val="right" w:leader="dot" w:pos="8306"/>
        </w:tabs>
      </w:pPr>
      <w:hyperlink w:anchor="_Toc28386" w:history="1">
        <w:r>
          <w:rPr>
            <w:rFonts w:ascii="仿宋" w:eastAsia="仿宋" w:hAnsi="仿宋" w:cs="仿宋" w:hint="eastAsia"/>
            <w:lang w:eastAsia="zh-CN"/>
          </w:rPr>
          <w:t>(三)、运营期环境保护</w:t>
        </w:r>
        <w:r>
          <w:tab/>
        </w:r>
        <w:r>
          <w:fldChar w:fldCharType="begin"/>
        </w:r>
        <w:r>
          <w:instrText xml:space="preserve"> PAGEREF _Toc28386 \h </w:instrText>
        </w:r>
        <w:r>
          <w:fldChar w:fldCharType="separate"/>
        </w:r>
        <w:r>
          <w:t>47</w:t>
        </w:r>
        <w:r>
          <w:fldChar w:fldCharType="end"/>
        </w:r>
      </w:hyperlink>
    </w:p>
    <w:p>
      <w:pPr>
        <w:pStyle w:val="TOC2"/>
        <w:tabs>
          <w:tab w:val="right" w:leader="dot" w:pos="8306"/>
        </w:tabs>
      </w:pPr>
      <w:hyperlink w:anchor="_Toc12858" w:history="1">
        <w:r>
          <w:rPr>
            <w:rFonts w:ascii="仿宋" w:eastAsia="仿宋" w:hAnsi="仿宋" w:cs="仿宋" w:hint="eastAsia"/>
            <w:lang w:eastAsia="zh-CN"/>
          </w:rPr>
          <w:t>(四)、PA66项目建设对区域经济的影响</w:t>
        </w:r>
        <w:r>
          <w:tab/>
        </w:r>
        <w:r>
          <w:fldChar w:fldCharType="begin"/>
        </w:r>
        <w:r>
          <w:instrText xml:space="preserve"> PAGEREF _Toc12858 \h </w:instrText>
        </w:r>
        <w:r>
          <w:fldChar w:fldCharType="separate"/>
        </w:r>
        <w:r>
          <w:t>48</w:t>
        </w:r>
        <w:r>
          <w:fldChar w:fldCharType="end"/>
        </w:r>
      </w:hyperlink>
    </w:p>
    <w:p>
      <w:pPr>
        <w:pStyle w:val="TOC2"/>
        <w:tabs>
          <w:tab w:val="right" w:leader="dot" w:pos="8306"/>
        </w:tabs>
      </w:pPr>
      <w:hyperlink w:anchor="_Toc14267" w:history="1">
        <w:r>
          <w:rPr>
            <w:rFonts w:ascii="仿宋" w:eastAsia="仿宋" w:hAnsi="仿宋" w:cs="仿宋" w:hint="eastAsia"/>
            <w:lang w:eastAsia="zh-CN"/>
          </w:rPr>
          <w:t>(五)、废弃物处理</w:t>
        </w:r>
        <w:r>
          <w:tab/>
        </w:r>
        <w:r>
          <w:fldChar w:fldCharType="begin"/>
        </w:r>
        <w:r>
          <w:instrText xml:space="preserve"> PAGEREF _Toc14267 \h </w:instrText>
        </w:r>
        <w:r>
          <w:fldChar w:fldCharType="separate"/>
        </w:r>
        <w:r>
          <w:t>50</w:t>
        </w:r>
        <w:r>
          <w:fldChar w:fldCharType="end"/>
        </w:r>
      </w:hyperlink>
    </w:p>
    <w:p>
      <w:pPr>
        <w:pStyle w:val="TOC2"/>
        <w:tabs>
          <w:tab w:val="right" w:leader="dot" w:pos="8306"/>
        </w:tabs>
      </w:pPr>
      <w:hyperlink w:anchor="_Toc29389" w:history="1">
        <w:r>
          <w:rPr>
            <w:rFonts w:ascii="仿宋" w:eastAsia="仿宋" w:hAnsi="仿宋" w:cs="仿宋" w:hint="eastAsia"/>
            <w:lang w:eastAsia="zh-CN"/>
          </w:rPr>
          <w:t>(六)、特殊环境影响分析</w:t>
        </w:r>
        <w:r>
          <w:tab/>
        </w:r>
        <w:r>
          <w:fldChar w:fldCharType="begin"/>
        </w:r>
        <w:r>
          <w:instrText xml:space="preserve"> PAGEREF _Toc29389 \h </w:instrText>
        </w:r>
        <w:r>
          <w:fldChar w:fldCharType="separate"/>
        </w:r>
        <w:r>
          <w:t>51</w:t>
        </w:r>
        <w:r>
          <w:fldChar w:fldCharType="end"/>
        </w:r>
      </w:hyperlink>
    </w:p>
    <w:p>
      <w:pPr>
        <w:pStyle w:val="TOC2"/>
        <w:tabs>
          <w:tab w:val="right" w:leader="dot" w:pos="8306"/>
        </w:tabs>
      </w:pPr>
      <w:hyperlink w:anchor="_Toc28743" w:history="1">
        <w:r>
          <w:rPr>
            <w:rFonts w:ascii="仿宋" w:eastAsia="仿宋" w:hAnsi="仿宋" w:cs="仿宋" w:hint="eastAsia"/>
            <w:lang w:eastAsia="zh-CN"/>
          </w:rPr>
          <w:t>(七)、清洁生产</w:t>
        </w:r>
        <w:r>
          <w:tab/>
        </w:r>
        <w:r>
          <w:fldChar w:fldCharType="begin"/>
        </w:r>
        <w:r>
          <w:instrText xml:space="preserve"> PAGEREF _Toc28743 \h </w:instrText>
        </w:r>
        <w:r>
          <w:fldChar w:fldCharType="separate"/>
        </w:r>
        <w:r>
          <w:t>52</w:t>
        </w:r>
        <w:r>
          <w:fldChar w:fldCharType="end"/>
        </w:r>
      </w:hyperlink>
    </w:p>
    <w:p>
      <w:pPr>
        <w:pStyle w:val="TOC2"/>
        <w:tabs>
          <w:tab w:val="right" w:leader="dot" w:pos="8306"/>
        </w:tabs>
      </w:pPr>
      <w:hyperlink w:anchor="_Toc30587" w:history="1">
        <w:r>
          <w:rPr>
            <w:rFonts w:ascii="仿宋" w:eastAsia="仿宋" w:hAnsi="仿宋" w:cs="仿宋" w:hint="eastAsia"/>
            <w:lang w:eastAsia="zh-CN"/>
          </w:rPr>
          <w:t>(八)、环境保护综合评价</w:t>
        </w:r>
        <w:r>
          <w:tab/>
        </w:r>
        <w:r>
          <w:fldChar w:fldCharType="begin"/>
        </w:r>
        <w:r>
          <w:instrText xml:space="preserve"> PAGEREF _Toc30587 \h </w:instrText>
        </w:r>
        <w:r>
          <w:fldChar w:fldCharType="separate"/>
        </w:r>
        <w:r>
          <w:t>53</w:t>
        </w:r>
        <w:r>
          <w:fldChar w:fldCharType="end"/>
        </w:r>
      </w:hyperlink>
    </w:p>
    <w:p>
      <w:pPr>
        <w:pStyle w:val="TOC1"/>
        <w:tabs>
          <w:tab w:val="right" w:leader="dot" w:pos="8306"/>
        </w:tabs>
      </w:pPr>
      <w:hyperlink w:anchor="_Toc32744" w:history="1">
        <w:r>
          <w:rPr>
            <w:rFonts w:ascii="仿宋" w:eastAsia="仿宋" w:hAnsi="仿宋" w:cs="仿宋" w:hint="eastAsia"/>
            <w:lang w:eastAsia="zh-CN"/>
          </w:rPr>
          <w:t>十三、PA66项目变更管理</w:t>
        </w:r>
        <w:r>
          <w:tab/>
        </w:r>
        <w:r>
          <w:fldChar w:fldCharType="begin"/>
        </w:r>
        <w:r>
          <w:instrText xml:space="preserve"> PAGEREF _Toc32744 \h </w:instrText>
        </w:r>
        <w:r>
          <w:fldChar w:fldCharType="separate"/>
        </w:r>
        <w:r>
          <w:t>55</w:t>
        </w:r>
        <w:r>
          <w:fldChar w:fldCharType="end"/>
        </w:r>
      </w:hyperlink>
    </w:p>
    <w:p>
      <w:pPr>
        <w:pStyle w:val="TOC2"/>
        <w:tabs>
          <w:tab w:val="right" w:leader="dot" w:pos="8306"/>
        </w:tabs>
      </w:pPr>
      <w:hyperlink w:anchor="_Toc30136" w:history="1">
        <w:r>
          <w:rPr>
            <w:rFonts w:ascii="仿宋" w:eastAsia="仿宋" w:hAnsi="仿宋" w:cs="仿宋" w:hint="eastAsia"/>
            <w:lang w:eastAsia="zh-CN"/>
          </w:rPr>
          <w:t>(一)、变更申请与评估</w:t>
        </w:r>
        <w:r>
          <w:tab/>
        </w:r>
        <w:r>
          <w:fldChar w:fldCharType="begin"/>
        </w:r>
        <w:r>
          <w:instrText xml:space="preserve"> PAGEREF _Toc30136 \h </w:instrText>
        </w:r>
        <w:r>
          <w:fldChar w:fldCharType="separate"/>
        </w:r>
        <w:r>
          <w:t>55</w:t>
        </w:r>
        <w:r>
          <w:fldChar w:fldCharType="end"/>
        </w:r>
      </w:hyperlink>
    </w:p>
    <w:p>
      <w:pPr>
        <w:pStyle w:val="TOC2"/>
        <w:tabs>
          <w:tab w:val="right" w:leader="dot" w:pos="8306"/>
        </w:tabs>
      </w:pPr>
      <w:hyperlink w:anchor="_Toc27508" w:history="1">
        <w:r>
          <w:rPr>
            <w:rFonts w:ascii="仿宋" w:eastAsia="仿宋" w:hAnsi="仿宋" w:cs="仿宋" w:hint="eastAsia"/>
            <w:lang w:eastAsia="zh-CN"/>
          </w:rPr>
          <w:t>(二)、变更实施与控制</w:t>
        </w:r>
        <w:r>
          <w:tab/>
        </w:r>
        <w:r>
          <w:fldChar w:fldCharType="begin"/>
        </w:r>
        <w:r>
          <w:instrText xml:space="preserve"> PAGEREF _Toc27508 \h </w:instrText>
        </w:r>
        <w:r>
          <w:fldChar w:fldCharType="separate"/>
        </w:r>
        <w:r>
          <w:t>55</w:t>
        </w:r>
        <w:r>
          <w:fldChar w:fldCharType="end"/>
        </w:r>
      </w:hyperlink>
    </w:p>
    <w:p>
      <w:pPr>
        <w:pStyle w:val="TOC1"/>
        <w:tabs>
          <w:tab w:val="right" w:leader="dot" w:pos="8306"/>
        </w:tabs>
      </w:pPr>
      <w:hyperlink w:anchor="_Toc14184" w:history="1">
        <w:r>
          <w:rPr>
            <w:rFonts w:ascii="仿宋" w:eastAsia="仿宋" w:hAnsi="仿宋" w:cs="仿宋" w:hint="eastAsia"/>
            <w:lang w:eastAsia="zh-CN"/>
          </w:rPr>
          <w:t>十四、PA66项目工程方案分析</w:t>
        </w:r>
        <w:r>
          <w:tab/>
        </w:r>
        <w:r>
          <w:fldChar w:fldCharType="begin"/>
        </w:r>
        <w:r>
          <w:instrText xml:space="preserve"> PAGEREF _Toc14184 \h </w:instrText>
        </w:r>
        <w:r>
          <w:fldChar w:fldCharType="separate"/>
        </w:r>
        <w:r>
          <w:t>56</w:t>
        </w:r>
        <w:r>
          <w:fldChar w:fldCharType="end"/>
        </w:r>
      </w:hyperlink>
    </w:p>
    <w:p>
      <w:pPr>
        <w:pStyle w:val="TOC2"/>
        <w:tabs>
          <w:tab w:val="right" w:leader="dot" w:pos="8306"/>
        </w:tabs>
      </w:pPr>
      <w:hyperlink w:anchor="_Toc29696" w:history="1">
        <w:r>
          <w:rPr>
            <w:rFonts w:ascii="仿宋" w:eastAsia="仿宋" w:hAnsi="仿宋" w:cs="仿宋" w:hint="eastAsia"/>
            <w:lang w:eastAsia="zh-CN"/>
          </w:rPr>
          <w:t>(一)、建筑工程设计原则</w:t>
        </w:r>
        <w:r>
          <w:tab/>
        </w:r>
        <w:r>
          <w:fldChar w:fldCharType="begin"/>
        </w:r>
        <w:r>
          <w:instrText xml:space="preserve"> PAGEREF _Toc29696 \h </w:instrText>
        </w:r>
        <w:r>
          <w:fldChar w:fldCharType="separate"/>
        </w:r>
        <w:r>
          <w:t>56</w:t>
        </w:r>
        <w:r>
          <w:fldChar w:fldCharType="end"/>
        </w:r>
      </w:hyperlink>
    </w:p>
    <w:p>
      <w:pPr>
        <w:pStyle w:val="TOC2"/>
        <w:tabs>
          <w:tab w:val="right" w:leader="dot" w:pos="8306"/>
        </w:tabs>
      </w:pPr>
      <w:hyperlink w:anchor="_Toc9483" w:history="1">
        <w:r>
          <w:rPr>
            <w:rFonts w:ascii="仿宋" w:eastAsia="仿宋" w:hAnsi="仿宋" w:cs="仿宋" w:hint="eastAsia"/>
            <w:lang w:eastAsia="zh-CN"/>
          </w:rPr>
          <w:t>(二)、土建工程建设指标</w:t>
        </w:r>
        <w:r>
          <w:tab/>
        </w:r>
        <w:r>
          <w:fldChar w:fldCharType="begin"/>
        </w:r>
        <w:r>
          <w:instrText xml:space="preserve"> PAGEREF _Toc9483 \h </w:instrText>
        </w:r>
        <w:r>
          <w:fldChar w:fldCharType="separate"/>
        </w:r>
        <w:r>
          <w:t>59</w:t>
        </w:r>
        <w:r>
          <w:fldChar w:fldCharType="end"/>
        </w:r>
      </w:hyperlink>
    </w:p>
    <w:p>
      <w:pPr>
        <w:pStyle w:val="TOC1"/>
        <w:tabs>
          <w:tab w:val="right" w:leader="dot" w:pos="8306"/>
        </w:tabs>
      </w:pPr>
      <w:hyperlink w:anchor="_Toc17633" w:history="1">
        <w:r>
          <w:rPr>
            <w:rFonts w:ascii="仿宋" w:eastAsia="仿宋" w:hAnsi="仿宋" w:cs="仿宋" w:hint="eastAsia"/>
            <w:lang w:eastAsia="zh-CN"/>
          </w:rPr>
          <w:t>十五、供应链管理</w:t>
        </w:r>
        <w:r>
          <w:tab/>
        </w:r>
        <w:r>
          <w:fldChar w:fldCharType="begin"/>
        </w:r>
        <w:r>
          <w:instrText xml:space="preserve"> PAGEREF _Toc17633 \h </w:instrText>
        </w:r>
        <w:r>
          <w:fldChar w:fldCharType="separate"/>
        </w:r>
        <w:r>
          <w:t>61</w:t>
        </w:r>
        <w:r>
          <w:fldChar w:fldCharType="end"/>
        </w:r>
      </w:hyperlink>
    </w:p>
    <w:p>
      <w:pPr>
        <w:pStyle w:val="TOC2"/>
        <w:tabs>
          <w:tab w:val="right" w:leader="dot" w:pos="8306"/>
        </w:tabs>
      </w:pPr>
      <w:hyperlink w:anchor="_Toc22061" w:history="1">
        <w:r>
          <w:rPr>
            <w:rFonts w:ascii="仿宋" w:eastAsia="仿宋" w:hAnsi="仿宋" w:cs="仿宋" w:hint="eastAsia"/>
            <w:lang w:eastAsia="zh-CN"/>
          </w:rPr>
          <w:t>(一)、供应链战略规划</w:t>
        </w:r>
        <w:r>
          <w:tab/>
        </w:r>
        <w:r>
          <w:fldChar w:fldCharType="begin"/>
        </w:r>
        <w:r>
          <w:instrText xml:space="preserve"> PAGEREF _Toc22061 \h </w:instrText>
        </w:r>
        <w:r>
          <w:fldChar w:fldCharType="separate"/>
        </w:r>
        <w:r>
          <w:t>61</w:t>
        </w:r>
        <w:r>
          <w:fldChar w:fldCharType="end"/>
        </w:r>
      </w:hyperlink>
    </w:p>
    <w:p>
      <w:pPr>
        <w:pStyle w:val="TOC2"/>
        <w:tabs>
          <w:tab w:val="right" w:leader="dot" w:pos="8306"/>
        </w:tabs>
      </w:pPr>
      <w:hyperlink w:anchor="_Toc29397" w:history="1">
        <w:r>
          <w:rPr>
            <w:rFonts w:ascii="仿宋" w:eastAsia="仿宋" w:hAnsi="仿宋" w:cs="仿宋" w:hint="eastAsia"/>
            <w:lang w:eastAsia="zh-CN"/>
          </w:rPr>
          <w:t>(二)、供应商选择与合作</w:t>
        </w:r>
        <w:r>
          <w:tab/>
        </w:r>
        <w:r>
          <w:fldChar w:fldCharType="begin"/>
        </w:r>
        <w:r>
          <w:instrText xml:space="preserve"> PAGEREF _Toc29397 \h </w:instrText>
        </w:r>
        <w:r>
          <w:fldChar w:fldCharType="separate"/>
        </w:r>
        <w:r>
          <w:t>62</w:t>
        </w:r>
        <w:r>
          <w:fldChar w:fldCharType="end"/>
        </w:r>
      </w:hyperlink>
    </w:p>
    <w:p>
      <w:pPr>
        <w:pStyle w:val="TOC2"/>
        <w:tabs>
          <w:tab w:val="right" w:leader="dot" w:pos="8306"/>
        </w:tabs>
      </w:pPr>
      <w:hyperlink w:anchor="_Toc615" w:history="1">
        <w:r>
          <w:rPr>
            <w:rFonts w:ascii="仿宋" w:eastAsia="仿宋" w:hAnsi="仿宋" w:cs="仿宋" w:hint="eastAsia"/>
            <w:lang w:eastAsia="zh-CN"/>
          </w:rPr>
          <w:t>(三)、物流与库存管理</w:t>
        </w:r>
        <w:r>
          <w:tab/>
        </w:r>
        <w:r>
          <w:fldChar w:fldCharType="begin"/>
        </w:r>
        <w:r>
          <w:instrText xml:space="preserve"> PAGEREF _Toc615 \h </w:instrText>
        </w:r>
        <w:r>
          <w:fldChar w:fldCharType="separate"/>
        </w:r>
        <w:r>
          <w:t>63</w:t>
        </w:r>
        <w:r>
          <w:fldChar w:fldCharType="end"/>
        </w:r>
      </w:hyperlink>
    </w:p>
    <w:p>
      <w:pPr>
        <w:pStyle w:val="TOC1"/>
        <w:tabs>
          <w:tab w:val="right" w:leader="dot" w:pos="8306"/>
        </w:tabs>
      </w:pPr>
      <w:hyperlink w:anchor="_Toc23935" w:history="1">
        <w:r>
          <w:rPr>
            <w:rFonts w:ascii="仿宋" w:eastAsia="仿宋" w:hAnsi="仿宋" w:cs="仿宋" w:hint="eastAsia"/>
            <w:lang w:eastAsia="zh-CN"/>
          </w:rPr>
          <w:t>十六、PA66项目治理与监督</w:t>
        </w:r>
        <w:r>
          <w:tab/>
        </w:r>
        <w:r>
          <w:fldChar w:fldCharType="begin"/>
        </w:r>
        <w:r>
          <w:instrText xml:space="preserve"> PAGEREF _Toc23935 \h </w:instrText>
        </w:r>
        <w:r>
          <w:fldChar w:fldCharType="separate"/>
        </w:r>
        <w:r>
          <w:t>65</w:t>
        </w:r>
        <w:r>
          <w:fldChar w:fldCharType="end"/>
        </w:r>
      </w:hyperlink>
    </w:p>
    <w:p>
      <w:pPr>
        <w:pStyle w:val="TOC2"/>
        <w:tabs>
          <w:tab w:val="right" w:leader="dot" w:pos="8306"/>
        </w:tabs>
      </w:pPr>
      <w:hyperlink w:anchor="_Toc16256" w:history="1">
        <w:r>
          <w:rPr>
            <w:rFonts w:ascii="仿宋" w:eastAsia="仿宋" w:hAnsi="仿宋" w:cs="仿宋" w:hint="eastAsia"/>
            <w:lang w:eastAsia="zh-CN"/>
          </w:rPr>
          <w:t>(一)、PA66项目治理结构</w:t>
        </w:r>
        <w:r>
          <w:tab/>
        </w:r>
        <w:r>
          <w:fldChar w:fldCharType="begin"/>
        </w:r>
        <w:r>
          <w:instrText xml:space="preserve"> PAGEREF _Toc16256 \h </w:instrText>
        </w:r>
        <w:r>
          <w:fldChar w:fldCharType="separate"/>
        </w:r>
        <w:r>
          <w:t>65</w:t>
        </w:r>
        <w:r>
          <w:fldChar w:fldCharType="end"/>
        </w:r>
      </w:hyperlink>
    </w:p>
    <w:p>
      <w:pPr>
        <w:pStyle w:val="TOC2"/>
        <w:tabs>
          <w:tab w:val="right" w:leader="dot" w:pos="8306"/>
        </w:tabs>
      </w:pPr>
      <w:hyperlink w:anchor="_Toc19852" w:history="1">
        <w:r>
          <w:rPr>
            <w:rFonts w:ascii="仿宋" w:eastAsia="仿宋" w:hAnsi="仿宋" w:cs="仿宋" w:hint="eastAsia"/>
            <w:lang w:eastAsia="zh-CN"/>
          </w:rPr>
          <w:t>(二)、监督与审计</w:t>
        </w:r>
        <w:r>
          <w:tab/>
        </w:r>
        <w:r>
          <w:fldChar w:fldCharType="begin"/>
        </w:r>
        <w:r>
          <w:instrText xml:space="preserve"> PAGEREF _Toc19852 \h </w:instrText>
        </w:r>
        <w:r>
          <w:fldChar w:fldCharType="separate"/>
        </w:r>
        <w:r>
          <w:t>66</w:t>
        </w:r>
        <w:r>
          <w:fldChar w:fldCharType="end"/>
        </w:r>
      </w:hyperlink>
    </w:p>
    <w:p>
      <w:pPr>
        <w:pStyle w:val="TOC1"/>
        <w:tabs>
          <w:tab w:val="right" w:leader="dot" w:pos="8306"/>
        </w:tabs>
      </w:pPr>
      <w:hyperlink w:anchor="_Toc7529" w:history="1">
        <w:r>
          <w:rPr>
            <w:rFonts w:ascii="仿宋" w:eastAsia="仿宋" w:hAnsi="仿宋" w:cs="仿宋" w:hint="eastAsia"/>
            <w:lang w:eastAsia="zh-CN"/>
          </w:rPr>
          <w:t>十七、质量管理体系</w:t>
        </w:r>
        <w:r>
          <w:tab/>
        </w:r>
        <w:r>
          <w:fldChar w:fldCharType="begin"/>
        </w:r>
        <w:r>
          <w:instrText xml:space="preserve"> PAGEREF _Toc7529 \h </w:instrText>
        </w:r>
        <w:r>
          <w:fldChar w:fldCharType="separate"/>
        </w:r>
        <w:r>
          <w:t>67</w:t>
        </w:r>
        <w:r>
          <w:fldChar w:fldCharType="end"/>
        </w:r>
      </w:hyperlink>
    </w:p>
    <w:p>
      <w:pPr>
        <w:pStyle w:val="TOC2"/>
        <w:tabs>
          <w:tab w:val="right" w:leader="dot" w:pos="8306"/>
        </w:tabs>
      </w:pPr>
      <w:hyperlink w:anchor="_Toc15681" w:history="1">
        <w:r>
          <w:rPr>
            <w:rFonts w:ascii="仿宋" w:eastAsia="仿宋" w:hAnsi="仿宋" w:cs="仿宋" w:hint="eastAsia"/>
            <w:lang w:eastAsia="zh-CN"/>
          </w:rPr>
          <w:t>(一)、质量目标与方针</w:t>
        </w:r>
        <w:r>
          <w:tab/>
        </w:r>
        <w:r>
          <w:fldChar w:fldCharType="begin"/>
        </w:r>
        <w:r>
          <w:instrText xml:space="preserve"> PAGEREF _Toc15681 \h </w:instrText>
        </w:r>
        <w:r>
          <w:fldChar w:fldCharType="separate"/>
        </w:r>
        <w:r>
          <w:t>67</w:t>
        </w:r>
        <w:r>
          <w:fldChar w:fldCharType="end"/>
        </w:r>
      </w:hyperlink>
    </w:p>
    <w:p>
      <w:pPr>
        <w:pStyle w:val="TOC2"/>
        <w:tabs>
          <w:tab w:val="right" w:leader="dot" w:pos="8306"/>
        </w:tabs>
      </w:pPr>
      <w:hyperlink w:anchor="_Toc30495" w:history="1">
        <w:r>
          <w:rPr>
            <w:rFonts w:ascii="仿宋" w:eastAsia="仿宋" w:hAnsi="仿宋" w:cs="仿宋" w:hint="eastAsia"/>
            <w:lang w:eastAsia="zh-CN"/>
          </w:rPr>
          <w:t>(二)、质量管理责任</w:t>
        </w:r>
        <w:r>
          <w:tab/>
        </w:r>
        <w:r>
          <w:fldChar w:fldCharType="begin"/>
        </w:r>
        <w:r>
          <w:instrText xml:space="preserve"> PAGEREF _Toc30495 \h </w:instrText>
        </w:r>
        <w:r>
          <w:fldChar w:fldCharType="separate"/>
        </w:r>
        <w:r>
          <w:t>68</w:t>
        </w:r>
        <w:r>
          <w:fldChar w:fldCharType="end"/>
        </w:r>
      </w:hyperlink>
    </w:p>
    <w:p>
      <w:pPr>
        <w:pStyle w:val="TOC2"/>
        <w:tabs>
          <w:tab w:val="right" w:leader="dot" w:pos="8306"/>
        </w:tabs>
      </w:pPr>
      <w:hyperlink w:anchor="_Toc26180" w:history="1">
        <w:r>
          <w:rPr>
            <w:rFonts w:ascii="仿宋" w:eastAsia="仿宋" w:hAnsi="仿宋" w:cs="仿宋" w:hint="eastAsia"/>
            <w:lang w:eastAsia="zh-CN"/>
          </w:rPr>
          <w:t>(三)、质量管理体系文件</w:t>
        </w:r>
        <w:r>
          <w:tab/>
        </w:r>
        <w:r>
          <w:fldChar w:fldCharType="begin"/>
        </w:r>
        <w:r>
          <w:instrText xml:space="preserve"> PAGEREF _Toc26180 \h </w:instrText>
        </w:r>
        <w:r>
          <w:fldChar w:fldCharType="separate"/>
        </w:r>
        <w:r>
          <w:t>70</w:t>
        </w:r>
        <w:r>
          <w:fldChar w:fldCharType="end"/>
        </w:r>
      </w:hyperlink>
    </w:p>
    <w:p>
      <w:pPr>
        <w:pStyle w:val="TOC2"/>
        <w:tabs>
          <w:tab w:val="right" w:leader="dot" w:pos="8306"/>
        </w:tabs>
      </w:pPr>
      <w:hyperlink w:anchor="_Toc18375" w:history="1">
        <w:r>
          <w:rPr>
            <w:rFonts w:ascii="仿宋" w:eastAsia="仿宋" w:hAnsi="仿宋" w:cs="仿宋" w:hint="eastAsia"/>
            <w:lang w:eastAsia="zh-CN"/>
          </w:rPr>
          <w:t>(四)、质量培训与教育</w:t>
        </w:r>
        <w:r>
          <w:tab/>
        </w:r>
        <w:r>
          <w:fldChar w:fldCharType="begin"/>
        </w:r>
        <w:r>
          <w:instrText xml:space="preserve"> PAGEREF _Toc18375 \h </w:instrText>
        </w:r>
        <w:r>
          <w:fldChar w:fldCharType="separate"/>
        </w:r>
        <w:r>
          <w:t>72</w:t>
        </w:r>
        <w:r>
          <w:fldChar w:fldCharType="end"/>
        </w:r>
      </w:hyperlink>
    </w:p>
    <w:p>
      <w:pPr>
        <w:pStyle w:val="TOC2"/>
        <w:tabs>
          <w:tab w:val="right" w:leader="dot" w:pos="8306"/>
        </w:tabs>
      </w:pPr>
      <w:hyperlink w:anchor="_Toc18139" w:history="1">
        <w:r>
          <w:rPr>
            <w:rFonts w:ascii="仿宋" w:eastAsia="仿宋" w:hAnsi="仿宋" w:cs="仿宋" w:hint="eastAsia"/>
            <w:lang w:eastAsia="zh-CN"/>
          </w:rPr>
          <w:t>(五)、质量审核与评价</w:t>
        </w:r>
        <w:r>
          <w:tab/>
        </w:r>
        <w:r>
          <w:fldChar w:fldCharType="begin"/>
        </w:r>
        <w:r>
          <w:instrText xml:space="preserve"> PAGEREF _Toc18139 \h </w:instrText>
        </w:r>
        <w:r>
          <w:fldChar w:fldCharType="separate"/>
        </w:r>
        <w:r>
          <w:t>73</w:t>
        </w:r>
        <w:r>
          <w:fldChar w:fldCharType="end"/>
        </w:r>
      </w:hyperlink>
    </w:p>
    <w:p>
      <w:pPr>
        <w:pStyle w:val="TOC2"/>
        <w:tabs>
          <w:tab w:val="right" w:leader="dot" w:pos="8306"/>
        </w:tabs>
      </w:pPr>
      <w:hyperlink w:anchor="_Toc3450" w:history="1">
        <w:r>
          <w:rPr>
            <w:rFonts w:ascii="仿宋" w:eastAsia="仿宋" w:hAnsi="仿宋" w:cs="仿宋" w:hint="eastAsia"/>
            <w:lang w:eastAsia="zh-CN"/>
          </w:rPr>
          <w:t>(六)、不符合与纠正措施</w:t>
        </w:r>
        <w:r>
          <w:tab/>
        </w:r>
        <w:r>
          <w:fldChar w:fldCharType="begin"/>
        </w:r>
        <w:r>
          <w:instrText xml:space="preserve"> PAGEREF _Toc3450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96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23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技术管理特点体现在其创新导向。通过引入最先进的技术趋势和解决方案，PA66项目致力于提升科技含量、提高质量和效率水平。这意味着我们将采用最新的工具和方法，确保PA66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A66项目技术管理的显著特征。通过整合不同领域的技术资源，我们实现了跨学科的协同工作。这有助于优化技术架构，提高整体效能。此外，整合性策略还促进了不同技术团队之间的紧密沟通和高效合作，确保PA66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PA66项目所采用的技术。通过不断优化技术方案，PA66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A66项目团队将在PA66项目初期识别可能的技术风险，并采取相应的预防和应对措施。通过建立健全的风险评估机制，PA66项目能够在实施过程中及时发现并解决潜在的技术问题，保障PA66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通过这些独特的技术管理特点，我们确信在PA66项目中，技术将成为PA66项目成功的有力支持。这一深度剖析揭示了技术管理在PA66项目实施中的关键作用，为PA66项目的技术基础奠定了坚实的基础。</w:t>
      </w:r>
    </w:p>
    <w:p>
      <w:pPr>
        <w:pStyle w:val="Heading2"/>
        <w:ind w:firstLine="560" w:firstLineChars="200"/>
        <w:rPr>
          <w:rFonts w:ascii="仿宋" w:eastAsia="仿宋" w:hAnsi="仿宋" w:cs="仿宋" w:hint="eastAsia"/>
          <w:sz w:val="28"/>
          <w:lang w:eastAsia="zh-CN"/>
        </w:rPr>
      </w:pPr>
      <w:bookmarkStart w:id="4" w:name="_Toc11099"/>
      <w:r>
        <w:rPr>
          <w:rFonts w:ascii="仿宋" w:eastAsia="仿宋" w:hAnsi="仿宋" w:cs="仿宋" w:hint="eastAsia"/>
          <w:sz w:val="28"/>
          <w:lang w:eastAsia="zh-CN"/>
        </w:rPr>
        <w:t>(二)、PA66项目工艺技术设计方案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A66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A66项目将严格按照相关行业规范要求进行组织。通过有效控制产品质量，PA66项目将致力于为顾客提供优质的PA66项目产品和良好的服务。这体现了PA66项目对于生产活动合规性和质量标准的高度重视，为PA66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A66项目注重生态效益和清洁生产原则。PA66项目建设将紧密结合地方特色经济发展，与社会经济发展规划和区域环境保护规划方案相协调一致。通过与当地区域自然生态系统的结合，PA66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A66项目产品具有多样化的客户需求和个性化的特点。因此，PA66项目产品规格品种多样，且单批生产数量较小。为满足这一特点，PA66项目承办单位将建设先进的柔性制造生产线。通过广泛应用柔性制造技术，PA66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总体而言，PA66项目采用的技术具有较高的技术含量和自动化水平，处于国内先进水平。这一技术选用不仅体现了对生产效率、质量和环境友好性的高标准要求，同时为PA66项目的可持续发展奠定了坚实的基础。</w:t>
      </w:r>
    </w:p>
    <w:p>
      <w:pPr>
        <w:pStyle w:val="Heading2"/>
        <w:ind w:firstLine="560" w:firstLineChars="200"/>
        <w:rPr>
          <w:rFonts w:ascii="仿宋" w:eastAsia="仿宋" w:hAnsi="仿宋" w:cs="仿宋" w:hint="eastAsia"/>
          <w:sz w:val="28"/>
          <w:lang w:eastAsia="zh-CN"/>
        </w:rPr>
      </w:pPr>
      <w:bookmarkStart w:id="5" w:name="_Toc608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为确保PA66项目的高效生产和技术实施，我们制定了一套精心设计的设备选型方案，以满足PA66项目生产、质量和环保的要求。该方案的主要特点如下：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A66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针对PA66项目产品的多样性和小批量生产的特点，我们将建设柔性制造生产线。通过在设备选型中考虑柔性制造技术，可以灵活应对不同产品规格和生产需求，实现生产线的高度灵活性和适应性。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46"/>
      <w:r>
        <w:rPr>
          <w:rFonts w:ascii="仿宋" w:eastAsia="仿宋" w:hAnsi="仿宋" w:cs="仿宋" w:hint="eastAsia"/>
          <w:sz w:val="28"/>
          <w:lang w:eastAsia="zh-CN"/>
        </w:rPr>
        <w:t>二、PA66项目概论</w:t>
      </w:r>
      <w:bookmarkEnd w:id="6"/>
    </w:p>
    <w:p>
      <w:pPr>
        <w:pStyle w:val="Heading2"/>
        <w:rPr>
          <w:rFonts w:ascii="仿宋" w:eastAsia="仿宋" w:hAnsi="仿宋" w:cs="仿宋" w:hint="eastAsia"/>
          <w:lang w:eastAsia="zh-CN"/>
        </w:rPr>
      </w:pPr>
      <w:bookmarkStart w:id="7" w:name="_Toc1426"/>
      <w:r>
        <w:rPr>
          <w:rFonts w:ascii="仿宋" w:eastAsia="仿宋" w:hAnsi="仿宋" w:cs="仿宋" w:hint="eastAsia"/>
          <w:lang w:eastAsia="zh-CN"/>
        </w:rPr>
        <w:t>(一)、PA66项目概况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起源追溯至对市场的深入洞察。市场的不断演变与变革为PA66项目提供了难得的机遇。当前市场存在的需求缺口和变革的大环境共同构成了PA66项目的背景。这个PA66项目旨在充分利用市场机遇，填补行业中尚未满足的需求，为客户提供全新的解决方案。市场的变革和需求的增长使得这个PA66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PA66项目名称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PA66项目正式命名为PA66。这个名称不仅仅是一个标识，更代表了PA66项目的核心理念和愿景。它蕴含着PA66项目所要解决问题的关键字，具有强烈的表达和辨识度，为PA66项目树立了鲜明的品牌形象。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PA66项目目标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核心目标是提供一种全新、高效的解决方案，满足客户日益增长的需求。PA66项目追求的不仅仅是满足市场需求，更是在市场中获得卓越的竞争优势。通过不断提升产品或服务的质量和创新水平，PA66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PA66项目范围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全面涵盖了产品研发、制造、市场推广和售后服务，确保从产品设计到最终用户体验的全方位关注。这一全面的PA66项目范围是为了确保PA66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PA66项目时间表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PA66项目计划在未来18个月内完成，包括研发、测试、市场试点和正式推出等不同阶段。这个时间表的合理设计是为了确保PA66项目各个阶段的顺利推进，以便按时交付高质量的成果。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PA66项目预算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PA66项目总预算估算为XX百万美元，主要分配在研发、市场推广、人员培训和运营等方面。这一充足的预算为PA66项目提供了充足的资源，确保PA66项目在各个方面都能取得优异的表现。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PA66项目风险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PA66项目可能面临的风险包括市场接受度低、技术难题、竞争激烈等。PA66项目团队已经制定了相应的风险应对计划，通过前瞻性的风险管理，确保PA66项目在面对不确定性时能够迅速做出应对。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PA66项目团队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PA66项目汇聚了一支经验丰富、多领域专业素养的核心团队，确保PA66项目在各个方面都能拥有高水平的执行力。团队的协同作战是PA66项目成功的关键因素之一。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PA66项目背景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PA66项目的背景根植于市场对更高效、创新产品的渴望，同时也受到科技发展对行业格局的深刻改变的影响。这为PA66项目提供了广阔的发展空间和市场需求。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PA66项目现状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截至目前，PA66项目已完成市场调研和技术验证，取得了初步的成功。这为PA66项目在未来的发展奠定了坚实的基础，为更远大的目标打下了坚实的基石。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523"/>
      <w:r>
        <w:rPr>
          <w:rFonts w:ascii="仿宋" w:eastAsia="仿宋" w:hAnsi="仿宋" w:cs="仿宋" w:hint="eastAsia"/>
          <w:sz w:val="28"/>
          <w:lang w:eastAsia="zh-CN"/>
        </w:rPr>
        <w:t>(二)、PA66项目目标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keyword》PA66项目首要业务目标是在市场中占据有利地位，实现产品/服务的成功推广和销售。通过不断提升产品质量、创新性，PA66项目追求成为行业中的领导者，赢得更多客户的青睐。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在科技迅速发展的时代，PA66项目着眼于技术创新。通过持续的研发和技术升级，PA66项目旨在推出更具创新性的产品或服务，以满足市场对新鲜、先进解决方案的需求。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为了建立可持续的客户关系，PA66项目设定了客户满意度目标。通过提供卓越的产品质量和优质的客户服务，PA66项目追求赢得客户的信任和忠诚度，确保他们的满意度达到行业领先水平。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PA66项目注重社会责任和可持续发展。通过实施环保、社会责任PA66项目，PA66项目致力于在经济发展的同时保护环境，促进社会公平，实现可持续经营。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PA66项目的团队是实现目标的核心驱动力。因此，PA66项目设定了团队发展目标，包括提升团队成员的专业技能、培养领导力，以及搭建协同高效的团队工作氛围。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8563"/>
      <w:r>
        <w:rPr>
          <w:rFonts w:ascii="仿宋" w:eastAsia="仿宋" w:hAnsi="仿宋" w:cs="仿宋" w:hint="eastAsia"/>
          <w:sz w:val="28"/>
          <w:lang w:eastAsia="zh-CN"/>
        </w:rPr>
        <w:t>(三)、PA66项目提出的理由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PA66项目提出的理由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PA66项目的提出源于对市场机遇的深刻洞察。当前市场中存在的需求缺口和行业发展趋势表明，有巨大的商业机会等待被开发。通过准确捕捉市场机遇，PA66项目可以在激烈的竞争中脱颖而出，迅速占领市场份额。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理念基于对技术创新的信仰。通过持续的研发和技术投入，PA66项目有望推出更具创新性的产品或服务。在科技飞速发展的当下，PA66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提出是为了增强企业的行业竞争力。通过提升产品或服务的质量和独特性，PA66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PA66项目响应了消费者需求的变化。随着社会和科技的不断发展，消费者对产品和服务的需求也在发生变化。通过深入了解并及时回应消费者的新需求，PA66项目将能够提供更符合市场潮流和客户期望的解决方案。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PA66项目的提出是企业战略发展规划的一部分。在面对日益激烈的市场竞争和不断变化的商业环境中，PA66项目作为企业战略的一环，旨在为企业开辟新的增长领域，巩固企业在行业中的地位。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PA66项目的提出不仅仅是基于商业考量，还注重社会责任。通过推出环保、社会责任等方面的PA66项目，PA66企业可以在社会中树立积极形象，为社会做出积极贡献，实现经济效益和社会效益的双赢。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PA66项目的提出反映了对利益相关者期望的关注。包括客户、员工、投资者等利益相关者在企业发展中都有着各自的期望，PA66项目力求在满足这些期望的同时，取得更大的共赢。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8713"/>
      <w:r>
        <w:rPr>
          <w:rFonts w:ascii="仿宋" w:eastAsia="仿宋" w:hAnsi="仿宋" w:cs="仿宋" w:hint="eastAsia"/>
          <w:sz w:val="28"/>
          <w:lang w:eastAsia="zh-CN"/>
        </w:rPr>
        <w:t>(四)、PA66项目意义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在实施PA66项目的过程中，我们不仅仅是在追逐商业成功，更是为企业和社会的多个层面创造了深远的意义。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PA66项目的首要意义在于提升企业的市场竞争力。通过持续的创新和对产品质量的高标准要求，PA66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A66项目的推进将促使行业技术水平的提升。通过引入先进技术和创新性解决方案，PA66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在社会层面，PA66项目不仅创造了大量就业机会，提高了就业水平，还注重社会责任和环保。通过参与社会公益事业和推动环保PA66项目，PA66项目为社会贡献了一份力量，体现了企业对社会的积极回馈。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综合而言，PA66项目意义重大，不仅推动了企业的发展，也为行业和社会的进步贡献了积极力量。这是一个全面而深刻的影响，将在未来产生可持续的正面效应。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942"/>
      <w:r>
        <w:rPr>
          <w:rFonts w:ascii="仿宋" w:eastAsia="仿宋" w:hAnsi="仿宋" w:cs="仿宋" w:hint="eastAsia"/>
          <w:sz w:val="28"/>
          <w:lang w:eastAsia="zh-CN"/>
        </w:rPr>
        <w:t>(五)、PA66项目背景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在当今迅猛发展的商业环境中，PA66项目的动因根植于对多方面因素的审慎考量。这个PA66项目的提出并非孤立的决策，而是对企业所处背景深入思考的产物。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市场的不断演变是PA66项目背后的首要原因。科技的迅速发展和全球市场的快速变化使得企业必须灵活应对。PA66项目应运而生，旨在通过创新性的解决方案迎合市场的多变需求，赢得竞争中的先机。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竞争的激烈程度也是PA66项目背景中不可忽视的一环。企业需要在激烈竞争中脱颖而出，为此，PA66项目致力于打破常规，提供独特的价值主张，以吸引客户并确保市场份额的增长。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技术的迅速发展为企业带来了机遇与挑战。作为PA66项目启动的背景之一，对新兴技术的应用将有助于提升企业的技术水平，使其在不断演进的商业环境中保持竞争优势。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此外，社会对企业责任的期望也在逐渐升高。PA66项目充分融入了社会责任的理念，通过可持续经营和社会公益PA66项目，企图为社会贡献一份力量，在商业成功的同时关注社会价值。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264"/>
      <w:r>
        <w:rPr>
          <w:rFonts w:ascii="仿宋" w:eastAsia="仿宋" w:hAnsi="仿宋" w:cs="仿宋" w:hint="eastAsia"/>
          <w:sz w:val="28"/>
          <w:lang w:eastAsia="zh-CN"/>
        </w:rPr>
        <w:t>三、PA66项目土建工程</w:t>
      </w:r>
      <w:bookmarkEnd w:id="12"/>
    </w:p>
    <w:p>
      <w:pPr>
        <w:pStyle w:val="Heading2"/>
        <w:rPr>
          <w:rFonts w:ascii="仿宋" w:eastAsia="仿宋" w:hAnsi="仿宋" w:cs="仿宋" w:hint="eastAsia"/>
          <w:lang w:eastAsia="zh-CN"/>
        </w:rPr>
      </w:pPr>
      <w:bookmarkStart w:id="13" w:name="_Toc2728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在PA66项目的建筑工程设计中，我们将秉承一系列重要的设计原则，以确保PA66项目建筑在功能、美观、可持续性等方面达到最佳效果。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首要原则是确保建筑的功能性得到最大化的发挥。我们将充分理解PA66项目的实际需求，合理布局各个功能区域，保证建筑在满足业务需求的同时，提供高效的工作环境。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在建筑设计中，我们将综合考虑建设和运营成本。通过精细的经济效益分析，确保设计方案在高效利用资源的同时，对PA66项目的长期盈利能力有积极的贡献。</w:t>
      </w:r>
    </w:p>
    <w:p>
      <w:pPr>
        <w:pStyle w:val="Heading2"/>
        <w:ind w:firstLine="560" w:firstLineChars="200"/>
        <w:rPr>
          <w:rFonts w:ascii="仿宋" w:eastAsia="仿宋" w:hAnsi="仿宋" w:cs="仿宋" w:hint="eastAsia"/>
          <w:sz w:val="28"/>
          <w:lang w:eastAsia="zh-CN"/>
        </w:rPr>
      </w:pPr>
      <w:bookmarkStart w:id="14" w:name="_Toc1710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66项目的土建工程设计中，我们将精准设定设计年限，结合PA66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A66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55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A66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A66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A66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08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本期工程PA66项目预计总建筑面积XXX平方米，其中：计容建筑面积XXX平方米，计划建筑工程投资XX万元，占PA66项目总投资的XX%。</w:t>
      </w:r>
    </w:p>
    <w:p>
      <w:pPr>
        <w:pStyle w:val="Heading1"/>
        <w:ind w:firstLine="560" w:firstLineChars="200"/>
        <w:rPr>
          <w:rFonts w:ascii="仿宋" w:eastAsia="仿宋" w:hAnsi="仿宋" w:cs="仿宋" w:hint="eastAsia"/>
          <w:sz w:val="28"/>
          <w:lang w:eastAsia="zh-CN"/>
        </w:rPr>
      </w:pPr>
      <w:bookmarkStart w:id="17" w:name="_Toc22156"/>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0989"/>
      <w:r>
        <w:rPr>
          <w:rFonts w:ascii="仿宋" w:eastAsia="仿宋" w:hAnsi="仿宋" w:cs="仿宋" w:hint="eastAsia"/>
          <w:lang w:eastAsia="zh-CN"/>
        </w:rPr>
        <w:t>(一)、PA66行业分析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PA66行业一直以来都是市场的关注焦点。行业内的发展趋势、竞争态势以及潜在机会都对PA66项目的推进产生深远的影响。通过深入研究行业的整体概貌，我们将更好地理解行业的核心特征，为PA66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https://d.book118.com/377155166061006045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PA66项目规划设计方案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4C5A63"/>
    <w:rsid w:val="634C5A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55166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2024-02-25T19:55:00Z</dcterms:created>
  <dcterms:modified xsi:type="dcterms:W3CDTF">2024-02-25T19:55:29Z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64631344CE6F49478F2AA06F867B0CD5_11</vt:lpwstr>
  </property>
  <property fmtid="{D5CDD505-2E9C-101B-9397-08002B2CF9AE}" pid="3" name="KSOProductBuildVer">
    <vt:lpwstr>2052-12.1.0.16388</vt:lpwstr>
  </property>
</Properties>
</file>