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离心式鼓风机项目规划设计纲要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830" w:history="1">
        <w:r>
          <w:rPr>
            <w:rFonts w:ascii="仿宋" w:eastAsia="仿宋" w:hAnsi="仿宋" w:cs="仿宋" w:hint="eastAsia"/>
            <w:lang w:eastAsia="zh-CN"/>
          </w:rPr>
          <w:t>序言</w:t>
        </w:r>
        <w:r>
          <w:tab/>
        </w:r>
        <w:r>
          <w:fldChar w:fldCharType="begin"/>
        </w:r>
        <w:r>
          <w:instrText xml:space="preserve"> PAGEREF _Toc26830 \h </w:instrText>
        </w:r>
        <w:r>
          <w:fldChar w:fldCharType="separate"/>
        </w:r>
        <w:r>
          <w:t>3</w:t>
        </w:r>
        <w:r>
          <w:fldChar w:fldCharType="end"/>
        </w:r>
      </w:hyperlink>
    </w:p>
    <w:p>
      <w:pPr>
        <w:pStyle w:val="TOC1"/>
        <w:tabs>
          <w:tab w:val="right" w:leader="dot" w:pos="8306"/>
        </w:tabs>
      </w:pPr>
      <w:hyperlink w:anchor="_Toc9681" w:history="1">
        <w:r>
          <w:rPr>
            <w:rFonts w:ascii="仿宋" w:eastAsia="仿宋" w:hAnsi="仿宋" w:cs="仿宋" w:hint="eastAsia"/>
            <w:lang w:eastAsia="zh-CN"/>
          </w:rPr>
          <w:t>一、产品规划分析</w:t>
        </w:r>
        <w:r>
          <w:tab/>
        </w:r>
        <w:r>
          <w:fldChar w:fldCharType="begin"/>
        </w:r>
        <w:r>
          <w:instrText xml:space="preserve"> PAGEREF _Toc9681 \h </w:instrText>
        </w:r>
        <w:r>
          <w:fldChar w:fldCharType="separate"/>
        </w:r>
        <w:r>
          <w:t>3</w:t>
        </w:r>
        <w:r>
          <w:fldChar w:fldCharType="end"/>
        </w:r>
      </w:hyperlink>
    </w:p>
    <w:p>
      <w:pPr>
        <w:pStyle w:val="TOC2"/>
        <w:tabs>
          <w:tab w:val="right" w:leader="dot" w:pos="8306"/>
        </w:tabs>
      </w:pPr>
      <w:hyperlink w:anchor="_Toc17810" w:history="1">
        <w:r>
          <w:rPr>
            <w:rFonts w:ascii="仿宋" w:eastAsia="仿宋" w:hAnsi="仿宋" w:cs="仿宋" w:hint="eastAsia"/>
            <w:lang w:eastAsia="zh-CN"/>
          </w:rPr>
          <w:t>(一)、产品规划</w:t>
        </w:r>
        <w:r>
          <w:tab/>
        </w:r>
        <w:r>
          <w:fldChar w:fldCharType="begin"/>
        </w:r>
        <w:r>
          <w:instrText xml:space="preserve"> PAGEREF _Toc17810 \h </w:instrText>
        </w:r>
        <w:r>
          <w:fldChar w:fldCharType="separate"/>
        </w:r>
        <w:r>
          <w:t>3</w:t>
        </w:r>
        <w:r>
          <w:fldChar w:fldCharType="end"/>
        </w:r>
      </w:hyperlink>
    </w:p>
    <w:p>
      <w:pPr>
        <w:pStyle w:val="TOC2"/>
        <w:tabs>
          <w:tab w:val="right" w:leader="dot" w:pos="8306"/>
        </w:tabs>
      </w:pPr>
      <w:hyperlink w:anchor="_Toc10592" w:history="1">
        <w:r>
          <w:rPr>
            <w:rFonts w:ascii="仿宋" w:eastAsia="仿宋" w:hAnsi="仿宋" w:cs="仿宋" w:hint="eastAsia"/>
            <w:lang w:eastAsia="zh-CN"/>
          </w:rPr>
          <w:t>(二)、建设规模</w:t>
        </w:r>
        <w:r>
          <w:tab/>
        </w:r>
        <w:r>
          <w:fldChar w:fldCharType="begin"/>
        </w:r>
        <w:r>
          <w:instrText xml:space="preserve"> PAGEREF _Toc10592 \h </w:instrText>
        </w:r>
        <w:r>
          <w:fldChar w:fldCharType="separate"/>
        </w:r>
        <w:r>
          <w:t>4</w:t>
        </w:r>
        <w:r>
          <w:fldChar w:fldCharType="end"/>
        </w:r>
      </w:hyperlink>
    </w:p>
    <w:p>
      <w:pPr>
        <w:pStyle w:val="TOC1"/>
        <w:tabs>
          <w:tab w:val="right" w:leader="dot" w:pos="8306"/>
        </w:tabs>
      </w:pPr>
      <w:hyperlink w:anchor="_Toc7802" w:history="1">
        <w:r>
          <w:rPr>
            <w:rFonts w:ascii="仿宋" w:eastAsia="仿宋" w:hAnsi="仿宋" w:cs="仿宋" w:hint="eastAsia"/>
            <w:lang w:eastAsia="zh-CN"/>
          </w:rPr>
          <w:t>二、离心式鼓风机项目危机管理</w:t>
        </w:r>
        <w:r>
          <w:tab/>
        </w:r>
        <w:r>
          <w:fldChar w:fldCharType="begin"/>
        </w:r>
        <w:r>
          <w:instrText xml:space="preserve"> PAGEREF _Toc7802 \h </w:instrText>
        </w:r>
        <w:r>
          <w:fldChar w:fldCharType="separate"/>
        </w:r>
        <w:r>
          <w:t>5</w:t>
        </w:r>
        <w:r>
          <w:fldChar w:fldCharType="end"/>
        </w:r>
      </w:hyperlink>
    </w:p>
    <w:p>
      <w:pPr>
        <w:pStyle w:val="TOC2"/>
        <w:tabs>
          <w:tab w:val="right" w:leader="dot" w:pos="8306"/>
        </w:tabs>
      </w:pPr>
      <w:hyperlink w:anchor="_Toc24720" w:history="1">
        <w:r>
          <w:rPr>
            <w:rFonts w:ascii="仿宋" w:eastAsia="仿宋" w:hAnsi="仿宋" w:cs="仿宋" w:hint="eastAsia"/>
            <w:lang w:eastAsia="zh-CN"/>
          </w:rPr>
          <w:t>(一)、危机预警与识别</w:t>
        </w:r>
        <w:r>
          <w:tab/>
        </w:r>
        <w:r>
          <w:fldChar w:fldCharType="begin"/>
        </w:r>
        <w:r>
          <w:instrText xml:space="preserve"> PAGEREF _Toc24720 \h </w:instrText>
        </w:r>
        <w:r>
          <w:fldChar w:fldCharType="separate"/>
        </w:r>
        <w:r>
          <w:t>5</w:t>
        </w:r>
        <w:r>
          <w:fldChar w:fldCharType="end"/>
        </w:r>
      </w:hyperlink>
    </w:p>
    <w:p>
      <w:pPr>
        <w:pStyle w:val="TOC2"/>
        <w:tabs>
          <w:tab w:val="right" w:leader="dot" w:pos="8306"/>
        </w:tabs>
      </w:pPr>
      <w:hyperlink w:anchor="_Toc27986" w:history="1">
        <w:r>
          <w:rPr>
            <w:rFonts w:ascii="仿宋" w:eastAsia="仿宋" w:hAnsi="仿宋" w:cs="仿宋" w:hint="eastAsia"/>
            <w:lang w:eastAsia="zh-CN"/>
          </w:rPr>
          <w:t>(二)、危机应对与恢复</w:t>
        </w:r>
        <w:r>
          <w:tab/>
        </w:r>
        <w:r>
          <w:fldChar w:fldCharType="begin"/>
        </w:r>
        <w:r>
          <w:instrText xml:space="preserve"> PAGEREF _Toc27986 \h </w:instrText>
        </w:r>
        <w:r>
          <w:fldChar w:fldCharType="separate"/>
        </w:r>
        <w:r>
          <w:t>6</w:t>
        </w:r>
        <w:r>
          <w:fldChar w:fldCharType="end"/>
        </w:r>
      </w:hyperlink>
    </w:p>
    <w:p>
      <w:pPr>
        <w:pStyle w:val="TOC1"/>
        <w:tabs>
          <w:tab w:val="right" w:leader="dot" w:pos="8306"/>
        </w:tabs>
      </w:pPr>
      <w:hyperlink w:anchor="_Toc26735" w:history="1">
        <w:r>
          <w:rPr>
            <w:rFonts w:ascii="仿宋" w:eastAsia="仿宋" w:hAnsi="仿宋" w:cs="仿宋" w:hint="eastAsia"/>
            <w:lang w:eastAsia="zh-CN"/>
          </w:rPr>
          <w:t>三、离心式鼓风机项目文档管理</w:t>
        </w:r>
        <w:r>
          <w:tab/>
        </w:r>
        <w:r>
          <w:fldChar w:fldCharType="begin"/>
        </w:r>
        <w:r>
          <w:instrText xml:space="preserve"> PAGEREF _Toc26735 \h </w:instrText>
        </w:r>
        <w:r>
          <w:fldChar w:fldCharType="separate"/>
        </w:r>
        <w:r>
          <w:t>7</w:t>
        </w:r>
        <w:r>
          <w:fldChar w:fldCharType="end"/>
        </w:r>
      </w:hyperlink>
    </w:p>
    <w:p>
      <w:pPr>
        <w:pStyle w:val="TOC2"/>
        <w:tabs>
          <w:tab w:val="right" w:leader="dot" w:pos="8306"/>
        </w:tabs>
      </w:pPr>
      <w:hyperlink w:anchor="_Toc922" w:history="1">
        <w:r>
          <w:rPr>
            <w:rFonts w:ascii="仿宋" w:eastAsia="仿宋" w:hAnsi="仿宋" w:cs="仿宋" w:hint="eastAsia"/>
            <w:lang w:eastAsia="zh-CN"/>
          </w:rPr>
          <w:t>(一)、文档编制与审查</w:t>
        </w:r>
        <w:r>
          <w:tab/>
        </w:r>
        <w:r>
          <w:fldChar w:fldCharType="begin"/>
        </w:r>
        <w:r>
          <w:instrText xml:space="preserve"> PAGEREF _Toc922 \h </w:instrText>
        </w:r>
        <w:r>
          <w:fldChar w:fldCharType="separate"/>
        </w:r>
        <w:r>
          <w:t>7</w:t>
        </w:r>
        <w:r>
          <w:fldChar w:fldCharType="end"/>
        </w:r>
      </w:hyperlink>
    </w:p>
    <w:p>
      <w:pPr>
        <w:pStyle w:val="TOC2"/>
        <w:tabs>
          <w:tab w:val="right" w:leader="dot" w:pos="8306"/>
        </w:tabs>
      </w:pPr>
      <w:hyperlink w:anchor="_Toc31362" w:history="1">
        <w:r>
          <w:rPr>
            <w:rFonts w:ascii="仿宋" w:eastAsia="仿宋" w:hAnsi="仿宋" w:cs="仿宋" w:hint="eastAsia"/>
            <w:lang w:eastAsia="zh-CN"/>
          </w:rPr>
          <w:t>(二)、文档发布与分发</w:t>
        </w:r>
        <w:r>
          <w:tab/>
        </w:r>
        <w:r>
          <w:fldChar w:fldCharType="begin"/>
        </w:r>
        <w:r>
          <w:instrText xml:space="preserve"> PAGEREF _Toc31362 \h </w:instrText>
        </w:r>
        <w:r>
          <w:fldChar w:fldCharType="separate"/>
        </w:r>
        <w:r>
          <w:t>9</w:t>
        </w:r>
        <w:r>
          <w:fldChar w:fldCharType="end"/>
        </w:r>
      </w:hyperlink>
    </w:p>
    <w:p>
      <w:pPr>
        <w:pStyle w:val="TOC2"/>
        <w:tabs>
          <w:tab w:val="right" w:leader="dot" w:pos="8306"/>
        </w:tabs>
      </w:pPr>
      <w:hyperlink w:anchor="_Toc12994" w:history="1">
        <w:r>
          <w:rPr>
            <w:rFonts w:ascii="仿宋" w:eastAsia="仿宋" w:hAnsi="仿宋" w:cs="仿宋" w:hint="eastAsia"/>
            <w:lang w:eastAsia="zh-CN"/>
          </w:rPr>
          <w:t>(三)、文档存档与归档</w:t>
        </w:r>
        <w:r>
          <w:tab/>
        </w:r>
        <w:r>
          <w:fldChar w:fldCharType="begin"/>
        </w:r>
        <w:r>
          <w:instrText xml:space="preserve"> PAGEREF _Toc12994 \h </w:instrText>
        </w:r>
        <w:r>
          <w:fldChar w:fldCharType="separate"/>
        </w:r>
        <w:r>
          <w:t>10</w:t>
        </w:r>
        <w:r>
          <w:fldChar w:fldCharType="end"/>
        </w:r>
      </w:hyperlink>
    </w:p>
    <w:p>
      <w:pPr>
        <w:pStyle w:val="TOC1"/>
        <w:tabs>
          <w:tab w:val="right" w:leader="dot" w:pos="8306"/>
        </w:tabs>
      </w:pPr>
      <w:hyperlink w:anchor="_Toc4233" w:history="1">
        <w:r>
          <w:rPr>
            <w:rFonts w:ascii="仿宋" w:eastAsia="仿宋" w:hAnsi="仿宋" w:cs="仿宋" w:hint="eastAsia"/>
            <w:lang w:eastAsia="zh-CN"/>
          </w:rPr>
          <w:t>四、离心式鼓风机项目土建工程</w:t>
        </w:r>
        <w:r>
          <w:tab/>
        </w:r>
        <w:r>
          <w:fldChar w:fldCharType="begin"/>
        </w:r>
        <w:r>
          <w:instrText xml:space="preserve"> PAGEREF _Toc4233 \h </w:instrText>
        </w:r>
        <w:r>
          <w:fldChar w:fldCharType="separate"/>
        </w:r>
        <w:r>
          <w:t>11</w:t>
        </w:r>
        <w:r>
          <w:fldChar w:fldCharType="end"/>
        </w:r>
      </w:hyperlink>
    </w:p>
    <w:p>
      <w:pPr>
        <w:pStyle w:val="TOC2"/>
        <w:tabs>
          <w:tab w:val="right" w:leader="dot" w:pos="8306"/>
        </w:tabs>
      </w:pPr>
      <w:hyperlink w:anchor="_Toc2897" w:history="1">
        <w:r>
          <w:rPr>
            <w:rFonts w:ascii="仿宋" w:eastAsia="仿宋" w:hAnsi="仿宋" w:cs="仿宋" w:hint="eastAsia"/>
            <w:lang w:eastAsia="zh-CN"/>
          </w:rPr>
          <w:t>(一)、建筑工程设计原则</w:t>
        </w:r>
        <w:r>
          <w:tab/>
        </w:r>
        <w:r>
          <w:fldChar w:fldCharType="begin"/>
        </w:r>
        <w:r>
          <w:instrText xml:space="preserve"> PAGEREF _Toc2897 \h </w:instrText>
        </w:r>
        <w:r>
          <w:fldChar w:fldCharType="separate"/>
        </w:r>
        <w:r>
          <w:t>11</w:t>
        </w:r>
        <w:r>
          <w:fldChar w:fldCharType="end"/>
        </w:r>
      </w:hyperlink>
    </w:p>
    <w:p>
      <w:pPr>
        <w:pStyle w:val="TOC2"/>
        <w:tabs>
          <w:tab w:val="right" w:leader="dot" w:pos="8306"/>
        </w:tabs>
      </w:pPr>
      <w:hyperlink w:anchor="_Toc10128" w:history="1">
        <w:r>
          <w:rPr>
            <w:rFonts w:ascii="仿宋" w:eastAsia="仿宋" w:hAnsi="仿宋" w:cs="仿宋" w:hint="eastAsia"/>
            <w:lang w:eastAsia="zh-CN"/>
          </w:rPr>
          <w:t>(二)、土建工程设计年限及安全等级</w:t>
        </w:r>
        <w:r>
          <w:tab/>
        </w:r>
        <w:r>
          <w:fldChar w:fldCharType="begin"/>
        </w:r>
        <w:r>
          <w:instrText xml:space="preserve"> PAGEREF _Toc10128 \h </w:instrText>
        </w:r>
        <w:r>
          <w:fldChar w:fldCharType="separate"/>
        </w:r>
        <w:r>
          <w:t>12</w:t>
        </w:r>
        <w:r>
          <w:fldChar w:fldCharType="end"/>
        </w:r>
      </w:hyperlink>
    </w:p>
    <w:p>
      <w:pPr>
        <w:pStyle w:val="TOC2"/>
        <w:tabs>
          <w:tab w:val="right" w:leader="dot" w:pos="8306"/>
        </w:tabs>
      </w:pPr>
      <w:hyperlink w:anchor="_Toc4669" w:history="1">
        <w:r>
          <w:rPr>
            <w:rFonts w:ascii="仿宋" w:eastAsia="仿宋" w:hAnsi="仿宋" w:cs="仿宋" w:hint="eastAsia"/>
            <w:lang w:eastAsia="zh-CN"/>
          </w:rPr>
          <w:t>(三)、建筑工程设计总体要求</w:t>
        </w:r>
        <w:r>
          <w:tab/>
        </w:r>
        <w:r>
          <w:fldChar w:fldCharType="begin"/>
        </w:r>
        <w:r>
          <w:instrText xml:space="preserve"> PAGEREF _Toc4669 \h </w:instrText>
        </w:r>
        <w:r>
          <w:fldChar w:fldCharType="separate"/>
        </w:r>
        <w:r>
          <w:t>13</w:t>
        </w:r>
        <w:r>
          <w:fldChar w:fldCharType="end"/>
        </w:r>
      </w:hyperlink>
    </w:p>
    <w:p>
      <w:pPr>
        <w:pStyle w:val="TOC2"/>
        <w:tabs>
          <w:tab w:val="right" w:leader="dot" w:pos="8306"/>
        </w:tabs>
      </w:pPr>
      <w:hyperlink w:anchor="_Toc9321" w:history="1">
        <w:r>
          <w:rPr>
            <w:rFonts w:ascii="仿宋" w:eastAsia="仿宋" w:hAnsi="仿宋" w:cs="仿宋" w:hint="eastAsia"/>
            <w:lang w:eastAsia="zh-CN"/>
          </w:rPr>
          <w:t>(四)、土建工程建设指标</w:t>
        </w:r>
        <w:r>
          <w:tab/>
        </w:r>
        <w:r>
          <w:fldChar w:fldCharType="begin"/>
        </w:r>
        <w:r>
          <w:instrText xml:space="preserve"> PAGEREF _Toc9321 \h </w:instrText>
        </w:r>
        <w:r>
          <w:fldChar w:fldCharType="separate"/>
        </w:r>
        <w:r>
          <w:t>14</w:t>
        </w:r>
        <w:r>
          <w:fldChar w:fldCharType="end"/>
        </w:r>
      </w:hyperlink>
    </w:p>
    <w:p>
      <w:pPr>
        <w:pStyle w:val="TOC1"/>
        <w:tabs>
          <w:tab w:val="right" w:leader="dot" w:pos="8306"/>
        </w:tabs>
      </w:pPr>
      <w:hyperlink w:anchor="_Toc1529" w:history="1">
        <w:r>
          <w:rPr>
            <w:rFonts w:ascii="仿宋" w:eastAsia="仿宋" w:hAnsi="仿宋" w:cs="仿宋" w:hint="eastAsia"/>
            <w:lang w:eastAsia="zh-CN"/>
          </w:rPr>
          <w:t>五、离心式鼓风机项目概论</w:t>
        </w:r>
        <w:r>
          <w:tab/>
        </w:r>
        <w:r>
          <w:fldChar w:fldCharType="begin"/>
        </w:r>
        <w:r>
          <w:instrText xml:space="preserve"> PAGEREF _Toc1529 \h </w:instrText>
        </w:r>
        <w:r>
          <w:fldChar w:fldCharType="separate"/>
        </w:r>
        <w:r>
          <w:t>14</w:t>
        </w:r>
        <w:r>
          <w:fldChar w:fldCharType="end"/>
        </w:r>
      </w:hyperlink>
    </w:p>
    <w:p>
      <w:pPr>
        <w:pStyle w:val="TOC2"/>
        <w:tabs>
          <w:tab w:val="right" w:leader="dot" w:pos="8306"/>
        </w:tabs>
      </w:pPr>
      <w:hyperlink w:anchor="_Toc11517" w:history="1">
        <w:r>
          <w:rPr>
            <w:rFonts w:ascii="仿宋" w:eastAsia="仿宋" w:hAnsi="仿宋" w:cs="仿宋" w:hint="eastAsia"/>
            <w:lang w:eastAsia="zh-CN"/>
          </w:rPr>
          <w:t>(一)、离心式鼓风机项目概况</w:t>
        </w:r>
        <w:r>
          <w:tab/>
        </w:r>
        <w:r>
          <w:fldChar w:fldCharType="begin"/>
        </w:r>
        <w:r>
          <w:instrText xml:space="preserve"> PAGEREF _Toc11517 \h </w:instrText>
        </w:r>
        <w:r>
          <w:fldChar w:fldCharType="separate"/>
        </w:r>
        <w:r>
          <w:t>14</w:t>
        </w:r>
        <w:r>
          <w:fldChar w:fldCharType="end"/>
        </w:r>
      </w:hyperlink>
    </w:p>
    <w:p>
      <w:pPr>
        <w:pStyle w:val="TOC2"/>
        <w:tabs>
          <w:tab w:val="right" w:leader="dot" w:pos="8306"/>
        </w:tabs>
      </w:pPr>
      <w:hyperlink w:anchor="_Toc22792" w:history="1">
        <w:r>
          <w:rPr>
            <w:rFonts w:ascii="仿宋" w:eastAsia="仿宋" w:hAnsi="仿宋" w:cs="仿宋" w:hint="eastAsia"/>
            <w:lang w:eastAsia="zh-CN"/>
          </w:rPr>
          <w:t>(二)、离心式鼓风机项目目标</w:t>
        </w:r>
        <w:r>
          <w:tab/>
        </w:r>
        <w:r>
          <w:fldChar w:fldCharType="begin"/>
        </w:r>
        <w:r>
          <w:instrText xml:space="preserve"> PAGEREF _Toc22792 \h </w:instrText>
        </w:r>
        <w:r>
          <w:fldChar w:fldCharType="separate"/>
        </w:r>
        <w:r>
          <w:t>16</w:t>
        </w:r>
        <w:r>
          <w:fldChar w:fldCharType="end"/>
        </w:r>
      </w:hyperlink>
    </w:p>
    <w:p>
      <w:pPr>
        <w:pStyle w:val="TOC2"/>
        <w:tabs>
          <w:tab w:val="right" w:leader="dot" w:pos="8306"/>
        </w:tabs>
      </w:pPr>
      <w:hyperlink w:anchor="_Toc9493" w:history="1">
        <w:r>
          <w:rPr>
            <w:rFonts w:ascii="仿宋" w:eastAsia="仿宋" w:hAnsi="仿宋" w:cs="仿宋" w:hint="eastAsia"/>
            <w:lang w:eastAsia="zh-CN"/>
          </w:rPr>
          <w:t>(三)、离心式鼓风机项目提出的理由</w:t>
        </w:r>
        <w:r>
          <w:tab/>
        </w:r>
        <w:r>
          <w:fldChar w:fldCharType="begin"/>
        </w:r>
        <w:r>
          <w:instrText xml:space="preserve"> PAGEREF _Toc9493 \h </w:instrText>
        </w:r>
        <w:r>
          <w:fldChar w:fldCharType="separate"/>
        </w:r>
        <w:r>
          <w:t>17</w:t>
        </w:r>
        <w:r>
          <w:fldChar w:fldCharType="end"/>
        </w:r>
      </w:hyperlink>
    </w:p>
    <w:p>
      <w:pPr>
        <w:pStyle w:val="TOC2"/>
        <w:tabs>
          <w:tab w:val="right" w:leader="dot" w:pos="8306"/>
        </w:tabs>
      </w:pPr>
      <w:hyperlink w:anchor="_Toc30229" w:history="1">
        <w:r>
          <w:rPr>
            <w:rFonts w:ascii="仿宋" w:eastAsia="仿宋" w:hAnsi="仿宋" w:cs="仿宋" w:hint="eastAsia"/>
            <w:lang w:eastAsia="zh-CN"/>
          </w:rPr>
          <w:t>(四)、离心式鼓风机项目意义</w:t>
        </w:r>
        <w:r>
          <w:tab/>
        </w:r>
        <w:r>
          <w:fldChar w:fldCharType="begin"/>
        </w:r>
        <w:r>
          <w:instrText xml:space="preserve"> PAGEREF _Toc30229 \h </w:instrText>
        </w:r>
        <w:r>
          <w:fldChar w:fldCharType="separate"/>
        </w:r>
        <w:r>
          <w:t>19</w:t>
        </w:r>
        <w:r>
          <w:fldChar w:fldCharType="end"/>
        </w:r>
      </w:hyperlink>
    </w:p>
    <w:p>
      <w:pPr>
        <w:pStyle w:val="TOC2"/>
        <w:tabs>
          <w:tab w:val="right" w:leader="dot" w:pos="8306"/>
        </w:tabs>
      </w:pPr>
      <w:hyperlink w:anchor="_Toc12942" w:history="1">
        <w:r>
          <w:rPr>
            <w:rFonts w:ascii="仿宋" w:eastAsia="仿宋" w:hAnsi="仿宋" w:cs="仿宋" w:hint="eastAsia"/>
            <w:lang w:eastAsia="zh-CN"/>
          </w:rPr>
          <w:t>(五)、离心式鼓风机项目背景</w:t>
        </w:r>
        <w:r>
          <w:tab/>
        </w:r>
        <w:r>
          <w:fldChar w:fldCharType="begin"/>
        </w:r>
        <w:r>
          <w:instrText xml:space="preserve"> PAGEREF _Toc12942 \h </w:instrText>
        </w:r>
        <w:r>
          <w:fldChar w:fldCharType="separate"/>
        </w:r>
        <w:r>
          <w:t>20</w:t>
        </w:r>
        <w:r>
          <w:fldChar w:fldCharType="end"/>
        </w:r>
      </w:hyperlink>
    </w:p>
    <w:p>
      <w:pPr>
        <w:pStyle w:val="TOC1"/>
        <w:tabs>
          <w:tab w:val="right" w:leader="dot" w:pos="8306"/>
        </w:tabs>
      </w:pPr>
      <w:hyperlink w:anchor="_Toc16866" w:history="1">
        <w:r>
          <w:rPr>
            <w:rFonts w:ascii="仿宋" w:eastAsia="仿宋" w:hAnsi="仿宋" w:cs="仿宋" w:hint="eastAsia"/>
            <w:lang w:eastAsia="zh-CN"/>
          </w:rPr>
          <w:t>六、工艺说明</w:t>
        </w:r>
        <w:r>
          <w:tab/>
        </w:r>
        <w:r>
          <w:fldChar w:fldCharType="begin"/>
        </w:r>
        <w:r>
          <w:instrText xml:space="preserve"> PAGEREF _Toc16866 \h </w:instrText>
        </w:r>
        <w:r>
          <w:fldChar w:fldCharType="separate"/>
        </w:r>
        <w:r>
          <w:t>21</w:t>
        </w:r>
        <w:r>
          <w:fldChar w:fldCharType="end"/>
        </w:r>
      </w:hyperlink>
    </w:p>
    <w:p>
      <w:pPr>
        <w:pStyle w:val="TOC2"/>
        <w:tabs>
          <w:tab w:val="right" w:leader="dot" w:pos="8306"/>
        </w:tabs>
      </w:pPr>
      <w:hyperlink w:anchor="_Toc3098" w:history="1">
        <w:r>
          <w:rPr>
            <w:rFonts w:ascii="仿宋" w:eastAsia="仿宋" w:hAnsi="仿宋" w:cs="仿宋" w:hint="eastAsia"/>
            <w:lang w:eastAsia="zh-CN"/>
          </w:rPr>
          <w:t>(一)、技术管理特点</w:t>
        </w:r>
        <w:r>
          <w:tab/>
        </w:r>
        <w:r>
          <w:fldChar w:fldCharType="begin"/>
        </w:r>
        <w:r>
          <w:instrText xml:space="preserve"> PAGEREF _Toc3098 \h </w:instrText>
        </w:r>
        <w:r>
          <w:fldChar w:fldCharType="separate"/>
        </w:r>
        <w:r>
          <w:t>21</w:t>
        </w:r>
        <w:r>
          <w:fldChar w:fldCharType="end"/>
        </w:r>
      </w:hyperlink>
    </w:p>
    <w:p>
      <w:pPr>
        <w:pStyle w:val="TOC2"/>
        <w:tabs>
          <w:tab w:val="right" w:leader="dot" w:pos="8306"/>
        </w:tabs>
      </w:pPr>
      <w:hyperlink w:anchor="_Toc12679" w:history="1">
        <w:r>
          <w:rPr>
            <w:rFonts w:ascii="仿宋" w:eastAsia="仿宋" w:hAnsi="仿宋" w:cs="仿宋" w:hint="eastAsia"/>
            <w:lang w:eastAsia="zh-CN"/>
          </w:rPr>
          <w:t>(二)、离心式鼓风机项目工艺技术设计方案</w:t>
        </w:r>
        <w:r>
          <w:tab/>
        </w:r>
        <w:r>
          <w:fldChar w:fldCharType="begin"/>
        </w:r>
        <w:r>
          <w:instrText xml:space="preserve"> PAGEREF _Toc12679 \h </w:instrText>
        </w:r>
        <w:r>
          <w:fldChar w:fldCharType="separate"/>
        </w:r>
        <w:r>
          <w:t>22</w:t>
        </w:r>
        <w:r>
          <w:fldChar w:fldCharType="end"/>
        </w:r>
      </w:hyperlink>
    </w:p>
    <w:p>
      <w:pPr>
        <w:pStyle w:val="TOC2"/>
        <w:tabs>
          <w:tab w:val="right" w:leader="dot" w:pos="8306"/>
        </w:tabs>
      </w:pPr>
      <w:hyperlink w:anchor="_Toc12015" w:history="1">
        <w:r>
          <w:rPr>
            <w:rFonts w:ascii="仿宋" w:eastAsia="仿宋" w:hAnsi="仿宋" w:cs="仿宋" w:hint="eastAsia"/>
            <w:lang w:eastAsia="zh-CN"/>
          </w:rPr>
          <w:t>(三)、设备选型方案</w:t>
        </w:r>
        <w:r>
          <w:tab/>
        </w:r>
        <w:r>
          <w:fldChar w:fldCharType="begin"/>
        </w:r>
        <w:r>
          <w:instrText xml:space="preserve"> PAGEREF _Toc12015 \h </w:instrText>
        </w:r>
        <w:r>
          <w:fldChar w:fldCharType="separate"/>
        </w:r>
        <w:r>
          <w:t>23</w:t>
        </w:r>
        <w:r>
          <w:fldChar w:fldCharType="end"/>
        </w:r>
      </w:hyperlink>
    </w:p>
    <w:p>
      <w:pPr>
        <w:pStyle w:val="TOC1"/>
        <w:tabs>
          <w:tab w:val="right" w:leader="dot" w:pos="8306"/>
        </w:tabs>
      </w:pPr>
      <w:hyperlink w:anchor="_Toc16348" w:history="1">
        <w:r>
          <w:rPr>
            <w:rFonts w:ascii="仿宋" w:eastAsia="仿宋" w:hAnsi="仿宋" w:cs="仿宋" w:hint="eastAsia"/>
            <w:lang w:eastAsia="zh-CN"/>
          </w:rPr>
          <w:t>七、离心式鼓风机项目人力资源管理</w:t>
        </w:r>
        <w:r>
          <w:tab/>
        </w:r>
        <w:r>
          <w:fldChar w:fldCharType="begin"/>
        </w:r>
        <w:r>
          <w:instrText xml:space="preserve"> PAGEREF _Toc16348 \h </w:instrText>
        </w:r>
        <w:r>
          <w:fldChar w:fldCharType="separate"/>
        </w:r>
        <w:r>
          <w:t>24</w:t>
        </w:r>
        <w:r>
          <w:fldChar w:fldCharType="end"/>
        </w:r>
      </w:hyperlink>
    </w:p>
    <w:p>
      <w:pPr>
        <w:pStyle w:val="TOC2"/>
        <w:tabs>
          <w:tab w:val="right" w:leader="dot" w:pos="8306"/>
        </w:tabs>
      </w:pPr>
      <w:hyperlink w:anchor="_Toc15129" w:history="1">
        <w:r>
          <w:rPr>
            <w:rFonts w:ascii="仿宋" w:eastAsia="仿宋" w:hAnsi="仿宋" w:cs="仿宋" w:hint="eastAsia"/>
            <w:lang w:eastAsia="zh-CN"/>
          </w:rPr>
          <w:t>(一)、建立健全的预算管理制度</w:t>
        </w:r>
        <w:r>
          <w:tab/>
        </w:r>
        <w:r>
          <w:fldChar w:fldCharType="begin"/>
        </w:r>
        <w:r>
          <w:instrText xml:space="preserve"> PAGEREF _Toc15129 \h </w:instrText>
        </w:r>
        <w:r>
          <w:fldChar w:fldCharType="separate"/>
        </w:r>
        <w:r>
          <w:t>24</w:t>
        </w:r>
        <w:r>
          <w:fldChar w:fldCharType="end"/>
        </w:r>
      </w:hyperlink>
    </w:p>
    <w:p>
      <w:pPr>
        <w:pStyle w:val="TOC2"/>
        <w:tabs>
          <w:tab w:val="right" w:leader="dot" w:pos="8306"/>
        </w:tabs>
      </w:pPr>
      <w:hyperlink w:anchor="_Toc8964" w:history="1">
        <w:r>
          <w:rPr>
            <w:rFonts w:ascii="仿宋" w:eastAsia="仿宋" w:hAnsi="仿宋" w:cs="仿宋" w:hint="eastAsia"/>
            <w:lang w:eastAsia="zh-CN"/>
          </w:rPr>
          <w:t>(二)、加强资金流动监控</w:t>
        </w:r>
        <w:r>
          <w:tab/>
        </w:r>
        <w:r>
          <w:fldChar w:fldCharType="begin"/>
        </w:r>
        <w:r>
          <w:instrText xml:space="preserve"> PAGEREF _Toc8964 \h </w:instrText>
        </w:r>
        <w:r>
          <w:fldChar w:fldCharType="separate"/>
        </w:r>
        <w:r>
          <w:t>26</w:t>
        </w:r>
        <w:r>
          <w:fldChar w:fldCharType="end"/>
        </w:r>
      </w:hyperlink>
    </w:p>
    <w:p>
      <w:pPr>
        <w:pStyle w:val="TOC2"/>
        <w:tabs>
          <w:tab w:val="right" w:leader="dot" w:pos="8306"/>
        </w:tabs>
      </w:pPr>
      <w:hyperlink w:anchor="_Toc29522" w:history="1">
        <w:r>
          <w:rPr>
            <w:rFonts w:ascii="仿宋" w:eastAsia="仿宋" w:hAnsi="仿宋" w:cs="仿宋" w:hint="eastAsia"/>
            <w:lang w:eastAsia="zh-CN"/>
          </w:rPr>
          <w:t>(三)、制定完善的风险控制机制</w:t>
        </w:r>
        <w:r>
          <w:tab/>
        </w:r>
        <w:r>
          <w:fldChar w:fldCharType="begin"/>
        </w:r>
        <w:r>
          <w:instrText xml:space="preserve"> PAGEREF _Toc29522 \h </w:instrText>
        </w:r>
        <w:r>
          <w:fldChar w:fldCharType="separate"/>
        </w:r>
        <w:r>
          <w:t>27</w:t>
        </w:r>
        <w:r>
          <w:fldChar w:fldCharType="end"/>
        </w:r>
      </w:hyperlink>
    </w:p>
    <w:p>
      <w:pPr>
        <w:pStyle w:val="TOC2"/>
        <w:tabs>
          <w:tab w:val="right" w:leader="dot" w:pos="8306"/>
        </w:tabs>
      </w:pPr>
      <w:hyperlink w:anchor="_Toc27499" w:history="1">
        <w:r>
          <w:rPr>
            <w:rFonts w:ascii="仿宋" w:eastAsia="仿宋" w:hAnsi="仿宋" w:cs="仿宋" w:hint="eastAsia"/>
            <w:lang w:eastAsia="zh-CN"/>
          </w:rPr>
          <w:t>(四)、优化成本管理</w:t>
        </w:r>
        <w:r>
          <w:tab/>
        </w:r>
        <w:r>
          <w:fldChar w:fldCharType="begin"/>
        </w:r>
        <w:r>
          <w:instrText xml:space="preserve"> PAGEREF _Toc27499 \h </w:instrText>
        </w:r>
        <w:r>
          <w:fldChar w:fldCharType="separate"/>
        </w:r>
        <w:r>
          <w:t>29</w:t>
        </w:r>
        <w:r>
          <w:fldChar w:fldCharType="end"/>
        </w:r>
      </w:hyperlink>
    </w:p>
    <w:p>
      <w:pPr>
        <w:pStyle w:val="TOC1"/>
        <w:tabs>
          <w:tab w:val="right" w:leader="dot" w:pos="8306"/>
        </w:tabs>
      </w:pPr>
      <w:hyperlink w:anchor="_Toc1154" w:history="1">
        <w:r>
          <w:rPr>
            <w:rFonts w:ascii="仿宋" w:eastAsia="仿宋" w:hAnsi="仿宋" w:cs="仿宋" w:hint="eastAsia"/>
            <w:lang w:eastAsia="zh-CN"/>
          </w:rPr>
          <w:t>八、离心式鼓风机项目财务管理</w:t>
        </w:r>
        <w:r>
          <w:tab/>
        </w:r>
        <w:r>
          <w:fldChar w:fldCharType="begin"/>
        </w:r>
        <w:r>
          <w:instrText xml:space="preserve"> PAGEREF _Toc1154 \h </w:instrText>
        </w:r>
        <w:r>
          <w:fldChar w:fldCharType="separate"/>
        </w:r>
        <w:r>
          <w:t>30</w:t>
        </w:r>
        <w:r>
          <w:fldChar w:fldCharType="end"/>
        </w:r>
      </w:hyperlink>
    </w:p>
    <w:p>
      <w:pPr>
        <w:pStyle w:val="TOC2"/>
        <w:tabs>
          <w:tab w:val="right" w:leader="dot" w:pos="8306"/>
        </w:tabs>
      </w:pPr>
      <w:hyperlink w:anchor="_Toc16324" w:history="1">
        <w:r>
          <w:rPr>
            <w:rFonts w:ascii="仿宋" w:eastAsia="仿宋" w:hAnsi="仿宋" w:cs="仿宋" w:hint="eastAsia"/>
            <w:lang w:eastAsia="zh-CN"/>
          </w:rPr>
          <w:t>(一)、资金需求大</w:t>
        </w:r>
        <w:r>
          <w:tab/>
        </w:r>
        <w:r>
          <w:fldChar w:fldCharType="begin"/>
        </w:r>
        <w:r>
          <w:instrText xml:space="preserve"> PAGEREF _Toc16324 \h </w:instrText>
        </w:r>
        <w:r>
          <w:fldChar w:fldCharType="separate"/>
        </w:r>
        <w:r>
          <w:t>30</w:t>
        </w:r>
        <w:r>
          <w:fldChar w:fldCharType="end"/>
        </w:r>
      </w:hyperlink>
    </w:p>
    <w:p>
      <w:pPr>
        <w:pStyle w:val="TOC2"/>
        <w:tabs>
          <w:tab w:val="right" w:leader="dot" w:pos="8306"/>
        </w:tabs>
      </w:pPr>
      <w:hyperlink w:anchor="_Toc6745" w:history="1">
        <w:r>
          <w:rPr>
            <w:rFonts w:ascii="仿宋" w:eastAsia="仿宋" w:hAnsi="仿宋" w:cs="仿宋" w:hint="eastAsia"/>
            <w:lang w:eastAsia="zh-CN"/>
          </w:rPr>
          <w:t>(二)、研发周期长</w:t>
        </w:r>
        <w:r>
          <w:tab/>
        </w:r>
        <w:r>
          <w:fldChar w:fldCharType="begin"/>
        </w:r>
        <w:r>
          <w:instrText xml:space="preserve"> PAGEREF _Toc6745 \h </w:instrText>
        </w:r>
        <w:r>
          <w:fldChar w:fldCharType="separate"/>
        </w:r>
        <w:r>
          <w:t>31</w:t>
        </w:r>
        <w:r>
          <w:fldChar w:fldCharType="end"/>
        </w:r>
      </w:hyperlink>
    </w:p>
    <w:p>
      <w:pPr>
        <w:pStyle w:val="TOC2"/>
        <w:tabs>
          <w:tab w:val="right" w:leader="dot" w:pos="8306"/>
        </w:tabs>
      </w:pPr>
      <w:hyperlink w:anchor="_Toc17852" w:history="1">
        <w:r>
          <w:rPr>
            <w:rFonts w:ascii="仿宋" w:eastAsia="仿宋" w:hAnsi="仿宋" w:cs="仿宋" w:hint="eastAsia"/>
            <w:lang w:eastAsia="zh-CN"/>
          </w:rPr>
          <w:t>(三)、市场风险大</w:t>
        </w:r>
        <w:r>
          <w:tab/>
        </w:r>
        <w:r>
          <w:fldChar w:fldCharType="begin"/>
        </w:r>
        <w:r>
          <w:instrText xml:space="preserve"> PAGEREF _Toc17852 \h </w:instrText>
        </w:r>
        <w:r>
          <w:fldChar w:fldCharType="separate"/>
        </w:r>
        <w:r>
          <w:t>32</w:t>
        </w:r>
        <w:r>
          <w:fldChar w:fldCharType="end"/>
        </w:r>
      </w:hyperlink>
    </w:p>
    <w:p>
      <w:pPr>
        <w:pStyle w:val="TOC2"/>
        <w:tabs>
          <w:tab w:val="right" w:leader="dot" w:pos="8306"/>
        </w:tabs>
      </w:pPr>
      <w:hyperlink w:anchor="_Toc12704" w:history="1">
        <w:r>
          <w:rPr>
            <w:rFonts w:ascii="仿宋" w:eastAsia="仿宋" w:hAnsi="仿宋" w:cs="仿宋" w:hint="eastAsia"/>
            <w:lang w:eastAsia="zh-CN"/>
          </w:rPr>
          <w:t>(四)、利润率高</w:t>
        </w:r>
        <w:r>
          <w:tab/>
        </w:r>
        <w:r>
          <w:fldChar w:fldCharType="begin"/>
        </w:r>
        <w:r>
          <w:instrText xml:space="preserve"> PAGEREF _Toc12704 \h </w:instrText>
        </w:r>
        <w:r>
          <w:fldChar w:fldCharType="separate"/>
        </w:r>
        <w:r>
          <w:t>35</w:t>
        </w:r>
        <w:r>
          <w:fldChar w:fldCharType="end"/>
        </w:r>
      </w:hyperlink>
    </w:p>
    <w:p>
      <w:pPr>
        <w:pStyle w:val="TOC1"/>
        <w:tabs>
          <w:tab w:val="right" w:leader="dot" w:pos="8306"/>
        </w:tabs>
      </w:pPr>
      <w:hyperlink w:anchor="_Toc1406" w:history="1">
        <w:r>
          <w:rPr>
            <w:rFonts w:ascii="仿宋" w:eastAsia="仿宋" w:hAnsi="仿宋" w:cs="仿宋" w:hint="eastAsia"/>
            <w:lang w:eastAsia="zh-CN"/>
          </w:rPr>
          <w:t>九、生产安全保护</w:t>
        </w:r>
        <w:r>
          <w:tab/>
        </w:r>
        <w:r>
          <w:fldChar w:fldCharType="begin"/>
        </w:r>
        <w:r>
          <w:instrText xml:space="preserve"> PAGEREF _Toc1406 \h </w:instrText>
        </w:r>
        <w:r>
          <w:fldChar w:fldCharType="separate"/>
        </w:r>
        <w:r>
          <w:t>37</w:t>
        </w:r>
        <w:r>
          <w:fldChar w:fldCharType="end"/>
        </w:r>
      </w:hyperlink>
    </w:p>
    <w:p>
      <w:pPr>
        <w:pStyle w:val="TOC2"/>
        <w:tabs>
          <w:tab w:val="right" w:leader="dot" w:pos="8306"/>
        </w:tabs>
      </w:pPr>
      <w:hyperlink w:anchor="_Toc24118" w:history="1">
        <w:r>
          <w:rPr>
            <w:rFonts w:ascii="仿宋" w:eastAsia="仿宋" w:hAnsi="仿宋" w:cs="仿宋" w:hint="eastAsia"/>
            <w:lang w:eastAsia="zh-CN"/>
          </w:rPr>
          <w:t>(一)、消防安全</w:t>
        </w:r>
        <w:r>
          <w:tab/>
        </w:r>
        <w:r>
          <w:fldChar w:fldCharType="begin"/>
        </w:r>
        <w:r>
          <w:instrText xml:space="preserve"> PAGEREF _Toc24118 \h </w:instrText>
        </w:r>
        <w:r>
          <w:fldChar w:fldCharType="separate"/>
        </w:r>
        <w:r>
          <w:t>37</w:t>
        </w:r>
        <w:r>
          <w:fldChar w:fldCharType="end"/>
        </w:r>
      </w:hyperlink>
    </w:p>
    <w:p>
      <w:pPr>
        <w:pStyle w:val="TOC2"/>
        <w:tabs>
          <w:tab w:val="right" w:leader="dot" w:pos="8306"/>
        </w:tabs>
      </w:pPr>
      <w:hyperlink w:anchor="_Toc17991" w:history="1">
        <w:r>
          <w:rPr>
            <w:rFonts w:ascii="仿宋" w:eastAsia="仿宋" w:hAnsi="仿宋" w:cs="仿宋" w:hint="eastAsia"/>
            <w:lang w:eastAsia="zh-CN"/>
          </w:rPr>
          <w:t>(二)、防火防爆总图布置措施</w:t>
        </w:r>
        <w:r>
          <w:tab/>
        </w:r>
        <w:r>
          <w:fldChar w:fldCharType="begin"/>
        </w:r>
        <w:r>
          <w:instrText xml:space="preserve"> PAGEREF _Toc17991 \h </w:instrText>
        </w:r>
        <w:r>
          <w:fldChar w:fldCharType="separate"/>
        </w:r>
        <w:r>
          <w:t>39</w:t>
        </w:r>
        <w:r>
          <w:fldChar w:fldCharType="end"/>
        </w:r>
      </w:hyperlink>
    </w:p>
    <w:p>
      <w:pPr>
        <w:pStyle w:val="TOC2"/>
        <w:tabs>
          <w:tab w:val="right" w:leader="dot" w:pos="8306"/>
        </w:tabs>
      </w:pPr>
      <w:hyperlink w:anchor="_Toc10710" w:history="1">
        <w:r>
          <w:rPr>
            <w:rFonts w:ascii="仿宋" w:eastAsia="仿宋" w:hAnsi="仿宋" w:cs="仿宋" w:hint="eastAsia"/>
            <w:lang w:eastAsia="zh-CN"/>
          </w:rPr>
          <w:t>(三)、自然灾害防范措施</w:t>
        </w:r>
        <w:r>
          <w:tab/>
        </w:r>
        <w:r>
          <w:fldChar w:fldCharType="begin"/>
        </w:r>
        <w:r>
          <w:instrText xml:space="preserve"> PAGEREF _Toc10710 \h </w:instrText>
        </w:r>
        <w:r>
          <w:fldChar w:fldCharType="separate"/>
        </w:r>
        <w:r>
          <w:t>40</w:t>
        </w:r>
        <w:r>
          <w:fldChar w:fldCharType="end"/>
        </w:r>
      </w:hyperlink>
    </w:p>
    <w:p>
      <w:pPr>
        <w:pStyle w:val="TOC2"/>
        <w:tabs>
          <w:tab w:val="right" w:leader="dot" w:pos="8306"/>
        </w:tabs>
      </w:pPr>
      <w:hyperlink w:anchor="_Toc5267" w:history="1">
        <w:r>
          <w:rPr>
            <w:rFonts w:ascii="仿宋" w:eastAsia="仿宋" w:hAnsi="仿宋" w:cs="仿宋" w:hint="eastAsia"/>
            <w:lang w:eastAsia="zh-CN"/>
          </w:rPr>
          <w:t>(四)、安全色及安全标志使用要求</w:t>
        </w:r>
        <w:r>
          <w:tab/>
        </w:r>
        <w:r>
          <w:fldChar w:fldCharType="begin"/>
        </w:r>
        <w:r>
          <w:instrText xml:space="preserve"> PAGEREF _Toc5267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73" w:history="1">
        <w:r>
          <w:rPr>
            <w:rFonts w:ascii="仿宋" w:eastAsia="仿宋" w:hAnsi="仿宋" w:cs="仿宋" w:hint="eastAsia"/>
            <w:lang w:eastAsia="zh-CN"/>
          </w:rPr>
          <w:t>(五)、防尘防毒措施</w:t>
        </w:r>
        <w:r>
          <w:tab/>
        </w:r>
        <w:r>
          <w:fldChar w:fldCharType="begin"/>
        </w:r>
        <w:r>
          <w:instrText xml:space="preserve"> PAGEREF _Toc6673 \h </w:instrText>
        </w:r>
        <w:r>
          <w:fldChar w:fldCharType="separate"/>
        </w:r>
        <w:r>
          <w:t>42</w:t>
        </w:r>
        <w:r>
          <w:fldChar w:fldCharType="end"/>
        </w:r>
      </w:hyperlink>
    </w:p>
    <w:p>
      <w:pPr>
        <w:pStyle w:val="TOC2"/>
        <w:tabs>
          <w:tab w:val="right" w:leader="dot" w:pos="8306"/>
        </w:tabs>
      </w:pPr>
      <w:hyperlink w:anchor="_Toc26279" w:history="1">
        <w:r>
          <w:rPr>
            <w:rFonts w:ascii="仿宋" w:eastAsia="仿宋" w:hAnsi="仿宋" w:cs="仿宋" w:hint="eastAsia"/>
            <w:lang w:eastAsia="zh-CN"/>
          </w:rPr>
          <w:t>(六)、防静电、触电防护及防雷措施</w:t>
        </w:r>
        <w:r>
          <w:tab/>
        </w:r>
        <w:r>
          <w:fldChar w:fldCharType="begin"/>
        </w:r>
        <w:r>
          <w:instrText xml:space="preserve"> PAGEREF _Toc26279 \h </w:instrText>
        </w:r>
        <w:r>
          <w:fldChar w:fldCharType="separate"/>
        </w:r>
        <w:r>
          <w:t>43</w:t>
        </w:r>
        <w:r>
          <w:fldChar w:fldCharType="end"/>
        </w:r>
      </w:hyperlink>
    </w:p>
    <w:p>
      <w:pPr>
        <w:pStyle w:val="TOC2"/>
        <w:tabs>
          <w:tab w:val="right" w:leader="dot" w:pos="8306"/>
        </w:tabs>
      </w:pPr>
      <w:hyperlink w:anchor="_Toc7976" w:history="1">
        <w:r>
          <w:rPr>
            <w:rFonts w:ascii="仿宋" w:eastAsia="仿宋" w:hAnsi="仿宋" w:cs="仿宋" w:hint="eastAsia"/>
            <w:lang w:eastAsia="zh-CN"/>
          </w:rPr>
          <w:t>(七)、机械设备安全保障措施</w:t>
        </w:r>
        <w:r>
          <w:tab/>
        </w:r>
        <w:r>
          <w:fldChar w:fldCharType="begin"/>
        </w:r>
        <w:r>
          <w:instrText xml:space="preserve"> PAGEREF _Toc7976 \h </w:instrText>
        </w:r>
        <w:r>
          <w:fldChar w:fldCharType="separate"/>
        </w:r>
        <w:r>
          <w:t>44</w:t>
        </w:r>
        <w:r>
          <w:fldChar w:fldCharType="end"/>
        </w:r>
      </w:hyperlink>
    </w:p>
    <w:p>
      <w:pPr>
        <w:pStyle w:val="TOC1"/>
        <w:tabs>
          <w:tab w:val="right" w:leader="dot" w:pos="8306"/>
        </w:tabs>
      </w:pPr>
      <w:hyperlink w:anchor="_Toc14986" w:history="1">
        <w:r>
          <w:rPr>
            <w:rFonts w:ascii="仿宋" w:eastAsia="仿宋" w:hAnsi="仿宋" w:cs="仿宋" w:hint="eastAsia"/>
            <w:lang w:eastAsia="zh-CN"/>
          </w:rPr>
          <w:t>十、离心式鼓风机项目社会影响</w:t>
        </w:r>
        <w:r>
          <w:tab/>
        </w:r>
        <w:r>
          <w:fldChar w:fldCharType="begin"/>
        </w:r>
        <w:r>
          <w:instrText xml:space="preserve"> PAGEREF _Toc14986 \h </w:instrText>
        </w:r>
        <w:r>
          <w:fldChar w:fldCharType="separate"/>
        </w:r>
        <w:r>
          <w:t>45</w:t>
        </w:r>
        <w:r>
          <w:fldChar w:fldCharType="end"/>
        </w:r>
      </w:hyperlink>
    </w:p>
    <w:p>
      <w:pPr>
        <w:pStyle w:val="TOC2"/>
        <w:tabs>
          <w:tab w:val="right" w:leader="dot" w:pos="8306"/>
        </w:tabs>
      </w:pPr>
      <w:hyperlink w:anchor="_Toc31401" w:history="1">
        <w:r>
          <w:rPr>
            <w:rFonts w:ascii="仿宋" w:eastAsia="仿宋" w:hAnsi="仿宋" w:cs="仿宋" w:hint="eastAsia"/>
            <w:lang w:eastAsia="zh-CN"/>
          </w:rPr>
          <w:t>(一)、社会责任与义务</w:t>
        </w:r>
        <w:r>
          <w:tab/>
        </w:r>
        <w:r>
          <w:fldChar w:fldCharType="begin"/>
        </w:r>
        <w:r>
          <w:instrText xml:space="preserve"> PAGEREF _Toc31401 \h </w:instrText>
        </w:r>
        <w:r>
          <w:fldChar w:fldCharType="separate"/>
        </w:r>
        <w:r>
          <w:t>45</w:t>
        </w:r>
        <w:r>
          <w:fldChar w:fldCharType="end"/>
        </w:r>
      </w:hyperlink>
    </w:p>
    <w:p>
      <w:pPr>
        <w:pStyle w:val="TOC2"/>
        <w:tabs>
          <w:tab w:val="right" w:leader="dot" w:pos="8306"/>
        </w:tabs>
      </w:pPr>
      <w:hyperlink w:anchor="_Toc8361" w:history="1">
        <w:r>
          <w:rPr>
            <w:rFonts w:ascii="仿宋" w:eastAsia="仿宋" w:hAnsi="仿宋" w:cs="仿宋" w:hint="eastAsia"/>
            <w:lang w:eastAsia="zh-CN"/>
          </w:rPr>
          <w:t>(二)、社会参与与沟通</w:t>
        </w:r>
        <w:r>
          <w:tab/>
        </w:r>
        <w:r>
          <w:fldChar w:fldCharType="begin"/>
        </w:r>
        <w:r>
          <w:instrText xml:space="preserve"> PAGEREF _Toc8361 \h </w:instrText>
        </w:r>
        <w:r>
          <w:fldChar w:fldCharType="separate"/>
        </w:r>
        <w:r>
          <w:t>46</w:t>
        </w:r>
        <w:r>
          <w:fldChar w:fldCharType="end"/>
        </w:r>
      </w:hyperlink>
    </w:p>
    <w:p>
      <w:pPr>
        <w:pStyle w:val="TOC1"/>
        <w:tabs>
          <w:tab w:val="right" w:leader="dot" w:pos="8306"/>
        </w:tabs>
      </w:pPr>
      <w:hyperlink w:anchor="_Toc25596" w:history="1">
        <w:r>
          <w:rPr>
            <w:rFonts w:ascii="仿宋" w:eastAsia="仿宋" w:hAnsi="仿宋" w:cs="仿宋" w:hint="eastAsia"/>
            <w:lang w:eastAsia="zh-CN"/>
          </w:rPr>
          <w:t>十一、离心式鼓风机项目环境影响分析</w:t>
        </w:r>
        <w:r>
          <w:tab/>
        </w:r>
        <w:r>
          <w:fldChar w:fldCharType="begin"/>
        </w:r>
        <w:r>
          <w:instrText xml:space="preserve"> PAGEREF _Toc25596 \h </w:instrText>
        </w:r>
        <w:r>
          <w:fldChar w:fldCharType="separate"/>
        </w:r>
        <w:r>
          <w:t>47</w:t>
        </w:r>
        <w:r>
          <w:fldChar w:fldCharType="end"/>
        </w:r>
      </w:hyperlink>
    </w:p>
    <w:p>
      <w:pPr>
        <w:pStyle w:val="TOC2"/>
        <w:tabs>
          <w:tab w:val="right" w:leader="dot" w:pos="8306"/>
        </w:tabs>
      </w:pPr>
      <w:hyperlink w:anchor="_Toc188" w:history="1">
        <w:r>
          <w:rPr>
            <w:rFonts w:ascii="仿宋" w:eastAsia="仿宋" w:hAnsi="仿宋" w:cs="仿宋" w:hint="eastAsia"/>
            <w:lang w:eastAsia="zh-CN"/>
          </w:rPr>
          <w:t>(一)、建设区域环境质量现状</w:t>
        </w:r>
        <w:r>
          <w:tab/>
        </w:r>
        <w:r>
          <w:fldChar w:fldCharType="begin"/>
        </w:r>
        <w:r>
          <w:instrText xml:space="preserve"> PAGEREF _Toc188 \h </w:instrText>
        </w:r>
        <w:r>
          <w:fldChar w:fldCharType="separate"/>
        </w:r>
        <w:r>
          <w:t>47</w:t>
        </w:r>
        <w:r>
          <w:fldChar w:fldCharType="end"/>
        </w:r>
      </w:hyperlink>
    </w:p>
    <w:p>
      <w:pPr>
        <w:pStyle w:val="TOC2"/>
        <w:tabs>
          <w:tab w:val="right" w:leader="dot" w:pos="8306"/>
        </w:tabs>
      </w:pPr>
      <w:hyperlink w:anchor="_Toc8767" w:history="1">
        <w:r>
          <w:rPr>
            <w:rFonts w:ascii="仿宋" w:eastAsia="仿宋" w:hAnsi="仿宋" w:cs="仿宋" w:hint="eastAsia"/>
            <w:lang w:eastAsia="zh-CN"/>
          </w:rPr>
          <w:t>(二)、建设期环境保护</w:t>
        </w:r>
        <w:r>
          <w:tab/>
        </w:r>
        <w:r>
          <w:fldChar w:fldCharType="begin"/>
        </w:r>
        <w:r>
          <w:instrText xml:space="preserve"> PAGEREF _Toc8767 \h </w:instrText>
        </w:r>
        <w:r>
          <w:fldChar w:fldCharType="separate"/>
        </w:r>
        <w:r>
          <w:t>48</w:t>
        </w:r>
        <w:r>
          <w:fldChar w:fldCharType="end"/>
        </w:r>
      </w:hyperlink>
    </w:p>
    <w:p>
      <w:pPr>
        <w:pStyle w:val="TOC2"/>
        <w:tabs>
          <w:tab w:val="right" w:leader="dot" w:pos="8306"/>
        </w:tabs>
      </w:pPr>
      <w:hyperlink w:anchor="_Toc4771" w:history="1">
        <w:r>
          <w:rPr>
            <w:rFonts w:ascii="仿宋" w:eastAsia="仿宋" w:hAnsi="仿宋" w:cs="仿宋" w:hint="eastAsia"/>
            <w:lang w:eastAsia="zh-CN"/>
          </w:rPr>
          <w:t>(三)、运营期环境保护</w:t>
        </w:r>
        <w:r>
          <w:tab/>
        </w:r>
        <w:r>
          <w:fldChar w:fldCharType="begin"/>
        </w:r>
        <w:r>
          <w:instrText xml:space="preserve"> PAGEREF _Toc4771 \h </w:instrText>
        </w:r>
        <w:r>
          <w:fldChar w:fldCharType="separate"/>
        </w:r>
        <w:r>
          <w:t>50</w:t>
        </w:r>
        <w:r>
          <w:fldChar w:fldCharType="end"/>
        </w:r>
      </w:hyperlink>
    </w:p>
    <w:p>
      <w:pPr>
        <w:pStyle w:val="TOC2"/>
        <w:tabs>
          <w:tab w:val="right" w:leader="dot" w:pos="8306"/>
        </w:tabs>
      </w:pPr>
      <w:hyperlink w:anchor="_Toc20002" w:history="1">
        <w:r>
          <w:rPr>
            <w:rFonts w:ascii="仿宋" w:eastAsia="仿宋" w:hAnsi="仿宋" w:cs="仿宋" w:hint="eastAsia"/>
            <w:lang w:eastAsia="zh-CN"/>
          </w:rPr>
          <w:t>(四)、离心式鼓风机项目建设对区域经济的影响</w:t>
        </w:r>
        <w:r>
          <w:tab/>
        </w:r>
        <w:r>
          <w:fldChar w:fldCharType="begin"/>
        </w:r>
        <w:r>
          <w:instrText xml:space="preserve"> PAGEREF _Toc20002 \h </w:instrText>
        </w:r>
        <w:r>
          <w:fldChar w:fldCharType="separate"/>
        </w:r>
        <w:r>
          <w:t>51</w:t>
        </w:r>
        <w:r>
          <w:fldChar w:fldCharType="end"/>
        </w:r>
      </w:hyperlink>
    </w:p>
    <w:p>
      <w:pPr>
        <w:pStyle w:val="TOC2"/>
        <w:tabs>
          <w:tab w:val="right" w:leader="dot" w:pos="8306"/>
        </w:tabs>
      </w:pPr>
      <w:hyperlink w:anchor="_Toc4944" w:history="1">
        <w:r>
          <w:rPr>
            <w:rFonts w:ascii="仿宋" w:eastAsia="仿宋" w:hAnsi="仿宋" w:cs="仿宋" w:hint="eastAsia"/>
            <w:lang w:eastAsia="zh-CN"/>
          </w:rPr>
          <w:t>(五)、废弃物处理</w:t>
        </w:r>
        <w:r>
          <w:tab/>
        </w:r>
        <w:r>
          <w:fldChar w:fldCharType="begin"/>
        </w:r>
        <w:r>
          <w:instrText xml:space="preserve"> PAGEREF _Toc4944 \h </w:instrText>
        </w:r>
        <w:r>
          <w:fldChar w:fldCharType="separate"/>
        </w:r>
        <w:r>
          <w:t>53</w:t>
        </w:r>
        <w:r>
          <w:fldChar w:fldCharType="end"/>
        </w:r>
      </w:hyperlink>
    </w:p>
    <w:p>
      <w:pPr>
        <w:pStyle w:val="TOC2"/>
        <w:tabs>
          <w:tab w:val="right" w:leader="dot" w:pos="8306"/>
        </w:tabs>
      </w:pPr>
      <w:hyperlink w:anchor="_Toc17328" w:history="1">
        <w:r>
          <w:rPr>
            <w:rFonts w:ascii="仿宋" w:eastAsia="仿宋" w:hAnsi="仿宋" w:cs="仿宋" w:hint="eastAsia"/>
            <w:lang w:eastAsia="zh-CN"/>
          </w:rPr>
          <w:t>(六)、特殊环境影响分析</w:t>
        </w:r>
        <w:r>
          <w:tab/>
        </w:r>
        <w:r>
          <w:fldChar w:fldCharType="begin"/>
        </w:r>
        <w:r>
          <w:instrText xml:space="preserve"> PAGEREF _Toc17328 \h </w:instrText>
        </w:r>
        <w:r>
          <w:fldChar w:fldCharType="separate"/>
        </w:r>
        <w:r>
          <w:t>54</w:t>
        </w:r>
        <w:r>
          <w:fldChar w:fldCharType="end"/>
        </w:r>
      </w:hyperlink>
    </w:p>
    <w:p>
      <w:pPr>
        <w:pStyle w:val="TOC2"/>
        <w:tabs>
          <w:tab w:val="right" w:leader="dot" w:pos="8306"/>
        </w:tabs>
      </w:pPr>
      <w:hyperlink w:anchor="_Toc15879" w:history="1">
        <w:r>
          <w:rPr>
            <w:rFonts w:ascii="仿宋" w:eastAsia="仿宋" w:hAnsi="仿宋" w:cs="仿宋" w:hint="eastAsia"/>
            <w:lang w:eastAsia="zh-CN"/>
          </w:rPr>
          <w:t>(七)、清洁生产</w:t>
        </w:r>
        <w:r>
          <w:tab/>
        </w:r>
        <w:r>
          <w:fldChar w:fldCharType="begin"/>
        </w:r>
        <w:r>
          <w:instrText xml:space="preserve"> PAGEREF _Toc15879 \h </w:instrText>
        </w:r>
        <w:r>
          <w:fldChar w:fldCharType="separate"/>
        </w:r>
        <w:r>
          <w:t>55</w:t>
        </w:r>
        <w:r>
          <w:fldChar w:fldCharType="end"/>
        </w:r>
      </w:hyperlink>
    </w:p>
    <w:p>
      <w:pPr>
        <w:pStyle w:val="TOC2"/>
        <w:tabs>
          <w:tab w:val="right" w:leader="dot" w:pos="8306"/>
        </w:tabs>
      </w:pPr>
      <w:hyperlink w:anchor="_Toc19219" w:history="1">
        <w:r>
          <w:rPr>
            <w:rFonts w:ascii="仿宋" w:eastAsia="仿宋" w:hAnsi="仿宋" w:cs="仿宋" w:hint="eastAsia"/>
            <w:lang w:eastAsia="zh-CN"/>
          </w:rPr>
          <w:t>(八)、环境保护综合评价</w:t>
        </w:r>
        <w:r>
          <w:tab/>
        </w:r>
        <w:r>
          <w:fldChar w:fldCharType="begin"/>
        </w:r>
        <w:r>
          <w:instrText xml:space="preserve"> PAGEREF _Toc19219 \h </w:instrText>
        </w:r>
        <w:r>
          <w:fldChar w:fldCharType="separate"/>
        </w:r>
        <w:r>
          <w:t>57</w:t>
        </w:r>
        <w:r>
          <w:fldChar w:fldCharType="end"/>
        </w:r>
      </w:hyperlink>
    </w:p>
    <w:p>
      <w:pPr>
        <w:pStyle w:val="TOC1"/>
        <w:tabs>
          <w:tab w:val="right" w:leader="dot" w:pos="8306"/>
        </w:tabs>
      </w:pPr>
      <w:hyperlink w:anchor="_Toc5226" w:history="1">
        <w:r>
          <w:rPr>
            <w:rFonts w:ascii="仿宋" w:eastAsia="仿宋" w:hAnsi="仿宋" w:cs="仿宋" w:hint="eastAsia"/>
            <w:lang w:eastAsia="zh-CN"/>
          </w:rPr>
          <w:t>十二、离心式鼓风机项目人力资源培养与发展</w:t>
        </w:r>
        <w:r>
          <w:tab/>
        </w:r>
        <w:r>
          <w:fldChar w:fldCharType="begin"/>
        </w:r>
        <w:r>
          <w:instrText xml:space="preserve"> PAGEREF _Toc5226 \h </w:instrText>
        </w:r>
        <w:r>
          <w:fldChar w:fldCharType="separate"/>
        </w:r>
        <w:r>
          <w:t>58</w:t>
        </w:r>
        <w:r>
          <w:fldChar w:fldCharType="end"/>
        </w:r>
      </w:hyperlink>
    </w:p>
    <w:p>
      <w:pPr>
        <w:pStyle w:val="TOC2"/>
        <w:tabs>
          <w:tab w:val="right" w:leader="dot" w:pos="8306"/>
        </w:tabs>
      </w:pPr>
      <w:hyperlink w:anchor="_Toc30945" w:history="1">
        <w:r>
          <w:rPr>
            <w:rFonts w:ascii="仿宋" w:eastAsia="仿宋" w:hAnsi="仿宋" w:cs="仿宋" w:hint="eastAsia"/>
            <w:lang w:eastAsia="zh-CN"/>
          </w:rPr>
          <w:t>(一)、人才需求与规划</w:t>
        </w:r>
        <w:r>
          <w:tab/>
        </w:r>
        <w:r>
          <w:fldChar w:fldCharType="begin"/>
        </w:r>
        <w:r>
          <w:instrText xml:space="preserve"> PAGEREF _Toc30945 \h </w:instrText>
        </w:r>
        <w:r>
          <w:fldChar w:fldCharType="separate"/>
        </w:r>
        <w:r>
          <w:t>58</w:t>
        </w:r>
        <w:r>
          <w:fldChar w:fldCharType="end"/>
        </w:r>
      </w:hyperlink>
    </w:p>
    <w:p>
      <w:pPr>
        <w:pStyle w:val="TOC2"/>
        <w:tabs>
          <w:tab w:val="right" w:leader="dot" w:pos="8306"/>
        </w:tabs>
      </w:pPr>
      <w:hyperlink w:anchor="_Toc5175" w:history="1">
        <w:r>
          <w:rPr>
            <w:rFonts w:ascii="仿宋" w:eastAsia="仿宋" w:hAnsi="仿宋" w:cs="仿宋" w:hint="eastAsia"/>
            <w:lang w:eastAsia="zh-CN"/>
          </w:rPr>
          <w:t>(二)、培训与发展计划</w:t>
        </w:r>
        <w:r>
          <w:tab/>
        </w:r>
        <w:r>
          <w:fldChar w:fldCharType="begin"/>
        </w:r>
        <w:r>
          <w:instrText xml:space="preserve"> PAGEREF _Toc5175 \h </w:instrText>
        </w:r>
        <w:r>
          <w:fldChar w:fldCharType="separate"/>
        </w:r>
        <w:r>
          <w:t>58</w:t>
        </w:r>
        <w:r>
          <w:fldChar w:fldCharType="end"/>
        </w:r>
      </w:hyperlink>
    </w:p>
    <w:p>
      <w:pPr>
        <w:pStyle w:val="TOC1"/>
        <w:tabs>
          <w:tab w:val="right" w:leader="dot" w:pos="8306"/>
        </w:tabs>
      </w:pPr>
      <w:hyperlink w:anchor="_Toc2422" w:history="1">
        <w:r>
          <w:rPr>
            <w:rFonts w:ascii="仿宋" w:eastAsia="仿宋" w:hAnsi="仿宋" w:cs="仿宋" w:hint="eastAsia"/>
            <w:lang w:eastAsia="zh-CN"/>
          </w:rPr>
          <w:t>十三、离心式鼓风机项目实施保障措施</w:t>
        </w:r>
        <w:r>
          <w:tab/>
        </w:r>
        <w:r>
          <w:fldChar w:fldCharType="begin"/>
        </w:r>
        <w:r>
          <w:instrText xml:space="preserve"> PAGEREF _Toc2422 \h </w:instrText>
        </w:r>
        <w:r>
          <w:fldChar w:fldCharType="separate"/>
        </w:r>
        <w:r>
          <w:t>59</w:t>
        </w:r>
        <w:r>
          <w:fldChar w:fldCharType="end"/>
        </w:r>
      </w:hyperlink>
    </w:p>
    <w:p>
      <w:pPr>
        <w:pStyle w:val="TOC2"/>
        <w:tabs>
          <w:tab w:val="right" w:leader="dot" w:pos="8306"/>
        </w:tabs>
      </w:pPr>
      <w:hyperlink w:anchor="_Toc12192" w:history="1">
        <w:r>
          <w:rPr>
            <w:rFonts w:ascii="仿宋" w:eastAsia="仿宋" w:hAnsi="仿宋" w:cs="仿宋" w:hint="eastAsia"/>
            <w:lang w:eastAsia="zh-CN"/>
          </w:rPr>
          <w:t>(一)、离心式鼓风机项目实施保障机制</w:t>
        </w:r>
        <w:r>
          <w:tab/>
        </w:r>
        <w:r>
          <w:fldChar w:fldCharType="begin"/>
        </w:r>
        <w:r>
          <w:instrText xml:space="preserve"> PAGEREF _Toc12192 \h </w:instrText>
        </w:r>
        <w:r>
          <w:fldChar w:fldCharType="separate"/>
        </w:r>
        <w:r>
          <w:t>59</w:t>
        </w:r>
        <w:r>
          <w:fldChar w:fldCharType="end"/>
        </w:r>
      </w:hyperlink>
    </w:p>
    <w:p>
      <w:pPr>
        <w:pStyle w:val="TOC2"/>
        <w:tabs>
          <w:tab w:val="right" w:leader="dot" w:pos="8306"/>
        </w:tabs>
      </w:pPr>
      <w:hyperlink w:anchor="_Toc22623" w:history="1">
        <w:r>
          <w:rPr>
            <w:rFonts w:ascii="仿宋" w:eastAsia="仿宋" w:hAnsi="仿宋" w:cs="仿宋" w:hint="eastAsia"/>
            <w:lang w:eastAsia="zh-CN"/>
          </w:rPr>
          <w:t>(二)、离心式鼓风机项目法律合规要求</w:t>
        </w:r>
        <w:r>
          <w:tab/>
        </w:r>
        <w:r>
          <w:fldChar w:fldCharType="begin"/>
        </w:r>
        <w:r>
          <w:instrText xml:space="preserve"> PAGEREF _Toc22623 \h </w:instrText>
        </w:r>
        <w:r>
          <w:fldChar w:fldCharType="separate"/>
        </w:r>
        <w:r>
          <w:t>63</w:t>
        </w:r>
        <w:r>
          <w:fldChar w:fldCharType="end"/>
        </w:r>
      </w:hyperlink>
    </w:p>
    <w:p>
      <w:pPr>
        <w:pStyle w:val="TOC2"/>
        <w:tabs>
          <w:tab w:val="right" w:leader="dot" w:pos="8306"/>
        </w:tabs>
      </w:pPr>
      <w:hyperlink w:anchor="_Toc17819" w:history="1">
        <w:r>
          <w:rPr>
            <w:rFonts w:ascii="仿宋" w:eastAsia="仿宋" w:hAnsi="仿宋" w:cs="仿宋" w:hint="eastAsia"/>
            <w:lang w:eastAsia="zh-CN"/>
          </w:rPr>
          <w:t>(三)、离心式鼓风机项目合同管理与法律事务</w:t>
        </w:r>
        <w:r>
          <w:tab/>
        </w:r>
        <w:r>
          <w:fldChar w:fldCharType="begin"/>
        </w:r>
        <w:r>
          <w:instrText xml:space="preserve"> PAGEREF _Toc17819 \h </w:instrText>
        </w:r>
        <w:r>
          <w:fldChar w:fldCharType="separate"/>
        </w:r>
        <w:r>
          <w:t>67</w:t>
        </w:r>
        <w:r>
          <w:fldChar w:fldCharType="end"/>
        </w:r>
      </w:hyperlink>
    </w:p>
    <w:p>
      <w:pPr>
        <w:pStyle w:val="TOC2"/>
        <w:tabs>
          <w:tab w:val="right" w:leader="dot" w:pos="8306"/>
        </w:tabs>
      </w:pPr>
      <w:hyperlink w:anchor="_Toc23529" w:history="1">
        <w:r>
          <w:rPr>
            <w:rFonts w:ascii="仿宋" w:eastAsia="仿宋" w:hAnsi="仿宋" w:cs="仿宋" w:hint="eastAsia"/>
            <w:lang w:eastAsia="zh-CN"/>
          </w:rPr>
          <w:t>(四)、离心式鼓风机项目知识产权保护策略</w:t>
        </w:r>
        <w:r>
          <w:tab/>
        </w:r>
        <w:r>
          <w:fldChar w:fldCharType="begin"/>
        </w:r>
        <w:r>
          <w:instrText xml:space="preserve"> PAGEREF _Toc23529 \h </w:instrText>
        </w:r>
        <w:r>
          <w:fldChar w:fldCharType="separate"/>
        </w:r>
        <w:r>
          <w:t>73</w:t>
        </w:r>
        <w:r>
          <w:fldChar w:fldCharType="end"/>
        </w:r>
      </w:hyperlink>
    </w:p>
    <w:p>
      <w:pPr>
        <w:pStyle w:val="TOC1"/>
        <w:tabs>
          <w:tab w:val="right" w:leader="dot" w:pos="8306"/>
        </w:tabs>
      </w:pPr>
      <w:hyperlink w:anchor="_Toc430" w:history="1">
        <w:r>
          <w:rPr>
            <w:rFonts w:ascii="仿宋" w:eastAsia="仿宋" w:hAnsi="仿宋" w:cs="仿宋" w:hint="eastAsia"/>
            <w:lang w:eastAsia="zh-CN"/>
          </w:rPr>
          <w:t>十四、离心式鼓风机项目变更管理</w:t>
        </w:r>
        <w:r>
          <w:tab/>
        </w:r>
        <w:r>
          <w:fldChar w:fldCharType="begin"/>
        </w:r>
        <w:r>
          <w:instrText xml:space="preserve"> PAGEREF _Toc430 \h </w:instrText>
        </w:r>
        <w:r>
          <w:fldChar w:fldCharType="separate"/>
        </w:r>
        <w:r>
          <w:t>76</w:t>
        </w:r>
        <w:r>
          <w:fldChar w:fldCharType="end"/>
        </w:r>
      </w:hyperlink>
    </w:p>
    <w:p>
      <w:pPr>
        <w:pStyle w:val="TOC2"/>
        <w:tabs>
          <w:tab w:val="right" w:leader="dot" w:pos="8306"/>
        </w:tabs>
      </w:pPr>
      <w:hyperlink w:anchor="_Toc3655" w:history="1">
        <w:r>
          <w:rPr>
            <w:rFonts w:ascii="仿宋" w:eastAsia="仿宋" w:hAnsi="仿宋" w:cs="仿宋" w:hint="eastAsia"/>
            <w:lang w:eastAsia="zh-CN"/>
          </w:rPr>
          <w:t>(一)、变更申请与评估</w:t>
        </w:r>
        <w:r>
          <w:tab/>
        </w:r>
        <w:r>
          <w:fldChar w:fldCharType="begin"/>
        </w:r>
        <w:r>
          <w:instrText xml:space="preserve"> PAGEREF _Toc3655 \h </w:instrText>
        </w:r>
        <w:r>
          <w:fldChar w:fldCharType="separate"/>
        </w:r>
        <w:r>
          <w:t>76</w:t>
        </w:r>
        <w:r>
          <w:fldChar w:fldCharType="end"/>
        </w:r>
      </w:hyperlink>
    </w:p>
    <w:p>
      <w:pPr>
        <w:pStyle w:val="TOC2"/>
        <w:tabs>
          <w:tab w:val="right" w:leader="dot" w:pos="8306"/>
        </w:tabs>
      </w:pPr>
      <w:hyperlink w:anchor="_Toc1778" w:history="1">
        <w:r>
          <w:rPr>
            <w:rFonts w:ascii="仿宋" w:eastAsia="仿宋" w:hAnsi="仿宋" w:cs="仿宋" w:hint="eastAsia"/>
            <w:lang w:eastAsia="zh-CN"/>
          </w:rPr>
          <w:t>(二)、变更实施与控制</w:t>
        </w:r>
        <w:r>
          <w:tab/>
        </w:r>
        <w:r>
          <w:fldChar w:fldCharType="begin"/>
        </w:r>
        <w:r>
          <w:instrText xml:space="preserve"> PAGEREF _Toc1778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8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68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781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离心式鼓风机项目的主要产品是XXXX，预计年产值为XXX万元。这一产品在市场中占据着重要的地位，其广泛的应用范围使得该离心式鼓风机项目的市场前景非常广阔。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离心式鼓风机项目的xxx产品作为重要的原材料之一，将在多个领域发挥关键作用。其在建筑、交通、能源等方面的广泛应用将为整个产业链提供强大的支持，形成产业协同效应。离心式鼓风机项目的年产值XXX万XXX万XXX万万元不仅反映了其在市场上的巨大潜力，更预示着它对国民经济的积极贡献。这种关联度高、涉及面广的产业关系，使得该离心式鼓风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059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总征地面积为XXXX平方米，相当于约XX.XX亩，其中净用地面积为XXXX平方米，红线范围内相当于约XX.XX亩。这一用地规模充分考虑了离心式鼓风机项目的建设需求，保障了离心式鼓风机项目在合适的空间内得以充分发展。离心式鼓风机项目规划的总建筑面积为XXXX平方米，其中主体工程建设占XXXX平方米，计容建筑面积达XXXX平方米。预计建筑工程的投资将达到XXXX万元，为离心式鼓风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计划购置的设备共计XXXX台（套），设备购置费用为XXXX万元。这一设备购置计划充分考虑到离心式鼓风机项目的生产需求和技术要求，确保了离心式鼓风机项目在生产运营中具备先进的技术装备和高效的生产能力。设备的合理配置将为离心式鼓风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计划总投资为XXXX万元，预计年实现营业收入为XXXX万元。这一产能规模的设定旨在确保离心式鼓风机项目能够在投资与回报之间取得平衡，实现长期可持续的发展。离心式鼓风机项目的总投资充分考虑到各个方面的需求，包括用地建设、设备购置等多个环节，以确保离心式鼓风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7802"/>
      <w:r>
        <w:rPr>
          <w:rFonts w:ascii="仿宋" w:eastAsia="仿宋" w:hAnsi="仿宋" w:cs="仿宋" w:hint="eastAsia"/>
          <w:sz w:val="28"/>
          <w:lang w:eastAsia="zh-CN"/>
        </w:rPr>
        <w:t>二、离心式鼓风机项目危机管理</w:t>
      </w:r>
      <w:bookmarkEnd w:id="5"/>
    </w:p>
    <w:p>
      <w:pPr>
        <w:pStyle w:val="Heading2"/>
        <w:rPr>
          <w:rFonts w:ascii="仿宋" w:eastAsia="仿宋" w:hAnsi="仿宋" w:cs="仿宋" w:hint="eastAsia"/>
          <w:lang w:eastAsia="zh-CN"/>
        </w:rPr>
      </w:pPr>
      <w:bookmarkStart w:id="6" w:name="_Toc2472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离心式鼓风机项目危机管理中，危机预警与识别是确保离心式鼓风机项目稳健运行的核心步骤。通过建立全面的监测机制，离心式鼓风机项目团队旨在及时发现和理解潜在的风险和危机因素，以便采取及时的预防和应对措施，确保离心式鼓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首先，通过深入的风险评估，离心式鼓风机项目团队全面分析了整个离心式鼓风机项目和各个阶段可能存在的威胁。这包括准确评估每个潜在风险的发生概率和可能影响的程度，为后续危机预警提供了有力支持。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离心式鼓风机项目团队着重于明确定义离心式鼓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离心式鼓风机项目进展的持续监控，团队能够及时发现潜在问题并作出迅速反应。离心式鼓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在这一阶段，团队的专业素养和反应速度将发挥至关重要的作用，以确保潜在危机能够在初期得到有效的处理，最大程度地减轻负面影响。通过危机预警与识别，离心式鼓风机项目得以更有序、可控地推进。</w:t>
      </w:r>
    </w:p>
    <w:p>
      <w:pPr>
        <w:pStyle w:val="Heading2"/>
        <w:ind w:firstLine="560" w:firstLineChars="200"/>
        <w:rPr>
          <w:rFonts w:ascii="仿宋" w:eastAsia="仿宋" w:hAnsi="仿宋" w:cs="仿宋" w:hint="eastAsia"/>
          <w:sz w:val="28"/>
          <w:lang w:eastAsia="zh-CN"/>
        </w:rPr>
      </w:pPr>
      <w:bookmarkStart w:id="7" w:name="_Toc27986"/>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在危机发生时，离心式鼓风机项目团队立即行动，成立了应急小组。该小组的任务是迅速制定并实施紧急应对措施，以最小化潜在损失。以下是采取的主要措施：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暂停离心式鼓风机项目进度：为遏制危机蔓延，离心式鼓风机项目暂时停止进行，以便全面评估当前状况。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资源重新分配：重新评估离心式鼓风机项目资源的分配，确保最大限度地减小损失。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实时沟通：与关键利益相关者建立实时沟通机制，向他们传递离心式鼓风机项目危机的实际状况，保障离心式鼓风机项目核心利益。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在紧急应对的同时，离心式鼓风机项目团队强调了团队协作和有效沟通的重要性。以下是团队协作的关键举措：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信息共享机制：建立了信息共享平台，确保团队成员能够及时获取离心式鼓风机项目危机的实时信息。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领导者沟通：离心式鼓风机项目领导者通过定期会议和即时沟通工具，指导团队应对危机，保持团队稳定运行。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随着危机得到初步控制，离心式鼓风机项目团队转向制定恢复计划，以确保离心式鼓风机项目能够从中迅速恢复。主要恢复计划包括：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修复受损的进度计划：重新评估离心式鼓风机项目进度，制定修复计划，确保离心式鼓风机项目尽快回归正常进程。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重新调整资源分配：优化资源分配，确保离心式鼓风机项目在有限资源下高效运转。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风险管理机制加强：对离心式鼓风机项目风险进行全面评估，制定更强化的风险管理策略，以预防未来可能的危机。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26735"/>
      <w:r>
        <w:rPr>
          <w:rFonts w:ascii="仿宋" w:eastAsia="仿宋" w:hAnsi="仿宋" w:cs="仿宋" w:hint="eastAsia"/>
          <w:sz w:val="28"/>
          <w:lang w:eastAsia="zh-CN"/>
        </w:rPr>
        <w:t>三、离心式鼓风机项目文档管理</w:t>
      </w:r>
      <w:bookmarkEnd w:id="8"/>
    </w:p>
    <w:p>
      <w:pPr>
        <w:pStyle w:val="Heading2"/>
        <w:rPr>
          <w:rFonts w:ascii="仿宋" w:eastAsia="仿宋" w:hAnsi="仿宋" w:cs="仿宋" w:hint="eastAsia"/>
          <w:lang w:eastAsia="zh-CN"/>
        </w:rPr>
      </w:pPr>
      <w:bookmarkStart w:id="9" w:name="_Toc922"/>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离心式鼓风机项目高度重视文档的质量和准确性，以支持离心式鼓风机项目的各项活动和决策。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文档的编制始于离心式鼓风机项目计划的初期，我们制定了详细的文档编制计划，明确了每个文档的内容、格式和编写责任人。在离心式鼓风机项目启动阶段，我们首先编制了离心式鼓风机项目章程，明确定义了离心式鼓风机项目的目标、范围、风险等关键要素。随后，离心式鼓风机项目团队根据计划陆续编制了需求文档、设计文档、测试文档等各类文档，确保离心式鼓风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离心式鼓风机项目管理中的重要环节，旨在确保离心式鼓风机项目文档符合质量标准和离心式鼓风机项目需求。在离心式鼓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离心式鼓风机项目相关利益方和专业领域的专家对文档进行独立审查。这有助于获取更全面、客观的反馈，确保离心式鼓风机项目文档不仅符合内部标准，也满足外部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离心式鼓风机项目在文档编制与审查方面建立了严格的管理机制，通过规范的流程和多维度的审查，确保离心式鼓风机项目文档的质量、准确性和可靠性，为离心式鼓风机项目的顺利推进提供了有力支持。</w:t>
      </w:r>
    </w:p>
    <w:p>
      <w:pPr>
        <w:pStyle w:val="Heading2"/>
        <w:ind w:firstLine="560" w:firstLineChars="200"/>
        <w:rPr>
          <w:rFonts w:ascii="仿宋" w:eastAsia="仿宋" w:hAnsi="仿宋" w:cs="仿宋" w:hint="eastAsia"/>
          <w:sz w:val="28"/>
          <w:lang w:eastAsia="zh-CN"/>
        </w:rPr>
      </w:pPr>
      <w:bookmarkStart w:id="10" w:name="_Toc31362"/>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在离心式鼓风机项目中，我们致力于优化文档发布与分发过程，以确保信息的高效传递和团队间协作的顺畅进行。以下是我们采取的关键优化策略：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我们通过多渠道发布文档，包括电子邮件、离心式鼓风机项目管理平台、内部网站等，以满足不同团队成员的偏好和需求。多渠道发布确保了信息的全面覆盖。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我们采用了精细的权限控制，确保只有授权人员可以访问敏感信息。这种安全措施保护了离心式鼓风机项目文档的机密性，防止了未经授权的信息泄露。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2994"/>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离心式鼓风机项目生命周期中一个至关重要的环节，直接关系到离心式鼓风机项目信息的长期保存和历史记录的完整性。在离心式鼓风机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4233"/>
      <w:r>
        <w:rPr>
          <w:rFonts w:ascii="仿宋" w:eastAsia="仿宋" w:hAnsi="仿宋" w:cs="仿宋" w:hint="eastAsia"/>
          <w:sz w:val="28"/>
          <w:lang w:eastAsia="zh-CN"/>
        </w:rPr>
        <w:t>四、离心式鼓风机项目土建工程</w:t>
      </w:r>
      <w:bookmarkEnd w:id="12"/>
    </w:p>
    <w:p>
      <w:pPr>
        <w:pStyle w:val="Heading2"/>
        <w:rPr>
          <w:rFonts w:ascii="仿宋" w:eastAsia="仿宋" w:hAnsi="仿宋" w:cs="仿宋" w:hint="eastAsia"/>
          <w:lang w:eastAsia="zh-CN"/>
        </w:rPr>
      </w:pPr>
      <w:bookmarkStart w:id="13" w:name="_Toc2897"/>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在离心式鼓风机项目的建筑工程设计中，我们将秉承一系列重要的设计原则，以确保离心式鼓风机项目建筑在功能、美观、可持续性等方面达到最佳效果。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首要原则是确保建筑的功能性得到最大化的发挥。我们将充分理解离心式鼓风机项目的实际需求，合理布局各个功能区域，保证建筑在满足业务需求的同时，提供高效的工作环境。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在建筑设计中，我们将综合考虑建设和运营成本。通过精细的经济效益分析，确保设计方案在高效利用资源的同时，对离心式鼓风机项目的长期盈利能力有积极的贡献。</w:t>
      </w:r>
    </w:p>
    <w:p>
      <w:pPr>
        <w:pStyle w:val="Heading2"/>
        <w:ind w:firstLine="560" w:firstLineChars="200"/>
        <w:rPr>
          <w:rFonts w:ascii="仿宋" w:eastAsia="仿宋" w:hAnsi="仿宋" w:cs="仿宋" w:hint="eastAsia"/>
          <w:sz w:val="28"/>
          <w:lang w:eastAsia="zh-CN"/>
        </w:rPr>
      </w:pPr>
      <w:bookmarkStart w:id="14" w:name="_Toc10128"/>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离心式鼓风机项目的土建工程设计中，我们将精准设定设计年限，结合离心式鼓风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离心式鼓风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4669"/>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离心式鼓风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离心式鼓风机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离心式鼓风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9321"/>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本期工程离心式鼓风机项目预计总建筑面积XXX平方米，其中：计容建筑面积XXX平方米，计划建筑工程投资XX万元，占离心式鼓风机项目总投资的XX%。</w:t>
      </w:r>
    </w:p>
    <w:p>
      <w:pPr>
        <w:pStyle w:val="Heading1"/>
        <w:ind w:firstLine="560" w:firstLineChars="200"/>
        <w:rPr>
          <w:rFonts w:ascii="仿宋" w:eastAsia="仿宋" w:hAnsi="仿宋" w:cs="仿宋" w:hint="eastAsia"/>
          <w:sz w:val="28"/>
          <w:lang w:eastAsia="zh-CN"/>
        </w:rPr>
      </w:pPr>
      <w:bookmarkStart w:id="17" w:name="_Toc1529"/>
      <w:r>
        <w:rPr>
          <w:rFonts w:ascii="仿宋" w:eastAsia="仿宋" w:hAnsi="仿宋" w:cs="仿宋" w:hint="eastAsia"/>
          <w:sz w:val="28"/>
          <w:lang w:eastAsia="zh-CN"/>
        </w:rPr>
        <w:t>五、离心式鼓风机项目概论</w:t>
      </w:r>
      <w:bookmarkEnd w:id="17"/>
    </w:p>
    <w:p>
      <w:pPr>
        <w:pStyle w:val="Heading2"/>
        <w:rPr>
          <w:rFonts w:ascii="仿宋" w:eastAsia="仿宋" w:hAnsi="仿宋" w:cs="仿宋" w:hint="eastAsia"/>
          <w:lang w:eastAsia="zh-CN"/>
        </w:rPr>
      </w:pPr>
      <w:bookmarkStart w:id="18" w:name="_Toc11517"/>
      <w:r>
        <w:rPr>
          <w:rFonts w:ascii="仿宋" w:eastAsia="仿宋" w:hAnsi="仿宋" w:cs="仿宋" w:hint="eastAsia"/>
          <w:lang w:eastAsia="zh-CN"/>
        </w:rPr>
        <w:t>(一)、离心式鼓风机项目概况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的起源追溯至对市场的深入洞察。市场的不断演变与变革为离心式鼓风机项目提供了难得的机遇。当前市场存在的需求缺口和变革的大环境共同构成了离心式鼓风机项目的背景。这个离心式鼓风机项目旨在充分利用市场机遇，填补行业中尚未满足的需求，为客户提供全新的解决方案。市场的变革和需求的增长使得这个离心式鼓风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离心式鼓风机项目名称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正式命名为离心式鼓风机。这个名称不仅仅是一个标识，更代表了离心式鼓风机项目的核心理念和愿景。它蕴含着离心式鼓风机项目所要解决问题的关键字，具有强烈的表达和辨识度，为离心式鼓风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离心式鼓风机项目目标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的核心目标是提供一种全新、高效的解决方案，满足客户日益增长的需求。离心式鼓风机项目追求的不仅仅是满足市场需求，更是在市场中获得卓越的竞争优势。通过不断提升产品或服务的质量和创新水平，离心式鼓风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离心式鼓风机项目范围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全面涵盖了产品研发、制造、市场推广和售后服务，确保从产品设计到最终用户体验的全方位关注。这一全面的离心式鼓风机项目范围是为了确保离心式鼓风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离心式鼓风机项目时间表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离心式鼓风机项目计划在未来18个月内完成，包括研发、测试、市场试点和正式推出等不同阶段。这个时间表的合理设计是为了确保离心式鼓风机项目各个阶段的顺利推进，以便按时交付高质量的成果。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离心式鼓风机项目预算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总预算估算为XX百万美元，主要分配在研发、市场推广、人员培训和运营等方面。这一充足的预算为离心式鼓风机项目提供了充足的资源，确保离心式鼓风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离心式鼓风机项目风险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可能面临的风险包括市场接受度低、技术难题、竞争激烈等。离心式鼓风机项目团队已经制定了相应的风险应对计划，通过前瞻性的风险管理，确保离心式鼓风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离心式鼓风机项目团队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离心式鼓风机项目汇聚了一支经验丰富、多领域专业素养的核心团队，确保离心式鼓风机项目在各个方面都能拥有高水平的执行力。团队的协同作战是离心式鼓风机项目成功的关键因素之一。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离心式鼓风机项目背景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离心式鼓风机项目的背景根植于市场对更高效、创新产品的渴望，同时也受到科技发展对行业格局的深刻改变的影响。这为离心式鼓风机项目提供了广阔的发展空间和市场需求。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离心式鼓风机项目现状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截至目前，离心式鼓风机项目已完成市场调研和技术验证，取得了初步的成功。这为离心式鼓风机项目在未来的发展奠定了坚实的基础，为更远大的目标打下了坚实的基石。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9" w:name="_Toc22792"/>
      <w:r>
        <w:rPr>
          <w:rFonts w:ascii="仿宋" w:eastAsia="仿宋" w:hAnsi="仿宋" w:cs="仿宋" w:hint="eastAsia"/>
          <w:sz w:val="28"/>
          <w:lang w:eastAsia="zh-CN"/>
        </w:rPr>
        <w:t>(二)、离心式鼓风机项目目标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keyword》离心式鼓风机项目首要业务目标是在市场中占据有利地位，实现产品/服务的成功推广和销售。通过不断提升产品质量、创新性，离心式鼓风机项目追求成为行业中的领导者，赢得更多客户的青睐。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https://d.book118.com/378001050110006044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离心式鼓风机项目规划设计纲要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4F33C5"/>
    <w:rsid w:val="4B4F33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001050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2024-02-29T18:25:00Z</dcterms:created>
  <dcterms:modified xsi:type="dcterms:W3CDTF">2024-02-29T18:25:29Z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42A52079F2C040AB96851A38373A007F_11</vt:lpwstr>
  </property>
  <property fmtid="{D5CDD505-2E9C-101B-9397-08002B2CF9AE}" pid="3" name="KSOProductBuildVer">
    <vt:lpwstr>2052-12.1.0.16388</vt:lpwstr>
  </property>
</Properties>
</file>