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指甲油项目计划设计方案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555" w:history="1">
        <w:r>
          <w:rPr>
            <w:rFonts w:ascii="仿宋" w:eastAsia="仿宋" w:hAnsi="仿宋" w:cs="仿宋" w:hint="eastAsia"/>
            <w:lang w:eastAsia="zh-CN"/>
          </w:rPr>
          <w:t>概论</w:t>
        </w:r>
        <w:r>
          <w:tab/>
        </w:r>
        <w:r>
          <w:fldChar w:fldCharType="begin"/>
        </w:r>
        <w:r>
          <w:instrText xml:space="preserve"> PAGEREF _Toc11555 \h </w:instrText>
        </w:r>
        <w:r>
          <w:fldChar w:fldCharType="separate"/>
        </w:r>
        <w:r>
          <w:t>3</w:t>
        </w:r>
        <w:r>
          <w:fldChar w:fldCharType="end"/>
        </w:r>
      </w:hyperlink>
    </w:p>
    <w:p>
      <w:pPr>
        <w:pStyle w:val="TOC1"/>
        <w:tabs>
          <w:tab w:val="right" w:leader="dot" w:pos="8306"/>
        </w:tabs>
      </w:pPr>
      <w:hyperlink w:anchor="_Toc12683" w:history="1">
        <w:r>
          <w:rPr>
            <w:rFonts w:ascii="仿宋" w:eastAsia="仿宋" w:hAnsi="仿宋" w:cs="仿宋" w:hint="eastAsia"/>
            <w:lang w:eastAsia="zh-CN"/>
          </w:rPr>
          <w:t>一、指甲油项目建设单位说明</w:t>
        </w:r>
        <w:r>
          <w:tab/>
        </w:r>
        <w:r>
          <w:fldChar w:fldCharType="begin"/>
        </w:r>
        <w:r>
          <w:instrText xml:space="preserve"> PAGEREF _Toc12683 \h </w:instrText>
        </w:r>
        <w:r>
          <w:fldChar w:fldCharType="separate"/>
        </w:r>
        <w:r>
          <w:t>3</w:t>
        </w:r>
        <w:r>
          <w:fldChar w:fldCharType="end"/>
        </w:r>
      </w:hyperlink>
    </w:p>
    <w:p>
      <w:pPr>
        <w:pStyle w:val="TOC2"/>
        <w:tabs>
          <w:tab w:val="right" w:leader="dot" w:pos="8306"/>
        </w:tabs>
      </w:pPr>
      <w:hyperlink w:anchor="_Toc12088" w:history="1">
        <w:r>
          <w:rPr>
            <w:rFonts w:ascii="仿宋" w:eastAsia="仿宋" w:hAnsi="仿宋" w:cs="仿宋" w:hint="eastAsia"/>
            <w:lang w:eastAsia="zh-CN"/>
          </w:rPr>
          <w:t>(一)、指甲油项目承办单位基本情况</w:t>
        </w:r>
        <w:r>
          <w:tab/>
        </w:r>
        <w:r>
          <w:fldChar w:fldCharType="begin"/>
        </w:r>
        <w:r>
          <w:instrText xml:space="preserve"> PAGEREF _Toc12088 \h </w:instrText>
        </w:r>
        <w:r>
          <w:fldChar w:fldCharType="separate"/>
        </w:r>
        <w:r>
          <w:t>3</w:t>
        </w:r>
        <w:r>
          <w:fldChar w:fldCharType="end"/>
        </w:r>
      </w:hyperlink>
    </w:p>
    <w:p>
      <w:pPr>
        <w:pStyle w:val="TOC2"/>
        <w:tabs>
          <w:tab w:val="right" w:leader="dot" w:pos="8306"/>
        </w:tabs>
      </w:pPr>
      <w:hyperlink w:anchor="_Toc245" w:history="1">
        <w:r>
          <w:rPr>
            <w:rFonts w:ascii="仿宋" w:eastAsia="仿宋" w:hAnsi="仿宋" w:cs="仿宋" w:hint="eastAsia"/>
            <w:lang w:eastAsia="zh-CN"/>
          </w:rPr>
          <w:t>(二)、公司经济效益分析</w:t>
        </w:r>
        <w:r>
          <w:tab/>
        </w:r>
        <w:r>
          <w:fldChar w:fldCharType="begin"/>
        </w:r>
        <w:r>
          <w:instrText xml:space="preserve"> PAGEREF _Toc245 \h </w:instrText>
        </w:r>
        <w:r>
          <w:fldChar w:fldCharType="separate"/>
        </w:r>
        <w:r>
          <w:t>4</w:t>
        </w:r>
        <w:r>
          <w:fldChar w:fldCharType="end"/>
        </w:r>
      </w:hyperlink>
    </w:p>
    <w:p>
      <w:pPr>
        <w:pStyle w:val="TOC1"/>
        <w:tabs>
          <w:tab w:val="right" w:leader="dot" w:pos="8306"/>
        </w:tabs>
      </w:pPr>
      <w:hyperlink w:anchor="_Toc10529" w:history="1">
        <w:r>
          <w:rPr>
            <w:rFonts w:ascii="仿宋" w:eastAsia="仿宋" w:hAnsi="仿宋" w:cs="仿宋" w:hint="eastAsia"/>
            <w:lang w:eastAsia="zh-CN"/>
          </w:rPr>
          <w:t>二、指甲油项目选址可行性分析</w:t>
        </w:r>
        <w:r>
          <w:tab/>
        </w:r>
        <w:r>
          <w:fldChar w:fldCharType="begin"/>
        </w:r>
        <w:r>
          <w:instrText xml:space="preserve"> PAGEREF _Toc10529 \h </w:instrText>
        </w:r>
        <w:r>
          <w:fldChar w:fldCharType="separate"/>
        </w:r>
        <w:r>
          <w:t>5</w:t>
        </w:r>
        <w:r>
          <w:fldChar w:fldCharType="end"/>
        </w:r>
      </w:hyperlink>
    </w:p>
    <w:p>
      <w:pPr>
        <w:pStyle w:val="TOC2"/>
        <w:tabs>
          <w:tab w:val="right" w:leader="dot" w:pos="8306"/>
        </w:tabs>
      </w:pPr>
      <w:hyperlink w:anchor="_Toc8031" w:history="1">
        <w:r>
          <w:rPr>
            <w:rFonts w:ascii="仿宋" w:eastAsia="仿宋" w:hAnsi="仿宋" w:cs="仿宋" w:hint="eastAsia"/>
            <w:lang w:eastAsia="zh-CN"/>
          </w:rPr>
          <w:t>(一)、指甲油项目选址</w:t>
        </w:r>
        <w:r>
          <w:tab/>
        </w:r>
        <w:r>
          <w:fldChar w:fldCharType="begin"/>
        </w:r>
        <w:r>
          <w:instrText xml:space="preserve"> PAGEREF _Toc8031 \h </w:instrText>
        </w:r>
        <w:r>
          <w:fldChar w:fldCharType="separate"/>
        </w:r>
        <w:r>
          <w:t>5</w:t>
        </w:r>
        <w:r>
          <w:fldChar w:fldCharType="end"/>
        </w:r>
      </w:hyperlink>
    </w:p>
    <w:p>
      <w:pPr>
        <w:pStyle w:val="TOC2"/>
        <w:tabs>
          <w:tab w:val="right" w:leader="dot" w:pos="8306"/>
        </w:tabs>
      </w:pPr>
      <w:hyperlink w:anchor="_Toc23443" w:history="1">
        <w:r>
          <w:rPr>
            <w:rFonts w:ascii="仿宋" w:eastAsia="仿宋" w:hAnsi="仿宋" w:cs="仿宋" w:hint="eastAsia"/>
            <w:lang w:eastAsia="zh-CN"/>
          </w:rPr>
          <w:t>(二)、用地控制指标</w:t>
        </w:r>
        <w:r>
          <w:tab/>
        </w:r>
        <w:r>
          <w:fldChar w:fldCharType="begin"/>
        </w:r>
        <w:r>
          <w:instrText xml:space="preserve"> PAGEREF _Toc23443 \h </w:instrText>
        </w:r>
        <w:r>
          <w:fldChar w:fldCharType="separate"/>
        </w:r>
        <w:r>
          <w:t>5</w:t>
        </w:r>
        <w:r>
          <w:fldChar w:fldCharType="end"/>
        </w:r>
      </w:hyperlink>
    </w:p>
    <w:p>
      <w:pPr>
        <w:pStyle w:val="TOC2"/>
        <w:tabs>
          <w:tab w:val="right" w:leader="dot" w:pos="8306"/>
        </w:tabs>
      </w:pPr>
      <w:hyperlink w:anchor="_Toc18593" w:history="1">
        <w:r>
          <w:rPr>
            <w:rFonts w:ascii="仿宋" w:eastAsia="仿宋" w:hAnsi="仿宋" w:cs="仿宋" w:hint="eastAsia"/>
            <w:lang w:eastAsia="zh-CN"/>
          </w:rPr>
          <w:t>(三)、节约用地措施</w:t>
        </w:r>
        <w:r>
          <w:tab/>
        </w:r>
        <w:r>
          <w:fldChar w:fldCharType="begin"/>
        </w:r>
        <w:r>
          <w:instrText xml:space="preserve"> PAGEREF _Toc18593 \h </w:instrText>
        </w:r>
        <w:r>
          <w:fldChar w:fldCharType="separate"/>
        </w:r>
        <w:r>
          <w:t>7</w:t>
        </w:r>
        <w:r>
          <w:fldChar w:fldCharType="end"/>
        </w:r>
      </w:hyperlink>
    </w:p>
    <w:p>
      <w:pPr>
        <w:pStyle w:val="TOC2"/>
        <w:tabs>
          <w:tab w:val="right" w:leader="dot" w:pos="8306"/>
        </w:tabs>
      </w:pPr>
      <w:hyperlink w:anchor="_Toc24873" w:history="1">
        <w:r>
          <w:rPr>
            <w:rFonts w:ascii="仿宋" w:eastAsia="仿宋" w:hAnsi="仿宋" w:cs="仿宋" w:hint="eastAsia"/>
            <w:lang w:eastAsia="zh-CN"/>
          </w:rPr>
          <w:t>(四)、总图布置方案</w:t>
        </w:r>
        <w:r>
          <w:tab/>
        </w:r>
        <w:r>
          <w:fldChar w:fldCharType="begin"/>
        </w:r>
        <w:r>
          <w:instrText xml:space="preserve"> PAGEREF _Toc24873 \h </w:instrText>
        </w:r>
        <w:r>
          <w:fldChar w:fldCharType="separate"/>
        </w:r>
        <w:r>
          <w:t>8</w:t>
        </w:r>
        <w:r>
          <w:fldChar w:fldCharType="end"/>
        </w:r>
      </w:hyperlink>
    </w:p>
    <w:p>
      <w:pPr>
        <w:pStyle w:val="TOC2"/>
        <w:tabs>
          <w:tab w:val="right" w:leader="dot" w:pos="8306"/>
        </w:tabs>
      </w:pPr>
      <w:hyperlink w:anchor="_Toc27237" w:history="1">
        <w:r>
          <w:rPr>
            <w:rFonts w:ascii="仿宋" w:eastAsia="仿宋" w:hAnsi="仿宋" w:cs="仿宋" w:hint="eastAsia"/>
            <w:lang w:eastAsia="zh-CN"/>
          </w:rPr>
          <w:t>(五)、选址综合评价</w:t>
        </w:r>
        <w:r>
          <w:tab/>
        </w:r>
        <w:r>
          <w:fldChar w:fldCharType="begin"/>
        </w:r>
        <w:r>
          <w:instrText xml:space="preserve"> PAGEREF _Toc27237 \h </w:instrText>
        </w:r>
        <w:r>
          <w:fldChar w:fldCharType="separate"/>
        </w:r>
        <w:r>
          <w:t>9</w:t>
        </w:r>
        <w:r>
          <w:fldChar w:fldCharType="end"/>
        </w:r>
      </w:hyperlink>
    </w:p>
    <w:p>
      <w:pPr>
        <w:pStyle w:val="TOC1"/>
        <w:tabs>
          <w:tab w:val="right" w:leader="dot" w:pos="8306"/>
        </w:tabs>
      </w:pPr>
      <w:hyperlink w:anchor="_Toc16483" w:history="1">
        <w:r>
          <w:rPr>
            <w:rFonts w:ascii="仿宋" w:eastAsia="仿宋" w:hAnsi="仿宋" w:cs="仿宋" w:hint="eastAsia"/>
            <w:lang w:eastAsia="zh-CN"/>
          </w:rPr>
          <w:t>三、指甲油项目土建工程</w:t>
        </w:r>
        <w:r>
          <w:tab/>
        </w:r>
        <w:r>
          <w:fldChar w:fldCharType="begin"/>
        </w:r>
        <w:r>
          <w:instrText xml:space="preserve"> PAGEREF _Toc16483 \h </w:instrText>
        </w:r>
        <w:r>
          <w:fldChar w:fldCharType="separate"/>
        </w:r>
        <w:r>
          <w:t>10</w:t>
        </w:r>
        <w:r>
          <w:fldChar w:fldCharType="end"/>
        </w:r>
      </w:hyperlink>
    </w:p>
    <w:p>
      <w:pPr>
        <w:pStyle w:val="TOC2"/>
        <w:tabs>
          <w:tab w:val="right" w:leader="dot" w:pos="8306"/>
        </w:tabs>
      </w:pPr>
      <w:hyperlink w:anchor="_Toc27334" w:history="1">
        <w:r>
          <w:rPr>
            <w:rFonts w:ascii="仿宋" w:eastAsia="仿宋" w:hAnsi="仿宋" w:cs="仿宋" w:hint="eastAsia"/>
            <w:lang w:eastAsia="zh-CN"/>
          </w:rPr>
          <w:t>(一)、建筑工程设计原则</w:t>
        </w:r>
        <w:r>
          <w:tab/>
        </w:r>
        <w:r>
          <w:fldChar w:fldCharType="begin"/>
        </w:r>
        <w:r>
          <w:instrText xml:space="preserve"> PAGEREF _Toc27334 \h </w:instrText>
        </w:r>
        <w:r>
          <w:fldChar w:fldCharType="separate"/>
        </w:r>
        <w:r>
          <w:t>10</w:t>
        </w:r>
        <w:r>
          <w:fldChar w:fldCharType="end"/>
        </w:r>
      </w:hyperlink>
    </w:p>
    <w:p>
      <w:pPr>
        <w:pStyle w:val="TOC2"/>
        <w:tabs>
          <w:tab w:val="right" w:leader="dot" w:pos="8306"/>
        </w:tabs>
      </w:pPr>
      <w:hyperlink w:anchor="_Toc8762" w:history="1">
        <w:r>
          <w:rPr>
            <w:rFonts w:ascii="仿宋" w:eastAsia="仿宋" w:hAnsi="仿宋" w:cs="仿宋" w:hint="eastAsia"/>
            <w:lang w:eastAsia="zh-CN"/>
          </w:rPr>
          <w:t>(二)、土建工程设计年限及安全等级</w:t>
        </w:r>
        <w:r>
          <w:tab/>
        </w:r>
        <w:r>
          <w:fldChar w:fldCharType="begin"/>
        </w:r>
        <w:r>
          <w:instrText xml:space="preserve"> PAGEREF _Toc8762 \h </w:instrText>
        </w:r>
        <w:r>
          <w:fldChar w:fldCharType="separate"/>
        </w:r>
        <w:r>
          <w:t>11</w:t>
        </w:r>
        <w:r>
          <w:fldChar w:fldCharType="end"/>
        </w:r>
      </w:hyperlink>
    </w:p>
    <w:p>
      <w:pPr>
        <w:pStyle w:val="TOC2"/>
        <w:tabs>
          <w:tab w:val="right" w:leader="dot" w:pos="8306"/>
        </w:tabs>
      </w:pPr>
      <w:hyperlink w:anchor="_Toc25844" w:history="1">
        <w:r>
          <w:rPr>
            <w:rFonts w:ascii="仿宋" w:eastAsia="仿宋" w:hAnsi="仿宋" w:cs="仿宋" w:hint="eastAsia"/>
            <w:lang w:eastAsia="zh-CN"/>
          </w:rPr>
          <w:t>(三)、建筑工程设计总体要求</w:t>
        </w:r>
        <w:r>
          <w:tab/>
        </w:r>
        <w:r>
          <w:fldChar w:fldCharType="begin"/>
        </w:r>
        <w:r>
          <w:instrText xml:space="preserve"> PAGEREF _Toc25844 \h </w:instrText>
        </w:r>
        <w:r>
          <w:fldChar w:fldCharType="separate"/>
        </w:r>
        <w:r>
          <w:t>12</w:t>
        </w:r>
        <w:r>
          <w:fldChar w:fldCharType="end"/>
        </w:r>
      </w:hyperlink>
    </w:p>
    <w:p>
      <w:pPr>
        <w:pStyle w:val="TOC2"/>
        <w:tabs>
          <w:tab w:val="right" w:leader="dot" w:pos="8306"/>
        </w:tabs>
      </w:pPr>
      <w:hyperlink w:anchor="_Toc31414" w:history="1">
        <w:r>
          <w:rPr>
            <w:rFonts w:ascii="仿宋" w:eastAsia="仿宋" w:hAnsi="仿宋" w:cs="仿宋" w:hint="eastAsia"/>
            <w:lang w:eastAsia="zh-CN"/>
          </w:rPr>
          <w:t>(四)、土建工程建设指标</w:t>
        </w:r>
        <w:r>
          <w:tab/>
        </w:r>
        <w:r>
          <w:fldChar w:fldCharType="begin"/>
        </w:r>
        <w:r>
          <w:instrText xml:space="preserve"> PAGEREF _Toc31414 \h </w:instrText>
        </w:r>
        <w:r>
          <w:fldChar w:fldCharType="separate"/>
        </w:r>
        <w:r>
          <w:t>13</w:t>
        </w:r>
        <w:r>
          <w:fldChar w:fldCharType="end"/>
        </w:r>
      </w:hyperlink>
    </w:p>
    <w:p>
      <w:pPr>
        <w:pStyle w:val="TOC1"/>
        <w:tabs>
          <w:tab w:val="right" w:leader="dot" w:pos="8306"/>
        </w:tabs>
      </w:pPr>
      <w:hyperlink w:anchor="_Toc5129" w:history="1">
        <w:r>
          <w:rPr>
            <w:rFonts w:ascii="仿宋" w:eastAsia="仿宋" w:hAnsi="仿宋" w:cs="仿宋" w:hint="eastAsia"/>
            <w:lang w:eastAsia="zh-CN"/>
          </w:rPr>
          <w:t>四、指甲油项目危机管理</w:t>
        </w:r>
        <w:r>
          <w:tab/>
        </w:r>
        <w:r>
          <w:fldChar w:fldCharType="begin"/>
        </w:r>
        <w:r>
          <w:instrText xml:space="preserve"> PAGEREF _Toc5129 \h </w:instrText>
        </w:r>
        <w:r>
          <w:fldChar w:fldCharType="separate"/>
        </w:r>
        <w:r>
          <w:t>13</w:t>
        </w:r>
        <w:r>
          <w:fldChar w:fldCharType="end"/>
        </w:r>
      </w:hyperlink>
    </w:p>
    <w:p>
      <w:pPr>
        <w:pStyle w:val="TOC2"/>
        <w:tabs>
          <w:tab w:val="right" w:leader="dot" w:pos="8306"/>
        </w:tabs>
      </w:pPr>
      <w:hyperlink w:anchor="_Toc6902" w:history="1">
        <w:r>
          <w:rPr>
            <w:rFonts w:ascii="仿宋" w:eastAsia="仿宋" w:hAnsi="仿宋" w:cs="仿宋" w:hint="eastAsia"/>
            <w:lang w:eastAsia="zh-CN"/>
          </w:rPr>
          <w:t>(一)、危机预警与识别</w:t>
        </w:r>
        <w:r>
          <w:tab/>
        </w:r>
        <w:r>
          <w:fldChar w:fldCharType="begin"/>
        </w:r>
        <w:r>
          <w:instrText xml:space="preserve"> PAGEREF _Toc6902 \h </w:instrText>
        </w:r>
        <w:r>
          <w:fldChar w:fldCharType="separate"/>
        </w:r>
        <w:r>
          <w:t>13</w:t>
        </w:r>
        <w:r>
          <w:fldChar w:fldCharType="end"/>
        </w:r>
      </w:hyperlink>
    </w:p>
    <w:p>
      <w:pPr>
        <w:pStyle w:val="TOC2"/>
        <w:tabs>
          <w:tab w:val="right" w:leader="dot" w:pos="8306"/>
        </w:tabs>
      </w:pPr>
      <w:hyperlink w:anchor="_Toc9583" w:history="1">
        <w:r>
          <w:rPr>
            <w:rFonts w:ascii="仿宋" w:eastAsia="仿宋" w:hAnsi="仿宋" w:cs="仿宋" w:hint="eastAsia"/>
            <w:lang w:eastAsia="zh-CN"/>
          </w:rPr>
          <w:t>(二)、危机应对与恢复</w:t>
        </w:r>
        <w:r>
          <w:tab/>
        </w:r>
        <w:r>
          <w:fldChar w:fldCharType="begin"/>
        </w:r>
        <w:r>
          <w:instrText xml:space="preserve"> PAGEREF _Toc9583 \h </w:instrText>
        </w:r>
        <w:r>
          <w:fldChar w:fldCharType="separate"/>
        </w:r>
        <w:r>
          <w:t>14</w:t>
        </w:r>
        <w:r>
          <w:fldChar w:fldCharType="end"/>
        </w:r>
      </w:hyperlink>
    </w:p>
    <w:p>
      <w:pPr>
        <w:pStyle w:val="TOC1"/>
        <w:tabs>
          <w:tab w:val="right" w:leader="dot" w:pos="8306"/>
        </w:tabs>
      </w:pPr>
      <w:hyperlink w:anchor="_Toc8309" w:history="1">
        <w:r>
          <w:rPr>
            <w:rFonts w:ascii="仿宋" w:eastAsia="仿宋" w:hAnsi="仿宋" w:cs="仿宋" w:hint="eastAsia"/>
            <w:lang w:eastAsia="zh-CN"/>
          </w:rPr>
          <w:t>五、指甲油项目建设背景及必要性分析</w:t>
        </w:r>
        <w:r>
          <w:tab/>
        </w:r>
        <w:r>
          <w:fldChar w:fldCharType="begin"/>
        </w:r>
        <w:r>
          <w:instrText xml:space="preserve"> PAGEREF _Toc8309 \h </w:instrText>
        </w:r>
        <w:r>
          <w:fldChar w:fldCharType="separate"/>
        </w:r>
        <w:r>
          <w:t>15</w:t>
        </w:r>
        <w:r>
          <w:fldChar w:fldCharType="end"/>
        </w:r>
      </w:hyperlink>
    </w:p>
    <w:p>
      <w:pPr>
        <w:pStyle w:val="TOC2"/>
        <w:tabs>
          <w:tab w:val="right" w:leader="dot" w:pos="8306"/>
        </w:tabs>
      </w:pPr>
      <w:hyperlink w:anchor="_Toc14212" w:history="1">
        <w:r>
          <w:rPr>
            <w:rFonts w:ascii="仿宋" w:eastAsia="仿宋" w:hAnsi="仿宋" w:cs="仿宋" w:hint="eastAsia"/>
            <w:lang w:eastAsia="zh-CN"/>
          </w:rPr>
          <w:t>(一)、指甲油项目背景分析</w:t>
        </w:r>
        <w:r>
          <w:tab/>
        </w:r>
        <w:r>
          <w:fldChar w:fldCharType="begin"/>
        </w:r>
        <w:r>
          <w:instrText xml:space="preserve"> PAGEREF _Toc14212 \h </w:instrText>
        </w:r>
        <w:r>
          <w:fldChar w:fldCharType="separate"/>
        </w:r>
        <w:r>
          <w:t>15</w:t>
        </w:r>
        <w:r>
          <w:fldChar w:fldCharType="end"/>
        </w:r>
      </w:hyperlink>
    </w:p>
    <w:p>
      <w:pPr>
        <w:pStyle w:val="TOC2"/>
        <w:tabs>
          <w:tab w:val="right" w:leader="dot" w:pos="8306"/>
        </w:tabs>
      </w:pPr>
      <w:hyperlink w:anchor="_Toc5022" w:history="1">
        <w:r>
          <w:rPr>
            <w:rFonts w:ascii="仿宋" w:eastAsia="仿宋" w:hAnsi="仿宋" w:cs="仿宋" w:hint="eastAsia"/>
            <w:lang w:eastAsia="zh-CN"/>
          </w:rPr>
          <w:t>(二)、指甲油项目建设必要性分析</w:t>
        </w:r>
        <w:r>
          <w:tab/>
        </w:r>
        <w:r>
          <w:fldChar w:fldCharType="begin"/>
        </w:r>
        <w:r>
          <w:instrText xml:space="preserve"> PAGEREF _Toc5022 \h </w:instrText>
        </w:r>
        <w:r>
          <w:fldChar w:fldCharType="separate"/>
        </w:r>
        <w:r>
          <w:t>17</w:t>
        </w:r>
        <w:r>
          <w:fldChar w:fldCharType="end"/>
        </w:r>
      </w:hyperlink>
    </w:p>
    <w:p>
      <w:pPr>
        <w:pStyle w:val="TOC1"/>
        <w:tabs>
          <w:tab w:val="right" w:leader="dot" w:pos="8306"/>
        </w:tabs>
      </w:pPr>
      <w:hyperlink w:anchor="_Toc11881" w:history="1">
        <w:r>
          <w:rPr>
            <w:rFonts w:ascii="仿宋" w:eastAsia="仿宋" w:hAnsi="仿宋" w:cs="仿宋" w:hint="eastAsia"/>
            <w:lang w:eastAsia="zh-CN"/>
          </w:rPr>
          <w:t>六、市场分析、调研</w:t>
        </w:r>
        <w:r>
          <w:tab/>
        </w:r>
        <w:r>
          <w:fldChar w:fldCharType="begin"/>
        </w:r>
        <w:r>
          <w:instrText xml:space="preserve"> PAGEREF _Toc11881 \h </w:instrText>
        </w:r>
        <w:r>
          <w:fldChar w:fldCharType="separate"/>
        </w:r>
        <w:r>
          <w:t>18</w:t>
        </w:r>
        <w:r>
          <w:fldChar w:fldCharType="end"/>
        </w:r>
      </w:hyperlink>
    </w:p>
    <w:p>
      <w:pPr>
        <w:pStyle w:val="TOC2"/>
        <w:tabs>
          <w:tab w:val="right" w:leader="dot" w:pos="8306"/>
        </w:tabs>
      </w:pPr>
      <w:hyperlink w:anchor="_Toc22514" w:history="1">
        <w:r>
          <w:rPr>
            <w:rFonts w:ascii="仿宋" w:eastAsia="仿宋" w:hAnsi="仿宋" w:cs="仿宋" w:hint="eastAsia"/>
            <w:lang w:eastAsia="zh-CN"/>
          </w:rPr>
          <w:t>(一)、指甲油行业分析</w:t>
        </w:r>
        <w:r>
          <w:tab/>
        </w:r>
        <w:r>
          <w:fldChar w:fldCharType="begin"/>
        </w:r>
        <w:r>
          <w:instrText xml:space="preserve"> PAGEREF _Toc22514 \h </w:instrText>
        </w:r>
        <w:r>
          <w:fldChar w:fldCharType="separate"/>
        </w:r>
        <w:r>
          <w:t>18</w:t>
        </w:r>
        <w:r>
          <w:fldChar w:fldCharType="end"/>
        </w:r>
      </w:hyperlink>
    </w:p>
    <w:p>
      <w:pPr>
        <w:pStyle w:val="TOC2"/>
        <w:tabs>
          <w:tab w:val="right" w:leader="dot" w:pos="8306"/>
        </w:tabs>
      </w:pPr>
      <w:hyperlink w:anchor="_Toc6159" w:history="1">
        <w:r>
          <w:rPr>
            <w:rFonts w:ascii="仿宋" w:eastAsia="仿宋" w:hAnsi="仿宋" w:cs="仿宋" w:hint="eastAsia"/>
            <w:lang w:eastAsia="zh-CN"/>
          </w:rPr>
          <w:t>(二)、指甲油市场分析预测</w:t>
        </w:r>
        <w:r>
          <w:tab/>
        </w:r>
        <w:r>
          <w:fldChar w:fldCharType="begin"/>
        </w:r>
        <w:r>
          <w:instrText xml:space="preserve"> PAGEREF _Toc6159 \h </w:instrText>
        </w:r>
        <w:r>
          <w:fldChar w:fldCharType="separate"/>
        </w:r>
        <w:r>
          <w:t>19</w:t>
        </w:r>
        <w:r>
          <w:fldChar w:fldCharType="end"/>
        </w:r>
      </w:hyperlink>
    </w:p>
    <w:p>
      <w:pPr>
        <w:pStyle w:val="TOC1"/>
        <w:tabs>
          <w:tab w:val="right" w:leader="dot" w:pos="8306"/>
        </w:tabs>
      </w:pPr>
      <w:hyperlink w:anchor="_Toc25150" w:history="1">
        <w:r>
          <w:rPr>
            <w:rFonts w:ascii="仿宋" w:eastAsia="仿宋" w:hAnsi="仿宋" w:cs="仿宋" w:hint="eastAsia"/>
            <w:lang w:eastAsia="zh-CN"/>
          </w:rPr>
          <w:t>七、指甲油项目创新与研发</w:t>
        </w:r>
        <w:r>
          <w:tab/>
        </w:r>
        <w:r>
          <w:fldChar w:fldCharType="begin"/>
        </w:r>
        <w:r>
          <w:instrText xml:space="preserve"> PAGEREF _Toc25150 \h </w:instrText>
        </w:r>
        <w:r>
          <w:fldChar w:fldCharType="separate"/>
        </w:r>
        <w:r>
          <w:t>20</w:t>
        </w:r>
        <w:r>
          <w:fldChar w:fldCharType="end"/>
        </w:r>
      </w:hyperlink>
    </w:p>
    <w:p>
      <w:pPr>
        <w:pStyle w:val="TOC2"/>
        <w:tabs>
          <w:tab w:val="right" w:leader="dot" w:pos="8306"/>
        </w:tabs>
      </w:pPr>
      <w:hyperlink w:anchor="_Toc25100" w:history="1">
        <w:r>
          <w:rPr>
            <w:rFonts w:ascii="仿宋" w:eastAsia="仿宋" w:hAnsi="仿宋" w:cs="仿宋" w:hint="eastAsia"/>
            <w:lang w:eastAsia="zh-CN"/>
          </w:rPr>
          <w:t>(一)、创新策略与方向</w:t>
        </w:r>
        <w:r>
          <w:tab/>
        </w:r>
        <w:r>
          <w:fldChar w:fldCharType="begin"/>
        </w:r>
        <w:r>
          <w:instrText xml:space="preserve"> PAGEREF _Toc25100 \h </w:instrText>
        </w:r>
        <w:r>
          <w:fldChar w:fldCharType="separate"/>
        </w:r>
        <w:r>
          <w:t>20</w:t>
        </w:r>
        <w:r>
          <w:fldChar w:fldCharType="end"/>
        </w:r>
      </w:hyperlink>
    </w:p>
    <w:p>
      <w:pPr>
        <w:pStyle w:val="TOC2"/>
        <w:tabs>
          <w:tab w:val="right" w:leader="dot" w:pos="8306"/>
        </w:tabs>
      </w:pPr>
      <w:hyperlink w:anchor="_Toc3520" w:history="1">
        <w:r>
          <w:rPr>
            <w:rFonts w:ascii="仿宋" w:eastAsia="仿宋" w:hAnsi="仿宋" w:cs="仿宋" w:hint="eastAsia"/>
            <w:lang w:eastAsia="zh-CN"/>
          </w:rPr>
          <w:t>(二)、研发规划与投入</w:t>
        </w:r>
        <w:r>
          <w:tab/>
        </w:r>
        <w:r>
          <w:fldChar w:fldCharType="begin"/>
        </w:r>
        <w:r>
          <w:instrText xml:space="preserve"> PAGEREF _Toc3520 \h </w:instrText>
        </w:r>
        <w:r>
          <w:fldChar w:fldCharType="separate"/>
        </w:r>
        <w:r>
          <w:t>21</w:t>
        </w:r>
        <w:r>
          <w:fldChar w:fldCharType="end"/>
        </w:r>
      </w:hyperlink>
    </w:p>
    <w:p>
      <w:pPr>
        <w:pStyle w:val="TOC1"/>
        <w:tabs>
          <w:tab w:val="right" w:leader="dot" w:pos="8306"/>
        </w:tabs>
      </w:pPr>
      <w:hyperlink w:anchor="_Toc30398" w:history="1">
        <w:r>
          <w:rPr>
            <w:rFonts w:ascii="仿宋" w:eastAsia="仿宋" w:hAnsi="仿宋" w:cs="仿宋" w:hint="eastAsia"/>
            <w:lang w:eastAsia="zh-CN"/>
          </w:rPr>
          <w:t>八、指甲油项目社会影响</w:t>
        </w:r>
        <w:r>
          <w:tab/>
        </w:r>
        <w:r>
          <w:fldChar w:fldCharType="begin"/>
        </w:r>
        <w:r>
          <w:instrText xml:space="preserve"> PAGEREF _Toc30398 \h </w:instrText>
        </w:r>
        <w:r>
          <w:fldChar w:fldCharType="separate"/>
        </w:r>
        <w:r>
          <w:t>23</w:t>
        </w:r>
        <w:r>
          <w:fldChar w:fldCharType="end"/>
        </w:r>
      </w:hyperlink>
    </w:p>
    <w:p>
      <w:pPr>
        <w:pStyle w:val="TOC2"/>
        <w:tabs>
          <w:tab w:val="right" w:leader="dot" w:pos="8306"/>
        </w:tabs>
      </w:pPr>
      <w:hyperlink w:anchor="_Toc28453" w:history="1">
        <w:r>
          <w:rPr>
            <w:rFonts w:ascii="仿宋" w:eastAsia="仿宋" w:hAnsi="仿宋" w:cs="仿宋" w:hint="eastAsia"/>
            <w:lang w:eastAsia="zh-CN"/>
          </w:rPr>
          <w:t>(一)、社会责任与义务</w:t>
        </w:r>
        <w:r>
          <w:tab/>
        </w:r>
        <w:r>
          <w:fldChar w:fldCharType="begin"/>
        </w:r>
        <w:r>
          <w:instrText xml:space="preserve"> PAGEREF _Toc28453 \h </w:instrText>
        </w:r>
        <w:r>
          <w:fldChar w:fldCharType="separate"/>
        </w:r>
        <w:r>
          <w:t>23</w:t>
        </w:r>
        <w:r>
          <w:fldChar w:fldCharType="end"/>
        </w:r>
      </w:hyperlink>
    </w:p>
    <w:p>
      <w:pPr>
        <w:pStyle w:val="TOC2"/>
        <w:tabs>
          <w:tab w:val="right" w:leader="dot" w:pos="8306"/>
        </w:tabs>
      </w:pPr>
      <w:hyperlink w:anchor="_Toc17595" w:history="1">
        <w:r>
          <w:rPr>
            <w:rFonts w:ascii="仿宋" w:eastAsia="仿宋" w:hAnsi="仿宋" w:cs="仿宋" w:hint="eastAsia"/>
            <w:lang w:eastAsia="zh-CN"/>
          </w:rPr>
          <w:t>(二)、社会参与与沟通</w:t>
        </w:r>
        <w:r>
          <w:tab/>
        </w:r>
        <w:r>
          <w:fldChar w:fldCharType="begin"/>
        </w:r>
        <w:r>
          <w:instrText xml:space="preserve"> PAGEREF _Toc17595 \h </w:instrText>
        </w:r>
        <w:r>
          <w:fldChar w:fldCharType="separate"/>
        </w:r>
        <w:r>
          <w:t>24</w:t>
        </w:r>
        <w:r>
          <w:fldChar w:fldCharType="end"/>
        </w:r>
      </w:hyperlink>
    </w:p>
    <w:p>
      <w:pPr>
        <w:pStyle w:val="TOC1"/>
        <w:tabs>
          <w:tab w:val="right" w:leader="dot" w:pos="8306"/>
        </w:tabs>
      </w:pPr>
      <w:hyperlink w:anchor="_Toc15559" w:history="1">
        <w:r>
          <w:rPr>
            <w:rFonts w:ascii="仿宋" w:eastAsia="仿宋" w:hAnsi="仿宋" w:cs="仿宋" w:hint="eastAsia"/>
            <w:lang w:eastAsia="zh-CN"/>
          </w:rPr>
          <w:t>九、指甲油项目计划安排</w:t>
        </w:r>
        <w:r>
          <w:tab/>
        </w:r>
        <w:r>
          <w:fldChar w:fldCharType="begin"/>
        </w:r>
        <w:r>
          <w:instrText xml:space="preserve"> PAGEREF _Toc15559 \h </w:instrText>
        </w:r>
        <w:r>
          <w:fldChar w:fldCharType="separate"/>
        </w:r>
        <w:r>
          <w:t>25</w:t>
        </w:r>
        <w:r>
          <w:fldChar w:fldCharType="end"/>
        </w:r>
      </w:hyperlink>
    </w:p>
    <w:p>
      <w:pPr>
        <w:pStyle w:val="TOC2"/>
        <w:tabs>
          <w:tab w:val="right" w:leader="dot" w:pos="8306"/>
        </w:tabs>
      </w:pPr>
      <w:hyperlink w:anchor="_Toc2731" w:history="1">
        <w:r>
          <w:rPr>
            <w:rFonts w:ascii="仿宋" w:eastAsia="仿宋" w:hAnsi="仿宋" w:cs="仿宋" w:hint="eastAsia"/>
            <w:lang w:eastAsia="zh-CN"/>
          </w:rPr>
          <w:t>(一)、建设周期</w:t>
        </w:r>
        <w:r>
          <w:tab/>
        </w:r>
        <w:r>
          <w:fldChar w:fldCharType="begin"/>
        </w:r>
        <w:r>
          <w:instrText xml:space="preserve"> PAGEREF _Toc2731 \h </w:instrText>
        </w:r>
        <w:r>
          <w:fldChar w:fldCharType="separate"/>
        </w:r>
        <w:r>
          <w:t>25</w:t>
        </w:r>
        <w:r>
          <w:fldChar w:fldCharType="end"/>
        </w:r>
      </w:hyperlink>
    </w:p>
    <w:p>
      <w:pPr>
        <w:pStyle w:val="TOC2"/>
        <w:tabs>
          <w:tab w:val="right" w:leader="dot" w:pos="8306"/>
        </w:tabs>
      </w:pPr>
      <w:hyperlink w:anchor="_Toc23960" w:history="1">
        <w:r>
          <w:rPr>
            <w:rFonts w:ascii="仿宋" w:eastAsia="仿宋" w:hAnsi="仿宋" w:cs="仿宋" w:hint="eastAsia"/>
            <w:lang w:eastAsia="zh-CN"/>
          </w:rPr>
          <w:t>(二)、建设进度</w:t>
        </w:r>
        <w:r>
          <w:tab/>
        </w:r>
        <w:r>
          <w:fldChar w:fldCharType="begin"/>
        </w:r>
        <w:r>
          <w:instrText xml:space="preserve"> PAGEREF _Toc23960 \h </w:instrText>
        </w:r>
        <w:r>
          <w:fldChar w:fldCharType="separate"/>
        </w:r>
        <w:r>
          <w:t>26</w:t>
        </w:r>
        <w:r>
          <w:fldChar w:fldCharType="end"/>
        </w:r>
      </w:hyperlink>
    </w:p>
    <w:p>
      <w:pPr>
        <w:pStyle w:val="TOC2"/>
        <w:tabs>
          <w:tab w:val="right" w:leader="dot" w:pos="8306"/>
        </w:tabs>
      </w:pPr>
      <w:hyperlink w:anchor="_Toc21238" w:history="1">
        <w:r>
          <w:rPr>
            <w:rFonts w:ascii="仿宋" w:eastAsia="仿宋" w:hAnsi="仿宋" w:cs="仿宋" w:hint="eastAsia"/>
            <w:lang w:eastAsia="zh-CN"/>
          </w:rPr>
          <w:t>(三)、进度安排注意事项</w:t>
        </w:r>
        <w:r>
          <w:tab/>
        </w:r>
        <w:r>
          <w:fldChar w:fldCharType="begin"/>
        </w:r>
        <w:r>
          <w:instrText xml:space="preserve"> PAGEREF _Toc21238 \h </w:instrText>
        </w:r>
        <w:r>
          <w:fldChar w:fldCharType="separate"/>
        </w:r>
        <w:r>
          <w:t>26</w:t>
        </w:r>
        <w:r>
          <w:fldChar w:fldCharType="end"/>
        </w:r>
      </w:hyperlink>
    </w:p>
    <w:p>
      <w:pPr>
        <w:pStyle w:val="TOC2"/>
        <w:tabs>
          <w:tab w:val="right" w:leader="dot" w:pos="8306"/>
        </w:tabs>
      </w:pPr>
      <w:hyperlink w:anchor="_Toc31895" w:history="1">
        <w:r>
          <w:rPr>
            <w:rFonts w:ascii="仿宋" w:eastAsia="仿宋" w:hAnsi="仿宋" w:cs="仿宋" w:hint="eastAsia"/>
            <w:lang w:eastAsia="zh-CN"/>
          </w:rPr>
          <w:t>(四)、人力资源配置</w:t>
        </w:r>
        <w:r>
          <w:tab/>
        </w:r>
        <w:r>
          <w:fldChar w:fldCharType="begin"/>
        </w:r>
        <w:r>
          <w:instrText xml:space="preserve"> PAGEREF _Toc31895 \h </w:instrText>
        </w:r>
        <w:r>
          <w:fldChar w:fldCharType="separate"/>
        </w:r>
        <w:r>
          <w:t>28</w:t>
        </w:r>
        <w:r>
          <w:fldChar w:fldCharType="end"/>
        </w:r>
      </w:hyperlink>
    </w:p>
    <w:p>
      <w:pPr>
        <w:pStyle w:val="TOC1"/>
        <w:tabs>
          <w:tab w:val="right" w:leader="dot" w:pos="8306"/>
        </w:tabs>
      </w:pPr>
      <w:hyperlink w:anchor="_Toc9717" w:history="1">
        <w:r>
          <w:rPr>
            <w:rFonts w:ascii="仿宋" w:eastAsia="仿宋" w:hAnsi="仿宋" w:cs="仿宋" w:hint="eastAsia"/>
            <w:lang w:eastAsia="zh-CN"/>
          </w:rPr>
          <w:t>十、指甲油项目环境影响分析</w:t>
        </w:r>
        <w:r>
          <w:tab/>
        </w:r>
        <w:r>
          <w:fldChar w:fldCharType="begin"/>
        </w:r>
        <w:r>
          <w:instrText xml:space="preserve"> PAGEREF _Toc9717 \h </w:instrText>
        </w:r>
        <w:r>
          <w:fldChar w:fldCharType="separate"/>
        </w:r>
        <w:r>
          <w:t>29</w:t>
        </w:r>
        <w:r>
          <w:fldChar w:fldCharType="end"/>
        </w:r>
      </w:hyperlink>
    </w:p>
    <w:p>
      <w:pPr>
        <w:pStyle w:val="TOC2"/>
        <w:tabs>
          <w:tab w:val="right" w:leader="dot" w:pos="8306"/>
        </w:tabs>
      </w:pPr>
      <w:hyperlink w:anchor="_Toc11464" w:history="1">
        <w:r>
          <w:rPr>
            <w:rFonts w:ascii="仿宋" w:eastAsia="仿宋" w:hAnsi="仿宋" w:cs="仿宋" w:hint="eastAsia"/>
            <w:lang w:eastAsia="zh-CN"/>
          </w:rPr>
          <w:t>(一)、建设区域环境质量现状</w:t>
        </w:r>
        <w:r>
          <w:tab/>
        </w:r>
        <w:r>
          <w:fldChar w:fldCharType="begin"/>
        </w:r>
        <w:r>
          <w:instrText xml:space="preserve"> PAGEREF _Toc11464 \h </w:instrText>
        </w:r>
        <w:r>
          <w:fldChar w:fldCharType="separate"/>
        </w:r>
        <w:r>
          <w:t>29</w:t>
        </w:r>
        <w:r>
          <w:fldChar w:fldCharType="end"/>
        </w:r>
      </w:hyperlink>
    </w:p>
    <w:p>
      <w:pPr>
        <w:pStyle w:val="TOC2"/>
        <w:tabs>
          <w:tab w:val="right" w:leader="dot" w:pos="8306"/>
        </w:tabs>
      </w:pPr>
      <w:hyperlink w:anchor="_Toc28286" w:history="1">
        <w:r>
          <w:rPr>
            <w:rFonts w:ascii="仿宋" w:eastAsia="仿宋" w:hAnsi="仿宋" w:cs="仿宋" w:hint="eastAsia"/>
            <w:lang w:eastAsia="zh-CN"/>
          </w:rPr>
          <w:t>(二)、建设期环境保护</w:t>
        </w:r>
        <w:r>
          <w:tab/>
        </w:r>
        <w:r>
          <w:fldChar w:fldCharType="begin"/>
        </w:r>
        <w:r>
          <w:instrText xml:space="preserve"> PAGEREF _Toc28286 \h </w:instrText>
        </w:r>
        <w:r>
          <w:fldChar w:fldCharType="separate"/>
        </w:r>
        <w:r>
          <w:t>30</w:t>
        </w:r>
        <w:r>
          <w:fldChar w:fldCharType="end"/>
        </w:r>
      </w:hyperlink>
    </w:p>
    <w:p>
      <w:pPr>
        <w:pStyle w:val="TOC2"/>
        <w:tabs>
          <w:tab w:val="right" w:leader="dot" w:pos="8306"/>
        </w:tabs>
      </w:pPr>
      <w:hyperlink w:anchor="_Toc18941" w:history="1">
        <w:r>
          <w:rPr>
            <w:rFonts w:ascii="仿宋" w:eastAsia="仿宋" w:hAnsi="仿宋" w:cs="仿宋" w:hint="eastAsia"/>
            <w:lang w:eastAsia="zh-CN"/>
          </w:rPr>
          <w:t>(三)、运营期环境保护</w:t>
        </w:r>
        <w:r>
          <w:tab/>
        </w:r>
        <w:r>
          <w:fldChar w:fldCharType="begin"/>
        </w:r>
        <w:r>
          <w:instrText xml:space="preserve"> PAGEREF _Toc18941 \h </w:instrText>
        </w:r>
        <w:r>
          <w:fldChar w:fldCharType="separate"/>
        </w:r>
        <w:r>
          <w:t>32</w:t>
        </w:r>
        <w:r>
          <w:fldChar w:fldCharType="end"/>
        </w:r>
      </w:hyperlink>
    </w:p>
    <w:p>
      <w:pPr>
        <w:pStyle w:val="TOC2"/>
        <w:tabs>
          <w:tab w:val="right" w:leader="dot" w:pos="8306"/>
        </w:tabs>
      </w:pPr>
      <w:hyperlink w:anchor="_Toc11272" w:history="1">
        <w:r>
          <w:rPr>
            <w:rFonts w:ascii="仿宋" w:eastAsia="仿宋" w:hAnsi="仿宋" w:cs="仿宋" w:hint="eastAsia"/>
            <w:lang w:eastAsia="zh-CN"/>
          </w:rPr>
          <w:t>(四)、指甲油项目建设对区域经济的影响</w:t>
        </w:r>
        <w:r>
          <w:tab/>
        </w:r>
        <w:r>
          <w:fldChar w:fldCharType="begin"/>
        </w:r>
        <w:r>
          <w:instrText xml:space="preserve"> PAGEREF _Toc11272 \h </w:instrText>
        </w:r>
        <w:r>
          <w:fldChar w:fldCharType="separate"/>
        </w:r>
        <w:r>
          <w:t>33</w:t>
        </w:r>
        <w:r>
          <w:fldChar w:fldCharType="end"/>
        </w:r>
      </w:hyperlink>
    </w:p>
    <w:p>
      <w:pPr>
        <w:pStyle w:val="TOC2"/>
        <w:tabs>
          <w:tab w:val="right" w:leader="dot" w:pos="8306"/>
        </w:tabs>
      </w:pPr>
      <w:hyperlink w:anchor="_Toc25857" w:history="1">
        <w:r>
          <w:rPr>
            <w:rFonts w:ascii="仿宋" w:eastAsia="仿宋" w:hAnsi="仿宋" w:cs="仿宋" w:hint="eastAsia"/>
            <w:lang w:eastAsia="zh-CN"/>
          </w:rPr>
          <w:t>(五)、废弃物处理</w:t>
        </w:r>
        <w:r>
          <w:tab/>
        </w:r>
        <w:r>
          <w:fldChar w:fldCharType="begin"/>
        </w:r>
        <w:r>
          <w:instrText xml:space="preserve"> PAGEREF _Toc25857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914" w:history="1">
        <w:r>
          <w:rPr>
            <w:rFonts w:ascii="仿宋" w:eastAsia="仿宋" w:hAnsi="仿宋" w:cs="仿宋" w:hint="eastAsia"/>
            <w:lang w:eastAsia="zh-CN"/>
          </w:rPr>
          <w:t>(六)、特殊环境影响分析</w:t>
        </w:r>
        <w:r>
          <w:tab/>
        </w:r>
        <w:r>
          <w:fldChar w:fldCharType="begin"/>
        </w:r>
        <w:r>
          <w:instrText xml:space="preserve"> PAGEREF _Toc9914 \h </w:instrText>
        </w:r>
        <w:r>
          <w:fldChar w:fldCharType="separate"/>
        </w:r>
        <w:r>
          <w:t>36</w:t>
        </w:r>
        <w:r>
          <w:fldChar w:fldCharType="end"/>
        </w:r>
      </w:hyperlink>
    </w:p>
    <w:p>
      <w:pPr>
        <w:pStyle w:val="TOC2"/>
        <w:tabs>
          <w:tab w:val="right" w:leader="dot" w:pos="8306"/>
        </w:tabs>
      </w:pPr>
      <w:hyperlink w:anchor="_Toc15828" w:history="1">
        <w:r>
          <w:rPr>
            <w:rFonts w:ascii="仿宋" w:eastAsia="仿宋" w:hAnsi="仿宋" w:cs="仿宋" w:hint="eastAsia"/>
            <w:lang w:eastAsia="zh-CN"/>
          </w:rPr>
          <w:t>(七)、清洁生产</w:t>
        </w:r>
        <w:r>
          <w:tab/>
        </w:r>
        <w:r>
          <w:fldChar w:fldCharType="begin"/>
        </w:r>
        <w:r>
          <w:instrText xml:space="preserve"> PAGEREF _Toc15828 \h </w:instrText>
        </w:r>
        <w:r>
          <w:fldChar w:fldCharType="separate"/>
        </w:r>
        <w:r>
          <w:t>37</w:t>
        </w:r>
        <w:r>
          <w:fldChar w:fldCharType="end"/>
        </w:r>
      </w:hyperlink>
    </w:p>
    <w:p>
      <w:pPr>
        <w:pStyle w:val="TOC2"/>
        <w:tabs>
          <w:tab w:val="right" w:leader="dot" w:pos="8306"/>
        </w:tabs>
      </w:pPr>
      <w:hyperlink w:anchor="_Toc15647" w:history="1">
        <w:r>
          <w:rPr>
            <w:rFonts w:ascii="仿宋" w:eastAsia="仿宋" w:hAnsi="仿宋" w:cs="仿宋" w:hint="eastAsia"/>
            <w:lang w:eastAsia="zh-CN"/>
          </w:rPr>
          <w:t>(八)、环境保护综合评价</w:t>
        </w:r>
        <w:r>
          <w:tab/>
        </w:r>
        <w:r>
          <w:fldChar w:fldCharType="begin"/>
        </w:r>
        <w:r>
          <w:instrText xml:space="preserve"> PAGEREF _Toc15647 \h </w:instrText>
        </w:r>
        <w:r>
          <w:fldChar w:fldCharType="separate"/>
        </w:r>
        <w:r>
          <w:t>38</w:t>
        </w:r>
        <w:r>
          <w:fldChar w:fldCharType="end"/>
        </w:r>
      </w:hyperlink>
    </w:p>
    <w:p>
      <w:pPr>
        <w:pStyle w:val="TOC1"/>
        <w:tabs>
          <w:tab w:val="right" w:leader="dot" w:pos="8306"/>
        </w:tabs>
      </w:pPr>
      <w:hyperlink w:anchor="_Toc9507" w:history="1">
        <w:r>
          <w:rPr>
            <w:rFonts w:ascii="仿宋" w:eastAsia="仿宋" w:hAnsi="仿宋" w:cs="仿宋" w:hint="eastAsia"/>
            <w:lang w:eastAsia="zh-CN"/>
          </w:rPr>
          <w:t>十一、指甲油项目投资规划</w:t>
        </w:r>
        <w:r>
          <w:tab/>
        </w:r>
        <w:r>
          <w:fldChar w:fldCharType="begin"/>
        </w:r>
        <w:r>
          <w:instrText xml:space="preserve"> PAGEREF _Toc9507 \h </w:instrText>
        </w:r>
        <w:r>
          <w:fldChar w:fldCharType="separate"/>
        </w:r>
        <w:r>
          <w:t>39</w:t>
        </w:r>
        <w:r>
          <w:fldChar w:fldCharType="end"/>
        </w:r>
      </w:hyperlink>
    </w:p>
    <w:p>
      <w:pPr>
        <w:pStyle w:val="TOC2"/>
        <w:tabs>
          <w:tab w:val="right" w:leader="dot" w:pos="8306"/>
        </w:tabs>
      </w:pPr>
      <w:hyperlink w:anchor="_Toc24666" w:history="1">
        <w:r>
          <w:rPr>
            <w:rFonts w:ascii="仿宋" w:eastAsia="仿宋" w:hAnsi="仿宋" w:cs="仿宋" w:hint="eastAsia"/>
            <w:lang w:eastAsia="zh-CN"/>
          </w:rPr>
          <w:t>(一)、指甲油项目总投资估算</w:t>
        </w:r>
        <w:r>
          <w:tab/>
        </w:r>
        <w:r>
          <w:fldChar w:fldCharType="begin"/>
        </w:r>
        <w:r>
          <w:instrText xml:space="preserve"> PAGEREF _Toc24666 \h </w:instrText>
        </w:r>
        <w:r>
          <w:fldChar w:fldCharType="separate"/>
        </w:r>
        <w:r>
          <w:t>39</w:t>
        </w:r>
        <w:r>
          <w:fldChar w:fldCharType="end"/>
        </w:r>
      </w:hyperlink>
    </w:p>
    <w:p>
      <w:pPr>
        <w:pStyle w:val="TOC2"/>
        <w:tabs>
          <w:tab w:val="right" w:leader="dot" w:pos="8306"/>
        </w:tabs>
      </w:pPr>
      <w:hyperlink w:anchor="_Toc9758" w:history="1">
        <w:r>
          <w:rPr>
            <w:rFonts w:ascii="仿宋" w:eastAsia="仿宋" w:hAnsi="仿宋" w:cs="仿宋" w:hint="eastAsia"/>
            <w:lang w:eastAsia="zh-CN"/>
          </w:rPr>
          <w:t>(二)、资金筹措</w:t>
        </w:r>
        <w:r>
          <w:tab/>
        </w:r>
        <w:r>
          <w:fldChar w:fldCharType="begin"/>
        </w:r>
        <w:r>
          <w:instrText xml:space="preserve"> PAGEREF _Toc9758 \h </w:instrText>
        </w:r>
        <w:r>
          <w:fldChar w:fldCharType="separate"/>
        </w:r>
        <w:r>
          <w:t>41</w:t>
        </w:r>
        <w:r>
          <w:fldChar w:fldCharType="end"/>
        </w:r>
      </w:hyperlink>
    </w:p>
    <w:p>
      <w:pPr>
        <w:pStyle w:val="TOC1"/>
        <w:tabs>
          <w:tab w:val="right" w:leader="dot" w:pos="8306"/>
        </w:tabs>
      </w:pPr>
      <w:hyperlink w:anchor="_Toc15112" w:history="1">
        <w:r>
          <w:rPr>
            <w:rFonts w:ascii="仿宋" w:eastAsia="仿宋" w:hAnsi="仿宋" w:cs="仿宋" w:hint="eastAsia"/>
            <w:lang w:eastAsia="zh-CN"/>
          </w:rPr>
          <w:t>十二、指甲油项目技术管理</w:t>
        </w:r>
        <w:r>
          <w:tab/>
        </w:r>
        <w:r>
          <w:fldChar w:fldCharType="begin"/>
        </w:r>
        <w:r>
          <w:instrText xml:space="preserve"> PAGEREF _Toc15112 \h </w:instrText>
        </w:r>
        <w:r>
          <w:fldChar w:fldCharType="separate"/>
        </w:r>
        <w:r>
          <w:t>41</w:t>
        </w:r>
        <w:r>
          <w:fldChar w:fldCharType="end"/>
        </w:r>
      </w:hyperlink>
    </w:p>
    <w:p>
      <w:pPr>
        <w:pStyle w:val="TOC2"/>
        <w:tabs>
          <w:tab w:val="right" w:leader="dot" w:pos="8306"/>
        </w:tabs>
      </w:pPr>
      <w:hyperlink w:anchor="_Toc9302" w:history="1">
        <w:r>
          <w:rPr>
            <w:rFonts w:ascii="仿宋" w:eastAsia="仿宋" w:hAnsi="仿宋" w:cs="仿宋" w:hint="eastAsia"/>
            <w:lang w:eastAsia="zh-CN"/>
          </w:rPr>
          <w:t>(一)、技术方案选用方向</w:t>
        </w:r>
        <w:r>
          <w:tab/>
        </w:r>
        <w:r>
          <w:fldChar w:fldCharType="begin"/>
        </w:r>
        <w:r>
          <w:instrText xml:space="preserve"> PAGEREF _Toc9302 \h </w:instrText>
        </w:r>
        <w:r>
          <w:fldChar w:fldCharType="separate"/>
        </w:r>
        <w:r>
          <w:t>41</w:t>
        </w:r>
        <w:r>
          <w:fldChar w:fldCharType="end"/>
        </w:r>
      </w:hyperlink>
    </w:p>
    <w:p>
      <w:pPr>
        <w:pStyle w:val="TOC2"/>
        <w:tabs>
          <w:tab w:val="right" w:leader="dot" w:pos="8306"/>
        </w:tabs>
      </w:pPr>
      <w:hyperlink w:anchor="_Toc8250" w:history="1">
        <w:r>
          <w:rPr>
            <w:rFonts w:ascii="仿宋" w:eastAsia="仿宋" w:hAnsi="仿宋" w:cs="仿宋" w:hint="eastAsia"/>
            <w:lang w:eastAsia="zh-CN"/>
          </w:rPr>
          <w:t>(二)、工艺技术方案选用原则</w:t>
        </w:r>
        <w:r>
          <w:tab/>
        </w:r>
        <w:r>
          <w:fldChar w:fldCharType="begin"/>
        </w:r>
        <w:r>
          <w:instrText xml:space="preserve"> PAGEREF _Toc8250 \h </w:instrText>
        </w:r>
        <w:r>
          <w:fldChar w:fldCharType="separate"/>
        </w:r>
        <w:r>
          <w:t>43</w:t>
        </w:r>
        <w:r>
          <w:fldChar w:fldCharType="end"/>
        </w:r>
      </w:hyperlink>
    </w:p>
    <w:p>
      <w:pPr>
        <w:pStyle w:val="TOC2"/>
        <w:tabs>
          <w:tab w:val="right" w:leader="dot" w:pos="8306"/>
        </w:tabs>
      </w:pPr>
      <w:hyperlink w:anchor="_Toc13652" w:history="1">
        <w:r>
          <w:rPr>
            <w:rFonts w:ascii="仿宋" w:eastAsia="仿宋" w:hAnsi="仿宋" w:cs="仿宋" w:hint="eastAsia"/>
            <w:lang w:eastAsia="zh-CN"/>
          </w:rPr>
          <w:t>(三)、工艺技术方案要求</w:t>
        </w:r>
        <w:r>
          <w:tab/>
        </w:r>
        <w:r>
          <w:fldChar w:fldCharType="begin"/>
        </w:r>
        <w:r>
          <w:instrText xml:space="preserve"> PAGEREF _Toc13652 \h </w:instrText>
        </w:r>
        <w:r>
          <w:fldChar w:fldCharType="separate"/>
        </w:r>
        <w:r>
          <w:t>45</w:t>
        </w:r>
        <w:r>
          <w:fldChar w:fldCharType="end"/>
        </w:r>
      </w:hyperlink>
    </w:p>
    <w:p>
      <w:pPr>
        <w:pStyle w:val="TOC1"/>
        <w:tabs>
          <w:tab w:val="right" w:leader="dot" w:pos="8306"/>
        </w:tabs>
      </w:pPr>
      <w:hyperlink w:anchor="_Toc2855" w:history="1">
        <w:r>
          <w:rPr>
            <w:rFonts w:ascii="仿宋" w:eastAsia="仿宋" w:hAnsi="仿宋" w:cs="仿宋" w:hint="eastAsia"/>
            <w:lang w:eastAsia="zh-CN"/>
          </w:rPr>
          <w:t>十三、指甲油项目工程方案分析</w:t>
        </w:r>
        <w:r>
          <w:tab/>
        </w:r>
        <w:r>
          <w:fldChar w:fldCharType="begin"/>
        </w:r>
        <w:r>
          <w:instrText xml:space="preserve"> PAGEREF _Toc2855 \h </w:instrText>
        </w:r>
        <w:r>
          <w:fldChar w:fldCharType="separate"/>
        </w:r>
        <w:r>
          <w:t>47</w:t>
        </w:r>
        <w:r>
          <w:fldChar w:fldCharType="end"/>
        </w:r>
      </w:hyperlink>
    </w:p>
    <w:p>
      <w:pPr>
        <w:pStyle w:val="TOC2"/>
        <w:tabs>
          <w:tab w:val="right" w:leader="dot" w:pos="8306"/>
        </w:tabs>
      </w:pPr>
      <w:hyperlink w:anchor="_Toc31738" w:history="1">
        <w:r>
          <w:rPr>
            <w:rFonts w:ascii="仿宋" w:eastAsia="仿宋" w:hAnsi="仿宋" w:cs="仿宋" w:hint="eastAsia"/>
            <w:lang w:eastAsia="zh-CN"/>
          </w:rPr>
          <w:t>(一)、建筑工程设计原则</w:t>
        </w:r>
        <w:r>
          <w:tab/>
        </w:r>
        <w:r>
          <w:fldChar w:fldCharType="begin"/>
        </w:r>
        <w:r>
          <w:instrText xml:space="preserve"> PAGEREF _Toc31738 \h </w:instrText>
        </w:r>
        <w:r>
          <w:fldChar w:fldCharType="separate"/>
        </w:r>
        <w:r>
          <w:t>47</w:t>
        </w:r>
        <w:r>
          <w:fldChar w:fldCharType="end"/>
        </w:r>
      </w:hyperlink>
    </w:p>
    <w:p>
      <w:pPr>
        <w:pStyle w:val="TOC2"/>
        <w:tabs>
          <w:tab w:val="right" w:leader="dot" w:pos="8306"/>
        </w:tabs>
      </w:pPr>
      <w:hyperlink w:anchor="_Toc32137" w:history="1">
        <w:r>
          <w:rPr>
            <w:rFonts w:ascii="仿宋" w:eastAsia="仿宋" w:hAnsi="仿宋" w:cs="仿宋" w:hint="eastAsia"/>
            <w:lang w:eastAsia="zh-CN"/>
          </w:rPr>
          <w:t>(二)、土建工程建设指标</w:t>
        </w:r>
        <w:r>
          <w:tab/>
        </w:r>
        <w:r>
          <w:fldChar w:fldCharType="begin"/>
        </w:r>
        <w:r>
          <w:instrText xml:space="preserve"> PAGEREF _Toc32137 \h </w:instrText>
        </w:r>
        <w:r>
          <w:fldChar w:fldCharType="separate"/>
        </w:r>
        <w:r>
          <w:t>50</w:t>
        </w:r>
        <w:r>
          <w:fldChar w:fldCharType="end"/>
        </w:r>
      </w:hyperlink>
    </w:p>
    <w:p>
      <w:pPr>
        <w:pStyle w:val="TOC1"/>
        <w:tabs>
          <w:tab w:val="right" w:leader="dot" w:pos="8306"/>
        </w:tabs>
      </w:pPr>
      <w:hyperlink w:anchor="_Toc15354" w:history="1">
        <w:r>
          <w:rPr>
            <w:rFonts w:ascii="仿宋" w:eastAsia="仿宋" w:hAnsi="仿宋" w:cs="仿宋" w:hint="eastAsia"/>
            <w:lang w:eastAsia="zh-CN"/>
          </w:rPr>
          <w:t>十四、指甲油项目实施保障措施</w:t>
        </w:r>
        <w:r>
          <w:tab/>
        </w:r>
        <w:r>
          <w:fldChar w:fldCharType="begin"/>
        </w:r>
        <w:r>
          <w:instrText xml:space="preserve"> PAGEREF _Toc15354 \h </w:instrText>
        </w:r>
        <w:r>
          <w:fldChar w:fldCharType="separate"/>
        </w:r>
        <w:r>
          <w:t>52</w:t>
        </w:r>
        <w:r>
          <w:fldChar w:fldCharType="end"/>
        </w:r>
      </w:hyperlink>
    </w:p>
    <w:p>
      <w:pPr>
        <w:pStyle w:val="TOC2"/>
        <w:tabs>
          <w:tab w:val="right" w:leader="dot" w:pos="8306"/>
        </w:tabs>
      </w:pPr>
      <w:hyperlink w:anchor="_Toc14782" w:history="1">
        <w:r>
          <w:rPr>
            <w:rFonts w:ascii="仿宋" w:eastAsia="仿宋" w:hAnsi="仿宋" w:cs="仿宋" w:hint="eastAsia"/>
            <w:lang w:eastAsia="zh-CN"/>
          </w:rPr>
          <w:t>(一)、指甲油项目实施保障机制</w:t>
        </w:r>
        <w:r>
          <w:tab/>
        </w:r>
        <w:r>
          <w:fldChar w:fldCharType="begin"/>
        </w:r>
        <w:r>
          <w:instrText xml:space="preserve"> PAGEREF _Toc14782 \h </w:instrText>
        </w:r>
        <w:r>
          <w:fldChar w:fldCharType="separate"/>
        </w:r>
        <w:r>
          <w:t>52</w:t>
        </w:r>
        <w:r>
          <w:fldChar w:fldCharType="end"/>
        </w:r>
      </w:hyperlink>
    </w:p>
    <w:p>
      <w:pPr>
        <w:pStyle w:val="TOC2"/>
        <w:tabs>
          <w:tab w:val="right" w:leader="dot" w:pos="8306"/>
        </w:tabs>
      </w:pPr>
      <w:hyperlink w:anchor="_Toc19933" w:history="1">
        <w:r>
          <w:rPr>
            <w:rFonts w:ascii="仿宋" w:eastAsia="仿宋" w:hAnsi="仿宋" w:cs="仿宋" w:hint="eastAsia"/>
            <w:lang w:eastAsia="zh-CN"/>
          </w:rPr>
          <w:t>(二)、指甲油项目法律合规要求</w:t>
        </w:r>
        <w:r>
          <w:tab/>
        </w:r>
        <w:r>
          <w:fldChar w:fldCharType="begin"/>
        </w:r>
        <w:r>
          <w:instrText xml:space="preserve"> PAGEREF _Toc19933 \h </w:instrText>
        </w:r>
        <w:r>
          <w:fldChar w:fldCharType="separate"/>
        </w:r>
        <w:r>
          <w:t>55</w:t>
        </w:r>
        <w:r>
          <w:fldChar w:fldCharType="end"/>
        </w:r>
      </w:hyperlink>
    </w:p>
    <w:p>
      <w:pPr>
        <w:pStyle w:val="TOC2"/>
        <w:tabs>
          <w:tab w:val="right" w:leader="dot" w:pos="8306"/>
        </w:tabs>
      </w:pPr>
      <w:hyperlink w:anchor="_Toc32554" w:history="1">
        <w:r>
          <w:rPr>
            <w:rFonts w:ascii="仿宋" w:eastAsia="仿宋" w:hAnsi="仿宋" w:cs="仿宋" w:hint="eastAsia"/>
            <w:lang w:eastAsia="zh-CN"/>
          </w:rPr>
          <w:t>(三)、指甲油项目合同管理与法律事务</w:t>
        </w:r>
        <w:r>
          <w:tab/>
        </w:r>
        <w:r>
          <w:fldChar w:fldCharType="begin"/>
        </w:r>
        <w:r>
          <w:instrText xml:space="preserve"> PAGEREF _Toc32554 \h </w:instrText>
        </w:r>
        <w:r>
          <w:fldChar w:fldCharType="separate"/>
        </w:r>
        <w:r>
          <w:t>60</w:t>
        </w:r>
        <w:r>
          <w:fldChar w:fldCharType="end"/>
        </w:r>
      </w:hyperlink>
    </w:p>
    <w:p>
      <w:pPr>
        <w:pStyle w:val="TOC2"/>
        <w:tabs>
          <w:tab w:val="right" w:leader="dot" w:pos="8306"/>
        </w:tabs>
      </w:pPr>
      <w:hyperlink w:anchor="_Toc25196" w:history="1">
        <w:r>
          <w:rPr>
            <w:rFonts w:ascii="仿宋" w:eastAsia="仿宋" w:hAnsi="仿宋" w:cs="仿宋" w:hint="eastAsia"/>
            <w:lang w:eastAsia="zh-CN"/>
          </w:rPr>
          <w:t>(四)、指甲油项目知识产权保护策略</w:t>
        </w:r>
        <w:r>
          <w:tab/>
        </w:r>
        <w:r>
          <w:fldChar w:fldCharType="begin"/>
        </w:r>
        <w:r>
          <w:instrText xml:space="preserve"> PAGEREF _Toc25196 \h </w:instrText>
        </w:r>
        <w:r>
          <w:fldChar w:fldCharType="separate"/>
        </w:r>
        <w:r>
          <w:t>66</w:t>
        </w:r>
        <w:r>
          <w:fldChar w:fldCharType="end"/>
        </w:r>
      </w:hyperlink>
    </w:p>
    <w:p>
      <w:pPr>
        <w:pStyle w:val="TOC1"/>
        <w:tabs>
          <w:tab w:val="right" w:leader="dot" w:pos="8306"/>
        </w:tabs>
      </w:pPr>
      <w:hyperlink w:anchor="_Toc6833" w:history="1">
        <w:r>
          <w:rPr>
            <w:rFonts w:ascii="仿宋" w:eastAsia="仿宋" w:hAnsi="仿宋" w:cs="仿宋" w:hint="eastAsia"/>
            <w:lang w:eastAsia="zh-CN"/>
          </w:rPr>
          <w:t>十五、指甲油项目变更管理</w:t>
        </w:r>
        <w:r>
          <w:tab/>
        </w:r>
        <w:r>
          <w:fldChar w:fldCharType="begin"/>
        </w:r>
        <w:r>
          <w:instrText xml:space="preserve"> PAGEREF _Toc6833 \h </w:instrText>
        </w:r>
        <w:r>
          <w:fldChar w:fldCharType="separate"/>
        </w:r>
        <w:r>
          <w:t>68</w:t>
        </w:r>
        <w:r>
          <w:fldChar w:fldCharType="end"/>
        </w:r>
      </w:hyperlink>
    </w:p>
    <w:p>
      <w:pPr>
        <w:pStyle w:val="TOC2"/>
        <w:tabs>
          <w:tab w:val="right" w:leader="dot" w:pos="8306"/>
        </w:tabs>
      </w:pPr>
      <w:hyperlink w:anchor="_Toc26714" w:history="1">
        <w:r>
          <w:rPr>
            <w:rFonts w:ascii="仿宋" w:eastAsia="仿宋" w:hAnsi="仿宋" w:cs="仿宋" w:hint="eastAsia"/>
            <w:lang w:eastAsia="zh-CN"/>
          </w:rPr>
          <w:t>(一)、变更申请与评估</w:t>
        </w:r>
        <w:r>
          <w:tab/>
        </w:r>
        <w:r>
          <w:fldChar w:fldCharType="begin"/>
        </w:r>
        <w:r>
          <w:instrText xml:space="preserve"> PAGEREF _Toc26714 \h </w:instrText>
        </w:r>
        <w:r>
          <w:fldChar w:fldCharType="separate"/>
        </w:r>
        <w:r>
          <w:t>68</w:t>
        </w:r>
        <w:r>
          <w:fldChar w:fldCharType="end"/>
        </w:r>
      </w:hyperlink>
    </w:p>
    <w:p>
      <w:pPr>
        <w:pStyle w:val="TOC2"/>
        <w:tabs>
          <w:tab w:val="right" w:leader="dot" w:pos="8306"/>
        </w:tabs>
      </w:pPr>
      <w:hyperlink w:anchor="_Toc2337" w:history="1">
        <w:r>
          <w:rPr>
            <w:rFonts w:ascii="仿宋" w:eastAsia="仿宋" w:hAnsi="仿宋" w:cs="仿宋" w:hint="eastAsia"/>
            <w:lang w:eastAsia="zh-CN"/>
          </w:rPr>
          <w:t>(二)、变更实施与控制</w:t>
        </w:r>
        <w:r>
          <w:tab/>
        </w:r>
        <w:r>
          <w:fldChar w:fldCharType="begin"/>
        </w:r>
        <w:r>
          <w:instrText xml:space="preserve"> PAGEREF _Toc2337 \h </w:instrText>
        </w:r>
        <w:r>
          <w:fldChar w:fldCharType="separate"/>
        </w:r>
        <w:r>
          <w:t>69</w:t>
        </w:r>
        <w:r>
          <w:fldChar w:fldCharType="end"/>
        </w:r>
      </w:hyperlink>
    </w:p>
    <w:p>
      <w:pPr>
        <w:pStyle w:val="TOC1"/>
        <w:tabs>
          <w:tab w:val="right" w:leader="dot" w:pos="8306"/>
        </w:tabs>
      </w:pPr>
      <w:hyperlink w:anchor="_Toc499" w:history="1">
        <w:r>
          <w:rPr>
            <w:rFonts w:ascii="仿宋" w:eastAsia="仿宋" w:hAnsi="仿宋" w:cs="仿宋" w:hint="eastAsia"/>
            <w:lang w:eastAsia="zh-CN"/>
          </w:rPr>
          <w:t>十六、指甲油项目治理与监督</w:t>
        </w:r>
        <w:r>
          <w:tab/>
        </w:r>
        <w:r>
          <w:fldChar w:fldCharType="begin"/>
        </w:r>
        <w:r>
          <w:instrText xml:space="preserve"> PAGEREF _Toc499 \h </w:instrText>
        </w:r>
        <w:r>
          <w:fldChar w:fldCharType="separate"/>
        </w:r>
        <w:r>
          <w:t>69</w:t>
        </w:r>
        <w:r>
          <w:fldChar w:fldCharType="end"/>
        </w:r>
      </w:hyperlink>
    </w:p>
    <w:p>
      <w:pPr>
        <w:pStyle w:val="TOC2"/>
        <w:tabs>
          <w:tab w:val="right" w:leader="dot" w:pos="8306"/>
        </w:tabs>
      </w:pPr>
      <w:hyperlink w:anchor="_Toc23741" w:history="1">
        <w:r>
          <w:rPr>
            <w:rFonts w:ascii="仿宋" w:eastAsia="仿宋" w:hAnsi="仿宋" w:cs="仿宋" w:hint="eastAsia"/>
            <w:lang w:eastAsia="zh-CN"/>
          </w:rPr>
          <w:t>(一)、指甲油项目治理结构</w:t>
        </w:r>
        <w:r>
          <w:tab/>
        </w:r>
        <w:r>
          <w:fldChar w:fldCharType="begin"/>
        </w:r>
        <w:r>
          <w:instrText xml:space="preserve"> PAGEREF _Toc23741 \h </w:instrText>
        </w:r>
        <w:r>
          <w:fldChar w:fldCharType="separate"/>
        </w:r>
        <w:r>
          <w:t>69</w:t>
        </w:r>
        <w:r>
          <w:fldChar w:fldCharType="end"/>
        </w:r>
      </w:hyperlink>
    </w:p>
    <w:p>
      <w:pPr>
        <w:pStyle w:val="TOC2"/>
        <w:tabs>
          <w:tab w:val="right" w:leader="dot" w:pos="8306"/>
        </w:tabs>
      </w:pPr>
      <w:hyperlink w:anchor="_Toc14484" w:history="1">
        <w:r>
          <w:rPr>
            <w:rFonts w:ascii="仿宋" w:eastAsia="仿宋" w:hAnsi="仿宋" w:cs="仿宋" w:hint="eastAsia"/>
            <w:lang w:eastAsia="zh-CN"/>
          </w:rPr>
          <w:t>(二)、监督与审计</w:t>
        </w:r>
        <w:r>
          <w:tab/>
        </w:r>
        <w:r>
          <w:fldChar w:fldCharType="begin"/>
        </w:r>
        <w:r>
          <w:instrText xml:space="preserve"> PAGEREF _Toc14484 \h </w:instrText>
        </w:r>
        <w:r>
          <w:fldChar w:fldCharType="separate"/>
        </w:r>
        <w:r>
          <w:t>71</w:t>
        </w:r>
        <w:r>
          <w:fldChar w:fldCharType="end"/>
        </w:r>
      </w:hyperlink>
    </w:p>
    <w:p>
      <w:pPr>
        <w:pStyle w:val="TOC1"/>
        <w:tabs>
          <w:tab w:val="right" w:leader="dot" w:pos="8306"/>
        </w:tabs>
      </w:pPr>
      <w:hyperlink w:anchor="_Toc27807" w:history="1">
        <w:r>
          <w:rPr>
            <w:rFonts w:ascii="仿宋" w:eastAsia="仿宋" w:hAnsi="仿宋" w:cs="仿宋" w:hint="eastAsia"/>
            <w:lang w:eastAsia="zh-CN"/>
          </w:rPr>
          <w:t>十七、利益相关者分析与沟通计划</w:t>
        </w:r>
        <w:r>
          <w:tab/>
        </w:r>
        <w:r>
          <w:fldChar w:fldCharType="begin"/>
        </w:r>
        <w:r>
          <w:instrText xml:space="preserve"> PAGEREF _Toc27807 \h </w:instrText>
        </w:r>
        <w:r>
          <w:fldChar w:fldCharType="separate"/>
        </w:r>
        <w:r>
          <w:t>72</w:t>
        </w:r>
        <w:r>
          <w:fldChar w:fldCharType="end"/>
        </w:r>
      </w:hyperlink>
    </w:p>
    <w:p>
      <w:pPr>
        <w:pStyle w:val="TOC2"/>
        <w:tabs>
          <w:tab w:val="right" w:leader="dot" w:pos="8306"/>
        </w:tabs>
      </w:pPr>
      <w:hyperlink w:anchor="_Toc5438" w:history="1">
        <w:r>
          <w:rPr>
            <w:rFonts w:ascii="仿宋" w:eastAsia="仿宋" w:hAnsi="仿宋" w:cs="仿宋" w:hint="eastAsia"/>
            <w:lang w:eastAsia="zh-CN"/>
          </w:rPr>
          <w:t>(一)、利益相关者分析</w:t>
        </w:r>
        <w:r>
          <w:tab/>
        </w:r>
        <w:r>
          <w:fldChar w:fldCharType="begin"/>
        </w:r>
        <w:r>
          <w:instrText xml:space="preserve"> PAGEREF _Toc5438 \h </w:instrText>
        </w:r>
        <w:r>
          <w:fldChar w:fldCharType="separate"/>
        </w:r>
        <w:r>
          <w:t>72</w:t>
        </w:r>
        <w:r>
          <w:fldChar w:fldCharType="end"/>
        </w:r>
      </w:hyperlink>
    </w:p>
    <w:p>
      <w:pPr>
        <w:pStyle w:val="TOC2"/>
        <w:tabs>
          <w:tab w:val="right" w:leader="dot" w:pos="8306"/>
        </w:tabs>
      </w:pPr>
      <w:hyperlink w:anchor="_Toc15058" w:history="1">
        <w:r>
          <w:rPr>
            <w:rFonts w:ascii="仿宋" w:eastAsia="仿宋" w:hAnsi="仿宋" w:cs="仿宋" w:hint="eastAsia"/>
            <w:lang w:eastAsia="zh-CN"/>
          </w:rPr>
          <w:t>(二)、沟通计划</w:t>
        </w:r>
        <w:r>
          <w:tab/>
        </w:r>
        <w:r>
          <w:fldChar w:fldCharType="begin"/>
        </w:r>
        <w:r>
          <w:instrText xml:space="preserve"> PAGEREF _Toc15058 \h </w:instrText>
        </w:r>
        <w:r>
          <w:fldChar w:fldCharType="separate"/>
        </w:r>
        <w:r>
          <w:t>73</w:t>
        </w:r>
        <w:r>
          <w:fldChar w:fldCharType="end"/>
        </w:r>
      </w:hyperlink>
    </w:p>
    <w:p>
      <w:pPr>
        <w:pStyle w:val="TOC1"/>
        <w:tabs>
          <w:tab w:val="right" w:leader="dot" w:pos="8306"/>
        </w:tabs>
      </w:pPr>
      <w:hyperlink w:anchor="_Toc25265" w:history="1">
        <w:r>
          <w:rPr>
            <w:rFonts w:ascii="仿宋" w:eastAsia="仿宋" w:hAnsi="仿宋" w:cs="仿宋" w:hint="eastAsia"/>
            <w:lang w:eastAsia="zh-CN"/>
          </w:rPr>
          <w:t>十八、供应链管理</w:t>
        </w:r>
        <w:r>
          <w:tab/>
        </w:r>
        <w:r>
          <w:fldChar w:fldCharType="begin"/>
        </w:r>
        <w:r>
          <w:instrText xml:space="preserve"> PAGEREF _Toc25265 \h </w:instrText>
        </w:r>
        <w:r>
          <w:fldChar w:fldCharType="separate"/>
        </w:r>
        <w:r>
          <w:t>74</w:t>
        </w:r>
        <w:r>
          <w:fldChar w:fldCharType="end"/>
        </w:r>
      </w:hyperlink>
    </w:p>
    <w:p>
      <w:pPr>
        <w:pStyle w:val="TOC2"/>
        <w:tabs>
          <w:tab w:val="right" w:leader="dot" w:pos="8306"/>
        </w:tabs>
      </w:pPr>
      <w:hyperlink w:anchor="_Toc31852" w:history="1">
        <w:r>
          <w:rPr>
            <w:rFonts w:ascii="仿宋" w:eastAsia="仿宋" w:hAnsi="仿宋" w:cs="仿宋" w:hint="eastAsia"/>
            <w:lang w:eastAsia="zh-CN"/>
          </w:rPr>
          <w:t>(一)、供应链战略规划</w:t>
        </w:r>
        <w:r>
          <w:tab/>
        </w:r>
        <w:r>
          <w:fldChar w:fldCharType="begin"/>
        </w:r>
        <w:r>
          <w:instrText xml:space="preserve"> PAGEREF _Toc31852 \h </w:instrText>
        </w:r>
        <w:r>
          <w:fldChar w:fldCharType="separate"/>
        </w:r>
        <w:r>
          <w:t>74</w:t>
        </w:r>
        <w:r>
          <w:fldChar w:fldCharType="end"/>
        </w:r>
      </w:hyperlink>
    </w:p>
    <w:p>
      <w:pPr>
        <w:pStyle w:val="TOC2"/>
        <w:tabs>
          <w:tab w:val="right" w:leader="dot" w:pos="8306"/>
        </w:tabs>
      </w:pPr>
      <w:hyperlink w:anchor="_Toc10658" w:history="1">
        <w:r>
          <w:rPr>
            <w:rFonts w:ascii="仿宋" w:eastAsia="仿宋" w:hAnsi="仿宋" w:cs="仿宋" w:hint="eastAsia"/>
            <w:lang w:eastAsia="zh-CN"/>
          </w:rPr>
          <w:t>(二)、供应商选择与合作</w:t>
        </w:r>
        <w:r>
          <w:tab/>
        </w:r>
        <w:r>
          <w:fldChar w:fldCharType="begin"/>
        </w:r>
        <w:r>
          <w:instrText xml:space="preserve"> PAGEREF _Toc10658 \h </w:instrText>
        </w:r>
        <w:r>
          <w:fldChar w:fldCharType="separate"/>
        </w:r>
        <w:r>
          <w:t>76</w:t>
        </w:r>
        <w:r>
          <w:fldChar w:fldCharType="end"/>
        </w:r>
      </w:hyperlink>
    </w:p>
    <w:p>
      <w:pPr>
        <w:pStyle w:val="TOC2"/>
        <w:tabs>
          <w:tab w:val="right" w:leader="dot" w:pos="8306"/>
        </w:tabs>
      </w:pPr>
      <w:hyperlink w:anchor="_Toc26497" w:history="1">
        <w:r>
          <w:rPr>
            <w:rFonts w:ascii="仿宋" w:eastAsia="仿宋" w:hAnsi="仿宋" w:cs="仿宋" w:hint="eastAsia"/>
            <w:lang w:eastAsia="zh-CN"/>
          </w:rPr>
          <w:t>(三)、物流与库存管理</w:t>
        </w:r>
        <w:r>
          <w:tab/>
        </w:r>
        <w:r>
          <w:fldChar w:fldCharType="begin"/>
        </w:r>
        <w:r>
          <w:instrText xml:space="preserve"> PAGEREF _Toc26497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55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2683"/>
      <w:r>
        <w:rPr>
          <w:rFonts w:ascii="仿宋" w:eastAsia="仿宋" w:hAnsi="仿宋" w:cs="仿宋" w:hint="eastAsia"/>
          <w:sz w:val="28"/>
          <w:lang w:eastAsia="zh-CN"/>
        </w:rPr>
        <w:t>一、指甲油项目建设单位说明</w:t>
      </w:r>
      <w:bookmarkEnd w:id="2"/>
    </w:p>
    <w:p>
      <w:pPr>
        <w:pStyle w:val="Heading2"/>
        <w:rPr>
          <w:rFonts w:ascii="仿宋" w:eastAsia="仿宋" w:hAnsi="仿宋" w:cs="仿宋" w:hint="eastAsia"/>
          <w:lang w:eastAsia="zh-CN"/>
        </w:rPr>
      </w:pPr>
      <w:bookmarkStart w:id="3" w:name="_Toc12088"/>
      <w:r>
        <w:rPr>
          <w:rFonts w:ascii="仿宋" w:eastAsia="仿宋" w:hAnsi="仿宋" w:cs="仿宋" w:hint="eastAsia"/>
          <w:lang w:eastAsia="zh-CN"/>
        </w:rPr>
        <w:t>(一)、指甲油项目承办单位基本情况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45"/>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指甲油项目承办单位的XXXX，我们着眼于实现可持续的经济效益。通过技术创新和解决方案的提供，公司预计在指甲油项目执行期间将获得可观的收入增长。这一收入来源主要包括指甲油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同时，我们注重成本控制和效率提升，以确保指甲油项目的可持续盈利。透过精细的管理和资源优化，公司期望实现指甲油项目利润最大化。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指甲油项目实施进行全面的投资评估，包括指甲油项目启动阶段的资金投入和后续运营成本。通过对指甲油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指甲油项目实施过程中具备足够的资金流动性，公司将进行详尽的现金流分析。这包括资金需求的合理预测、指甲油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0529"/>
      <w:r>
        <w:rPr>
          <w:rFonts w:ascii="仿宋" w:eastAsia="仿宋" w:hAnsi="仿宋" w:cs="仿宋" w:hint="eastAsia"/>
          <w:sz w:val="28"/>
          <w:lang w:eastAsia="zh-CN"/>
        </w:rPr>
        <w:t>二、指甲油项目选址可行性分析</w:t>
      </w:r>
      <w:bookmarkEnd w:id="5"/>
    </w:p>
    <w:p>
      <w:pPr>
        <w:pStyle w:val="Heading2"/>
        <w:rPr>
          <w:rFonts w:ascii="仿宋" w:eastAsia="仿宋" w:hAnsi="仿宋" w:cs="仿宋" w:hint="eastAsia"/>
          <w:lang w:eastAsia="zh-CN"/>
        </w:rPr>
      </w:pPr>
      <w:bookmarkStart w:id="6" w:name="_Toc8031"/>
      <w:r>
        <w:rPr>
          <w:rFonts w:ascii="仿宋" w:eastAsia="仿宋" w:hAnsi="仿宋" w:cs="仿宋" w:hint="eastAsia"/>
          <w:lang w:eastAsia="zh-CN"/>
        </w:rPr>
        <w:t>(一)、指甲油项目选址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该指甲油项目选址位于XX省XX市XX区XXX街道</w:t>
      </w:r>
    </w:p>
    <w:p>
      <w:pPr>
        <w:pStyle w:val="Heading2"/>
        <w:ind w:firstLine="560" w:firstLineChars="200"/>
        <w:rPr>
          <w:rFonts w:ascii="仿宋" w:eastAsia="仿宋" w:hAnsi="仿宋" w:cs="仿宋" w:hint="eastAsia"/>
          <w:sz w:val="28"/>
          <w:lang w:eastAsia="zh-CN"/>
        </w:rPr>
      </w:pPr>
      <w:bookmarkStart w:id="7" w:name="_Toc23443"/>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指甲油项目的征地面积将根据指甲油项目的实际规模和需求进行精确规划。具体面积XXX平方米，旨在确保指甲油项目不仅能够满足当前的发展需求，还能够预留空间以适应未来的扩展。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净用地面积是在征地面积基础上去除不可利用面积后的实际可开发用地。具体面积XXX平方米，考虑到环保、交通、安全等多方面因素，以确保指甲油项目在整体利用效率上达到最优。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指甲油项目计划建设的建筑总规模具体面积XXX平方米。这一规模的确定综合考虑了指甲油项目的性质、规模，以及城市规划的相关要求，确保建筑布局与周边环境协调一致。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绿地率是指甲油项目用地中被规划为绿地的比例。具体面积XXX平方米，旨在通过合理规划绿地，改善指甲油项目周边环境，提升居民生活质量，并符合城市整体绿化规划。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容积率是用地上可以建设的建筑总体积与用地面积之比。具体面积XXX，通过合理的容积率规划，确保指甲油项目建筑规模与周边环境和谐共生。</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城市规划一致性：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确保指甲油项目选址与当地城市规划相一致，具体面积XXX平方米。通过与城市规划部门深入沟通，确保指甲油项目不仅符合城市的整体发展方向，还能够融入城市的发展布局，为城市的长远发展贡献力量。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充分了解并确保指甲油项目选址符合当地产业政策，具体面积XXX平方米。这包括指甲油项目对当地经济的促进作用，以及对相关产业的带动效应，确保指甲油项目与地方政府的产业政策保持一致，促进共赢合作。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用地总体要求必须符合环保和可持续发展的原则，具体面积XXX平方米。通过采用绿色建筑设计、节能减排等措施，确保指甲油项目在建设和运营过程中对环境的影响最小化，达到可持续发展的要求。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确保指甲油项目选址具备必要的公共设施配套，具体面积XXX平方米。这包括交通便利性、教育、医疗等基础设施，以提高居民生活品质，使得指甲油项目选址更具吸引力。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考虑用地总体要求对当地社会稳定性的影响，具体面积XXX平方米。通过深入了解当地社区反馈，确保指甲油项目的选址和建设过程对当地社会和谐稳定产生积极作用。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指甲油项目选址不仅符合法规和规划，还在实际操作中具有可行性。这一全面规划将为指甲油项目的成功实施提供坚实的基础，确保指甲油项目选址阶段就能够奠定良好的发展基础。</w:t>
      </w:r>
    </w:p>
    <w:p>
      <w:pPr>
        <w:pStyle w:val="Heading2"/>
        <w:ind w:firstLine="560" w:firstLineChars="200"/>
        <w:rPr>
          <w:rFonts w:ascii="仿宋" w:eastAsia="仿宋" w:hAnsi="仿宋" w:cs="仿宋" w:hint="eastAsia"/>
          <w:sz w:val="28"/>
          <w:lang w:eastAsia="zh-CN"/>
        </w:rPr>
      </w:pPr>
      <w:bookmarkStart w:id="8" w:name="_Toc18593"/>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指甲油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指甲油项目的设备规划和空间设计中，我们将采取灵活设备布局的措施。设备布局将根据实际需求进行灵活设计，避免不必要的浪费。通过合理规划设备摆放位置，我们将提高设备的利用率，减少设备间距，以确保指甲油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指甲油项目内部引入共享设施的概念，例如共享会议室、办公区等。通过这种方式，我们可以减少对资源的重复建设，提高资源共享效率，从而减小指甲油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24873"/>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指甲油项目的总图布置中，我们将不同功能区域进行明确的规划，以最大程度满足指甲油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27237"/>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我们首先关注市场因素，包括潜在客户分布、竞争对手位置、市场需求等。通过深入的市场调研，我们能够更准确地评估选址对于市场开拓和产品销售的影响，确保指甲油项目能够在有利的市场环境中蓬勃发展。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指甲油项目对环境的影响是综合评价的重要因素之一。我们将详细考虑选址周边的自然环境、生态保护区、水源地等情况，确保指甲油项目的建设和运营对环境影响最小化，并符合当地的环保法规标准。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对选址的评价还需充分考虑当地政府的产业政策和法规。我们将详细了解指甲油项目所在地的相关政策，确保指甲油项目的规划和运营与当地法规相符，降低不必要的法律风险。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考虑到社会稳定性对企业运营的重要性，我们将评估选址地区的社会安全情况、劳工关系、社区反馈等方面，以确保指甲油项目的建设和运营不会受到社会稳定性的负面影响。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最后，我们将综合考虑用地成本，包括土地购置费用、土地开发成本等。通过对用地成本的详细评估，我们能够做出更为精确的经济效益分析，为指甲油项目的投资决策提供有力支持。</w:t>
      </w:r>
    </w:p>
    <w:p>
      <w:pPr>
        <w:pStyle w:val="Heading1"/>
        <w:ind w:firstLine="560" w:firstLineChars="200"/>
        <w:rPr>
          <w:rFonts w:ascii="仿宋" w:eastAsia="仿宋" w:hAnsi="仿宋" w:cs="仿宋" w:hint="eastAsia"/>
          <w:sz w:val="28"/>
          <w:lang w:eastAsia="zh-CN"/>
        </w:rPr>
      </w:pPr>
      <w:bookmarkStart w:id="11" w:name="_Toc16483"/>
      <w:r>
        <w:rPr>
          <w:rFonts w:ascii="仿宋" w:eastAsia="仿宋" w:hAnsi="仿宋" w:cs="仿宋" w:hint="eastAsia"/>
          <w:sz w:val="28"/>
          <w:lang w:eastAsia="zh-CN"/>
        </w:rPr>
        <w:t>三、指甲油项目土建工程</w:t>
      </w:r>
      <w:bookmarkEnd w:id="11"/>
    </w:p>
    <w:p>
      <w:pPr>
        <w:pStyle w:val="Heading2"/>
        <w:rPr>
          <w:rFonts w:ascii="仿宋" w:eastAsia="仿宋" w:hAnsi="仿宋" w:cs="仿宋" w:hint="eastAsia"/>
          <w:lang w:eastAsia="zh-CN"/>
        </w:rPr>
      </w:pPr>
      <w:bookmarkStart w:id="12" w:name="_Toc27334"/>
      <w:r>
        <w:rPr>
          <w:rFonts w:ascii="仿宋" w:eastAsia="仿宋" w:hAnsi="仿宋" w:cs="仿宋" w:hint="eastAsia"/>
          <w:lang w:eastAsia="zh-CN"/>
        </w:rPr>
        <w:t>(一)、建筑工程设计原则</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在指甲油项目的建筑工程设计中，我们将秉承一系列重要的设计原则，以确保指甲油项目建筑在功能、美观、可持续性等方面达到最佳效果。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首要原则是确保建筑的功能性得到最大化的发挥。我们将充分理解指甲油项目的实际需求，合理布局各个功能区域，保证建筑在满足业务需求的同时，提供高效的工作环境。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在建筑设计中，我们将综合考虑建设和运营成本。通过精细的经济效益分析，确保设计方案在高效利用资源的同时，对指甲油项目的长期盈利能力有积极的贡献。</w:t>
      </w:r>
    </w:p>
    <w:p>
      <w:pPr>
        <w:pStyle w:val="Heading2"/>
        <w:ind w:firstLine="560" w:firstLineChars="200"/>
        <w:rPr>
          <w:rFonts w:ascii="仿宋" w:eastAsia="仿宋" w:hAnsi="仿宋" w:cs="仿宋" w:hint="eastAsia"/>
          <w:sz w:val="28"/>
          <w:lang w:eastAsia="zh-CN"/>
        </w:rPr>
      </w:pPr>
      <w:bookmarkStart w:id="13" w:name="_Toc8762"/>
      <w:r>
        <w:rPr>
          <w:rFonts w:ascii="仿宋" w:eastAsia="仿宋" w:hAnsi="仿宋" w:cs="仿宋" w:hint="eastAsia"/>
          <w:sz w:val="28"/>
          <w:lang w:eastAsia="zh-CN"/>
        </w:rPr>
        <w:t>(二)、土建工程设计年限及安全等级</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指甲油项目的土建工程设计中，我们将精准设定设计年限，结合指甲油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指甲油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4" w:name="_Toc25844"/>
      <w:r>
        <w:rPr>
          <w:rFonts w:ascii="仿宋" w:eastAsia="仿宋" w:hAnsi="仿宋" w:cs="仿宋" w:hint="eastAsia"/>
          <w:sz w:val="28"/>
          <w:lang w:eastAsia="zh-CN"/>
        </w:rPr>
        <w:t>(三)、建筑工程设计总体要求</w:t>
      </w:r>
      <w:bookmarkEnd w:id="14"/>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该指甲油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指甲油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指甲油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5" w:name="_Toc31414"/>
      <w:r>
        <w:rPr>
          <w:rFonts w:ascii="仿宋" w:eastAsia="仿宋" w:hAnsi="仿宋" w:cs="仿宋" w:hint="eastAsia"/>
          <w:sz w:val="28"/>
          <w:lang w:eastAsia="zh-CN"/>
        </w:rPr>
        <w:t>(四)、土建工程建设指标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本期工程指甲油项目预计总建筑面积XXX平方米，其中：计容建筑面积XXX平方米，计划建筑工程投资XX万元，占指甲油项目总投资的XX%。</w:t>
      </w:r>
    </w:p>
    <w:p>
      <w:pPr>
        <w:pStyle w:val="Heading1"/>
        <w:ind w:firstLine="560" w:firstLineChars="200"/>
        <w:rPr>
          <w:rFonts w:ascii="仿宋" w:eastAsia="仿宋" w:hAnsi="仿宋" w:cs="仿宋" w:hint="eastAsia"/>
          <w:sz w:val="28"/>
          <w:lang w:eastAsia="zh-CN"/>
        </w:rPr>
      </w:pPr>
      <w:bookmarkStart w:id="16" w:name="_Toc5129"/>
      <w:r>
        <w:rPr>
          <w:rFonts w:ascii="仿宋" w:eastAsia="仿宋" w:hAnsi="仿宋" w:cs="仿宋" w:hint="eastAsia"/>
          <w:sz w:val="28"/>
          <w:lang w:eastAsia="zh-CN"/>
        </w:rPr>
        <w:t>四、指甲油项目危机管理</w:t>
      </w:r>
      <w:bookmarkEnd w:id="16"/>
    </w:p>
    <w:p>
      <w:pPr>
        <w:pStyle w:val="Heading2"/>
        <w:rPr>
          <w:rFonts w:ascii="仿宋" w:eastAsia="仿宋" w:hAnsi="仿宋" w:cs="仿宋" w:hint="eastAsia"/>
          <w:lang w:eastAsia="zh-CN"/>
        </w:rPr>
      </w:pPr>
      <w:bookmarkStart w:id="17" w:name="_Toc6902"/>
      <w:r>
        <w:rPr>
          <w:rFonts w:ascii="仿宋" w:eastAsia="仿宋" w:hAnsi="仿宋" w:cs="仿宋" w:hint="eastAsia"/>
          <w:lang w:eastAsia="zh-CN"/>
        </w:rPr>
        <w:t>(一)、危机预警与识别</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指甲油项目危机管理中，危机预警与识别是确保指甲油项目稳健运行的核心步骤。通过建立全面的监测机制，指甲油项目团队旨在及时发现和理解潜在的风险和危机因素，以便采取及时的预防和应对措施，确保指甲油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首先，通过深入的风险评估，指甲油项目团队全面分析了整个指甲油项目和各个阶段可能存在的威胁。这包括准确评估每个潜在风险的发生概率和可能影响的程度，为后续危机预警提供了有力支持。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指甲油项目团队着重于明确定义指甲油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指甲油项目进展的持续监控，团队能够及时发现潜在问题并作出迅速反应。指甲油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在这一阶段，团队的专业素养和反应速度将发挥至关重要的作用，以确保潜在危机能够在初期得到有效的处理，最大程度地减轻负面影响。通过危机预警与识别，指甲油项目得以更有序、可控地推进。</w:t>
      </w:r>
    </w:p>
    <w:p>
      <w:pPr>
        <w:pStyle w:val="Heading2"/>
        <w:ind w:firstLine="560" w:firstLineChars="200"/>
        <w:rPr>
          <w:rFonts w:ascii="仿宋" w:eastAsia="仿宋" w:hAnsi="仿宋" w:cs="仿宋" w:hint="eastAsia"/>
          <w:sz w:val="28"/>
          <w:lang w:eastAsia="zh-CN"/>
        </w:rPr>
      </w:pPr>
      <w:bookmarkStart w:id="18" w:name="_Toc9583"/>
      <w:r>
        <w:rPr>
          <w:rFonts w:ascii="仿宋" w:eastAsia="仿宋" w:hAnsi="仿宋" w:cs="仿宋" w:hint="eastAsia"/>
          <w:sz w:val="28"/>
          <w:lang w:eastAsia="zh-CN"/>
        </w:rPr>
        <w:t>(二)、危机应对与恢复</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在危机发生时，指甲油项目团队立即行动，成立了应急小组。该小组的任务是迅速制定并实施紧急应对措施，以最小化潜在损失。以下是采取的主要措施：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暂停指甲油项目进度：为遏制危机蔓延，指甲油项目暂时停止进行，以便全面评估当前状况。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资源重新分配：重新评估指甲油项目资源的分配，确保最大限度地减小损失。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实时沟通：与关键利益相关者建立实时沟通机制，向他们传递指甲油项目危机的实际状况，保障指甲油项目核心利益。</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在紧急应对的同时，指甲油项目团队强调了团队协作和有效沟通的重要性。以下是团队协作的关键举措：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信息共享机制：建立了信息共享平台，确保团队成员能够及时获取指甲油项目危机的实时信息。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领导者沟通：指甲油项目领导者通过定期会议和即时沟通工具，指导团队应对危机，保持团队稳定运行。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随着危机得到初步控制，指甲油项目团队转向制定恢复计划，以确保指甲油项目能够从中迅速恢复。主要恢复计划包括：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修复受损的进度计划：重新评估指甲油项目进度，制定修复计划，确保指甲油项目尽快回归正常进程。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重新调整资源分配：优化资源分配，确保指甲油项目在有限资源下高效运转。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风险管理机制加强：对指甲油项目风险进行全面评估，制定更强化的风险管理策略，以预防未来可能的危机。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9" w:name="_Toc8309"/>
      <w:r>
        <w:rPr>
          <w:rFonts w:ascii="仿宋" w:eastAsia="仿宋" w:hAnsi="仿宋" w:cs="仿宋" w:hint="eastAsia"/>
          <w:sz w:val="28"/>
          <w:lang w:eastAsia="zh-CN"/>
        </w:rPr>
        <w:t>五、指甲油项目建设背景及必要性分析</w:t>
      </w:r>
      <w:bookmarkEnd w:id="19"/>
    </w:p>
    <w:p>
      <w:pPr>
        <w:pStyle w:val="Heading2"/>
        <w:rPr>
          <w:rFonts w:ascii="仿宋" w:eastAsia="仿宋" w:hAnsi="仿宋" w:cs="仿宋" w:hint="eastAsia"/>
          <w:lang w:eastAsia="zh-CN"/>
        </w:rPr>
      </w:pPr>
      <w:bookmarkStart w:id="20" w:name="_Toc14212"/>
      <w:r>
        <w:rPr>
          <w:rFonts w:ascii="仿宋" w:eastAsia="仿宋" w:hAnsi="仿宋" w:cs="仿宋" w:hint="eastAsia"/>
          <w:lang w:eastAsia="zh-CN"/>
        </w:rPr>
        <w:t>(一)、指甲油项目背景分析</w:t>
      </w:r>
      <w:bookmarkEnd w:id="20"/>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指甲油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指甲油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我们的背景分析将深入挖掘当前行业的发展趋势，通过对竞争态势的全面审视，找到指甲油项目在这个潮流中的定位。同时，我们将关注行业内涌现的新兴机遇，以便指甲油项目更好地融入行业发展的潮流中。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指甲油项目提供了强大的发展动力。我们将聚焦于行业内最新的技术发展趋势，包括但不限于人工智能、大数据分析、物联网等领域。通过深度的技术研究，我们将确保指甲油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指甲油项目发展的源泉。我们将投入更多的精力对市场需求进行深入剖析，超越表面的需求，深入挖掘潜在的市场痛点和机遇。通过对市场需求的细致了解，指甲油项目将更有针对性地设计解决方案，满足市场的多样化需求，从而更好地促进指甲油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https://d.book118.com/378004057035006023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指甲油项目计划设计方案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指甲油项目计划设计方案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指甲油项目计划设计方案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指甲油项目计划设计方案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指甲油项目计划设计方案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指甲油项目计划设计方案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指甲油项目计划设计方案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指甲油项目计划设计方案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指甲油项目计划设计方案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指甲油项目计划设计方案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指甲油项目计划设计方案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指甲油项目计划设计方案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指甲油项目计划设计方案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指甲油项目计划设计方案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指甲油项目计划设计方案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指甲油项目计划设计方案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指甲油项目计划设计方案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A443F57"/>
    <w:rsid w:val="1A443F5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7800405703500602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2024-01-01T22:44:00Z</dcterms:created>
  <dcterms:modified xsi:type="dcterms:W3CDTF">2024-01-01T22:44:27Z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1CCDBB095BA84D3CADF273A72F521101_11</vt:lpwstr>
  </property>
  <property fmtid="{D5CDD505-2E9C-101B-9397-08002B2CF9AE}" pid="3" name="KSOProductBuildVer">
    <vt:lpwstr>2052-12.1.0.16120</vt:lpwstr>
  </property>
</Properties>
</file>