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低噪声对旋式局部通风机项目规划设计蓝图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63" w:history="1">
        <w:r>
          <w:rPr>
            <w:rFonts w:ascii="仿宋" w:eastAsia="仿宋" w:hAnsi="仿宋" w:cs="仿宋" w:hint="eastAsia"/>
            <w:lang w:eastAsia="zh-CN"/>
          </w:rPr>
          <w:t>序言</w:t>
        </w:r>
        <w:r>
          <w:tab/>
        </w:r>
        <w:r>
          <w:fldChar w:fldCharType="begin"/>
        </w:r>
        <w:r>
          <w:instrText xml:space="preserve"> PAGEREF _Toc15963 \h </w:instrText>
        </w:r>
        <w:r>
          <w:fldChar w:fldCharType="separate"/>
        </w:r>
        <w:r>
          <w:t>3</w:t>
        </w:r>
        <w:r>
          <w:fldChar w:fldCharType="end"/>
        </w:r>
      </w:hyperlink>
    </w:p>
    <w:p>
      <w:pPr>
        <w:pStyle w:val="TOC1"/>
        <w:tabs>
          <w:tab w:val="right" w:leader="dot" w:pos="8306"/>
        </w:tabs>
      </w:pPr>
      <w:hyperlink w:anchor="_Toc29642" w:history="1">
        <w:r>
          <w:rPr>
            <w:rFonts w:ascii="仿宋" w:eastAsia="仿宋" w:hAnsi="仿宋" w:cs="仿宋" w:hint="eastAsia"/>
            <w:lang w:eastAsia="zh-CN"/>
          </w:rPr>
          <w:t>一、低噪声对旋式局部通风机项目概论</w:t>
        </w:r>
        <w:r>
          <w:tab/>
        </w:r>
        <w:r>
          <w:fldChar w:fldCharType="begin"/>
        </w:r>
        <w:r>
          <w:instrText xml:space="preserve"> PAGEREF _Toc29642 \h </w:instrText>
        </w:r>
        <w:r>
          <w:fldChar w:fldCharType="separate"/>
        </w:r>
        <w:r>
          <w:t>3</w:t>
        </w:r>
        <w:r>
          <w:fldChar w:fldCharType="end"/>
        </w:r>
      </w:hyperlink>
    </w:p>
    <w:p>
      <w:pPr>
        <w:pStyle w:val="TOC2"/>
        <w:tabs>
          <w:tab w:val="right" w:leader="dot" w:pos="8306"/>
        </w:tabs>
      </w:pPr>
      <w:hyperlink w:anchor="_Toc1192" w:history="1">
        <w:r>
          <w:rPr>
            <w:rFonts w:ascii="仿宋" w:eastAsia="仿宋" w:hAnsi="仿宋" w:cs="仿宋" w:hint="eastAsia"/>
            <w:lang w:eastAsia="zh-CN"/>
          </w:rPr>
          <w:t>(一)、低噪声对旋式局部通风机项目概况</w:t>
        </w:r>
        <w:r>
          <w:tab/>
        </w:r>
        <w:r>
          <w:fldChar w:fldCharType="begin"/>
        </w:r>
        <w:r>
          <w:instrText xml:space="preserve"> PAGEREF _Toc1192 \h </w:instrText>
        </w:r>
        <w:r>
          <w:fldChar w:fldCharType="separate"/>
        </w:r>
        <w:r>
          <w:t>3</w:t>
        </w:r>
        <w:r>
          <w:fldChar w:fldCharType="end"/>
        </w:r>
      </w:hyperlink>
    </w:p>
    <w:p>
      <w:pPr>
        <w:pStyle w:val="TOC2"/>
        <w:tabs>
          <w:tab w:val="right" w:leader="dot" w:pos="8306"/>
        </w:tabs>
      </w:pPr>
      <w:hyperlink w:anchor="_Toc12922" w:history="1">
        <w:r>
          <w:rPr>
            <w:rFonts w:ascii="仿宋" w:eastAsia="仿宋" w:hAnsi="仿宋" w:cs="仿宋" w:hint="eastAsia"/>
            <w:lang w:eastAsia="zh-CN"/>
          </w:rPr>
          <w:t>(二)、低噪声对旋式局部通风机项目目标</w:t>
        </w:r>
        <w:r>
          <w:tab/>
        </w:r>
        <w:r>
          <w:fldChar w:fldCharType="begin"/>
        </w:r>
        <w:r>
          <w:instrText xml:space="preserve"> PAGEREF _Toc12922 \h </w:instrText>
        </w:r>
        <w:r>
          <w:fldChar w:fldCharType="separate"/>
        </w:r>
        <w:r>
          <w:t>5</w:t>
        </w:r>
        <w:r>
          <w:fldChar w:fldCharType="end"/>
        </w:r>
      </w:hyperlink>
    </w:p>
    <w:p>
      <w:pPr>
        <w:pStyle w:val="TOC2"/>
        <w:tabs>
          <w:tab w:val="right" w:leader="dot" w:pos="8306"/>
        </w:tabs>
      </w:pPr>
      <w:hyperlink w:anchor="_Toc27634" w:history="1">
        <w:r>
          <w:rPr>
            <w:rFonts w:ascii="仿宋" w:eastAsia="仿宋" w:hAnsi="仿宋" w:cs="仿宋" w:hint="eastAsia"/>
            <w:lang w:eastAsia="zh-CN"/>
          </w:rPr>
          <w:t>(三)、低噪声对旋式局部通风机项目提出的理由</w:t>
        </w:r>
        <w:r>
          <w:tab/>
        </w:r>
        <w:r>
          <w:fldChar w:fldCharType="begin"/>
        </w:r>
        <w:r>
          <w:instrText xml:space="preserve"> PAGEREF _Toc27634 \h </w:instrText>
        </w:r>
        <w:r>
          <w:fldChar w:fldCharType="separate"/>
        </w:r>
        <w:r>
          <w:t>6</w:t>
        </w:r>
        <w:r>
          <w:fldChar w:fldCharType="end"/>
        </w:r>
      </w:hyperlink>
    </w:p>
    <w:p>
      <w:pPr>
        <w:pStyle w:val="TOC2"/>
        <w:tabs>
          <w:tab w:val="right" w:leader="dot" w:pos="8306"/>
        </w:tabs>
      </w:pPr>
      <w:hyperlink w:anchor="_Toc2610" w:history="1">
        <w:r>
          <w:rPr>
            <w:rFonts w:ascii="仿宋" w:eastAsia="仿宋" w:hAnsi="仿宋" w:cs="仿宋" w:hint="eastAsia"/>
            <w:lang w:eastAsia="zh-CN"/>
          </w:rPr>
          <w:t>(四)、低噪声对旋式局部通风机项目意义</w:t>
        </w:r>
        <w:r>
          <w:tab/>
        </w:r>
        <w:r>
          <w:fldChar w:fldCharType="begin"/>
        </w:r>
        <w:r>
          <w:instrText xml:space="preserve"> PAGEREF _Toc2610 \h </w:instrText>
        </w:r>
        <w:r>
          <w:fldChar w:fldCharType="separate"/>
        </w:r>
        <w:r>
          <w:t>8</w:t>
        </w:r>
        <w:r>
          <w:fldChar w:fldCharType="end"/>
        </w:r>
      </w:hyperlink>
    </w:p>
    <w:p>
      <w:pPr>
        <w:pStyle w:val="TOC2"/>
        <w:tabs>
          <w:tab w:val="right" w:leader="dot" w:pos="8306"/>
        </w:tabs>
      </w:pPr>
      <w:hyperlink w:anchor="_Toc21808" w:history="1">
        <w:r>
          <w:rPr>
            <w:rFonts w:ascii="仿宋" w:eastAsia="仿宋" w:hAnsi="仿宋" w:cs="仿宋" w:hint="eastAsia"/>
            <w:lang w:eastAsia="zh-CN"/>
          </w:rPr>
          <w:t>(五)、低噪声对旋式局部通风机项目背景</w:t>
        </w:r>
        <w:r>
          <w:tab/>
        </w:r>
        <w:r>
          <w:fldChar w:fldCharType="begin"/>
        </w:r>
        <w:r>
          <w:instrText xml:space="preserve"> PAGEREF _Toc21808 \h </w:instrText>
        </w:r>
        <w:r>
          <w:fldChar w:fldCharType="separate"/>
        </w:r>
        <w:r>
          <w:t>9</w:t>
        </w:r>
        <w:r>
          <w:fldChar w:fldCharType="end"/>
        </w:r>
      </w:hyperlink>
    </w:p>
    <w:p>
      <w:pPr>
        <w:pStyle w:val="TOC1"/>
        <w:tabs>
          <w:tab w:val="right" w:leader="dot" w:pos="8306"/>
        </w:tabs>
      </w:pPr>
      <w:hyperlink w:anchor="_Toc12775" w:history="1">
        <w:r>
          <w:rPr>
            <w:rFonts w:ascii="仿宋" w:eastAsia="仿宋" w:hAnsi="仿宋" w:cs="仿宋" w:hint="eastAsia"/>
            <w:lang w:eastAsia="zh-CN"/>
          </w:rPr>
          <w:t>二、低噪声对旋式局部通风机项目选址可行性分析</w:t>
        </w:r>
        <w:r>
          <w:tab/>
        </w:r>
        <w:r>
          <w:fldChar w:fldCharType="begin"/>
        </w:r>
        <w:r>
          <w:instrText xml:space="preserve"> PAGEREF _Toc12775 \h </w:instrText>
        </w:r>
        <w:r>
          <w:fldChar w:fldCharType="separate"/>
        </w:r>
        <w:r>
          <w:t>10</w:t>
        </w:r>
        <w:r>
          <w:fldChar w:fldCharType="end"/>
        </w:r>
      </w:hyperlink>
    </w:p>
    <w:p>
      <w:pPr>
        <w:pStyle w:val="TOC2"/>
        <w:tabs>
          <w:tab w:val="right" w:leader="dot" w:pos="8306"/>
        </w:tabs>
      </w:pPr>
      <w:hyperlink w:anchor="_Toc5594" w:history="1">
        <w:r>
          <w:rPr>
            <w:rFonts w:ascii="仿宋" w:eastAsia="仿宋" w:hAnsi="仿宋" w:cs="仿宋" w:hint="eastAsia"/>
            <w:lang w:eastAsia="zh-CN"/>
          </w:rPr>
          <w:t>(一)、低噪声对旋式局部通风机项目选址</w:t>
        </w:r>
        <w:r>
          <w:tab/>
        </w:r>
        <w:r>
          <w:fldChar w:fldCharType="begin"/>
        </w:r>
        <w:r>
          <w:instrText xml:space="preserve"> PAGEREF _Toc5594 \h </w:instrText>
        </w:r>
        <w:r>
          <w:fldChar w:fldCharType="separate"/>
        </w:r>
        <w:r>
          <w:t>10</w:t>
        </w:r>
        <w:r>
          <w:fldChar w:fldCharType="end"/>
        </w:r>
      </w:hyperlink>
    </w:p>
    <w:p>
      <w:pPr>
        <w:pStyle w:val="TOC2"/>
        <w:tabs>
          <w:tab w:val="right" w:leader="dot" w:pos="8306"/>
        </w:tabs>
      </w:pPr>
      <w:hyperlink w:anchor="_Toc8748" w:history="1">
        <w:r>
          <w:rPr>
            <w:rFonts w:ascii="仿宋" w:eastAsia="仿宋" w:hAnsi="仿宋" w:cs="仿宋" w:hint="eastAsia"/>
            <w:lang w:eastAsia="zh-CN"/>
          </w:rPr>
          <w:t>(二)、用地控制指标</w:t>
        </w:r>
        <w:r>
          <w:tab/>
        </w:r>
        <w:r>
          <w:fldChar w:fldCharType="begin"/>
        </w:r>
        <w:r>
          <w:instrText xml:space="preserve"> PAGEREF _Toc8748 \h </w:instrText>
        </w:r>
        <w:r>
          <w:fldChar w:fldCharType="separate"/>
        </w:r>
        <w:r>
          <w:t>10</w:t>
        </w:r>
        <w:r>
          <w:fldChar w:fldCharType="end"/>
        </w:r>
      </w:hyperlink>
    </w:p>
    <w:p>
      <w:pPr>
        <w:pStyle w:val="TOC2"/>
        <w:tabs>
          <w:tab w:val="right" w:leader="dot" w:pos="8306"/>
        </w:tabs>
      </w:pPr>
      <w:hyperlink w:anchor="_Toc8549" w:history="1">
        <w:r>
          <w:rPr>
            <w:rFonts w:ascii="仿宋" w:eastAsia="仿宋" w:hAnsi="仿宋" w:cs="仿宋" w:hint="eastAsia"/>
            <w:lang w:eastAsia="zh-CN"/>
          </w:rPr>
          <w:t>(三)、节约用地措施</w:t>
        </w:r>
        <w:r>
          <w:tab/>
        </w:r>
        <w:r>
          <w:fldChar w:fldCharType="begin"/>
        </w:r>
        <w:r>
          <w:instrText xml:space="preserve"> PAGEREF _Toc8549 \h </w:instrText>
        </w:r>
        <w:r>
          <w:fldChar w:fldCharType="separate"/>
        </w:r>
        <w:r>
          <w:t>12</w:t>
        </w:r>
        <w:r>
          <w:fldChar w:fldCharType="end"/>
        </w:r>
      </w:hyperlink>
    </w:p>
    <w:p>
      <w:pPr>
        <w:pStyle w:val="TOC2"/>
        <w:tabs>
          <w:tab w:val="right" w:leader="dot" w:pos="8306"/>
        </w:tabs>
      </w:pPr>
      <w:hyperlink w:anchor="_Toc4383" w:history="1">
        <w:r>
          <w:rPr>
            <w:rFonts w:ascii="仿宋" w:eastAsia="仿宋" w:hAnsi="仿宋" w:cs="仿宋" w:hint="eastAsia"/>
            <w:lang w:eastAsia="zh-CN"/>
          </w:rPr>
          <w:t>(四)、总图布置方案</w:t>
        </w:r>
        <w:r>
          <w:tab/>
        </w:r>
        <w:r>
          <w:fldChar w:fldCharType="begin"/>
        </w:r>
        <w:r>
          <w:instrText xml:space="preserve"> PAGEREF _Toc4383 \h </w:instrText>
        </w:r>
        <w:r>
          <w:fldChar w:fldCharType="separate"/>
        </w:r>
        <w:r>
          <w:t>14</w:t>
        </w:r>
        <w:r>
          <w:fldChar w:fldCharType="end"/>
        </w:r>
      </w:hyperlink>
    </w:p>
    <w:p>
      <w:pPr>
        <w:pStyle w:val="TOC2"/>
        <w:tabs>
          <w:tab w:val="right" w:leader="dot" w:pos="8306"/>
        </w:tabs>
      </w:pPr>
      <w:hyperlink w:anchor="_Toc11246" w:history="1">
        <w:r>
          <w:rPr>
            <w:rFonts w:ascii="仿宋" w:eastAsia="仿宋" w:hAnsi="仿宋" w:cs="仿宋" w:hint="eastAsia"/>
            <w:lang w:eastAsia="zh-CN"/>
          </w:rPr>
          <w:t>(五)、选址综合评价</w:t>
        </w:r>
        <w:r>
          <w:tab/>
        </w:r>
        <w:r>
          <w:fldChar w:fldCharType="begin"/>
        </w:r>
        <w:r>
          <w:instrText xml:space="preserve"> PAGEREF _Toc11246 \h </w:instrText>
        </w:r>
        <w:r>
          <w:fldChar w:fldCharType="separate"/>
        </w:r>
        <w:r>
          <w:t>15</w:t>
        </w:r>
        <w:r>
          <w:fldChar w:fldCharType="end"/>
        </w:r>
      </w:hyperlink>
    </w:p>
    <w:p>
      <w:pPr>
        <w:pStyle w:val="TOC1"/>
        <w:tabs>
          <w:tab w:val="right" w:leader="dot" w:pos="8306"/>
        </w:tabs>
      </w:pPr>
      <w:hyperlink w:anchor="_Toc18175" w:history="1">
        <w:r>
          <w:rPr>
            <w:rFonts w:ascii="仿宋" w:eastAsia="仿宋" w:hAnsi="仿宋" w:cs="仿宋" w:hint="eastAsia"/>
            <w:lang w:eastAsia="zh-CN"/>
          </w:rPr>
          <w:t>三、市场分析、调研</w:t>
        </w:r>
        <w:r>
          <w:tab/>
        </w:r>
        <w:r>
          <w:fldChar w:fldCharType="begin"/>
        </w:r>
        <w:r>
          <w:instrText xml:space="preserve"> PAGEREF _Toc18175 \h </w:instrText>
        </w:r>
        <w:r>
          <w:fldChar w:fldCharType="separate"/>
        </w:r>
        <w:r>
          <w:t>16</w:t>
        </w:r>
        <w:r>
          <w:fldChar w:fldCharType="end"/>
        </w:r>
      </w:hyperlink>
    </w:p>
    <w:p>
      <w:pPr>
        <w:pStyle w:val="TOC2"/>
        <w:tabs>
          <w:tab w:val="right" w:leader="dot" w:pos="8306"/>
        </w:tabs>
      </w:pPr>
      <w:hyperlink w:anchor="_Toc30467" w:history="1">
        <w:r>
          <w:rPr>
            <w:rFonts w:ascii="仿宋" w:eastAsia="仿宋" w:hAnsi="仿宋" w:cs="仿宋" w:hint="eastAsia"/>
            <w:lang w:eastAsia="zh-CN"/>
          </w:rPr>
          <w:t>(一)、低噪声对旋式局部通风机行业分析</w:t>
        </w:r>
        <w:r>
          <w:tab/>
        </w:r>
        <w:r>
          <w:fldChar w:fldCharType="begin"/>
        </w:r>
        <w:r>
          <w:instrText xml:space="preserve"> PAGEREF _Toc30467 \h </w:instrText>
        </w:r>
        <w:r>
          <w:fldChar w:fldCharType="separate"/>
        </w:r>
        <w:r>
          <w:t>16</w:t>
        </w:r>
        <w:r>
          <w:fldChar w:fldCharType="end"/>
        </w:r>
      </w:hyperlink>
    </w:p>
    <w:p>
      <w:pPr>
        <w:pStyle w:val="TOC2"/>
        <w:tabs>
          <w:tab w:val="right" w:leader="dot" w:pos="8306"/>
        </w:tabs>
      </w:pPr>
      <w:hyperlink w:anchor="_Toc22590" w:history="1">
        <w:r>
          <w:rPr>
            <w:rFonts w:ascii="仿宋" w:eastAsia="仿宋" w:hAnsi="仿宋" w:cs="仿宋" w:hint="eastAsia"/>
            <w:lang w:eastAsia="zh-CN"/>
          </w:rPr>
          <w:t>(二)、低噪声对旋式局部通风机市场分析预测</w:t>
        </w:r>
        <w:r>
          <w:tab/>
        </w:r>
        <w:r>
          <w:fldChar w:fldCharType="begin"/>
        </w:r>
        <w:r>
          <w:instrText xml:space="preserve"> PAGEREF _Toc22590 \h </w:instrText>
        </w:r>
        <w:r>
          <w:fldChar w:fldCharType="separate"/>
        </w:r>
        <w:r>
          <w:t>17</w:t>
        </w:r>
        <w:r>
          <w:fldChar w:fldCharType="end"/>
        </w:r>
      </w:hyperlink>
    </w:p>
    <w:p>
      <w:pPr>
        <w:pStyle w:val="TOC1"/>
        <w:tabs>
          <w:tab w:val="right" w:leader="dot" w:pos="8306"/>
        </w:tabs>
      </w:pPr>
      <w:hyperlink w:anchor="_Toc16872" w:history="1">
        <w:r>
          <w:rPr>
            <w:rFonts w:ascii="仿宋" w:eastAsia="仿宋" w:hAnsi="仿宋" w:cs="仿宋" w:hint="eastAsia"/>
            <w:lang w:eastAsia="zh-CN"/>
          </w:rPr>
          <w:t>四、低噪声对旋式局部通风机项目建设单位说明</w:t>
        </w:r>
        <w:r>
          <w:tab/>
        </w:r>
        <w:r>
          <w:fldChar w:fldCharType="begin"/>
        </w:r>
        <w:r>
          <w:instrText xml:space="preserve"> PAGEREF _Toc16872 \h </w:instrText>
        </w:r>
        <w:r>
          <w:fldChar w:fldCharType="separate"/>
        </w:r>
        <w:r>
          <w:t>18</w:t>
        </w:r>
        <w:r>
          <w:fldChar w:fldCharType="end"/>
        </w:r>
      </w:hyperlink>
    </w:p>
    <w:p>
      <w:pPr>
        <w:pStyle w:val="TOC2"/>
        <w:tabs>
          <w:tab w:val="right" w:leader="dot" w:pos="8306"/>
        </w:tabs>
      </w:pPr>
      <w:hyperlink w:anchor="_Toc31046" w:history="1">
        <w:r>
          <w:rPr>
            <w:rFonts w:ascii="仿宋" w:eastAsia="仿宋" w:hAnsi="仿宋" w:cs="仿宋" w:hint="eastAsia"/>
            <w:lang w:eastAsia="zh-CN"/>
          </w:rPr>
          <w:t>(一)、低噪声对旋式局部通风机项目承办单位基本情况</w:t>
        </w:r>
        <w:r>
          <w:tab/>
        </w:r>
        <w:r>
          <w:fldChar w:fldCharType="begin"/>
        </w:r>
        <w:r>
          <w:instrText xml:space="preserve"> PAGEREF _Toc31046 \h </w:instrText>
        </w:r>
        <w:r>
          <w:fldChar w:fldCharType="separate"/>
        </w:r>
        <w:r>
          <w:t>18</w:t>
        </w:r>
        <w:r>
          <w:fldChar w:fldCharType="end"/>
        </w:r>
      </w:hyperlink>
    </w:p>
    <w:p>
      <w:pPr>
        <w:pStyle w:val="TOC2"/>
        <w:tabs>
          <w:tab w:val="right" w:leader="dot" w:pos="8306"/>
        </w:tabs>
      </w:pPr>
      <w:hyperlink w:anchor="_Toc24779" w:history="1">
        <w:r>
          <w:rPr>
            <w:rFonts w:ascii="仿宋" w:eastAsia="仿宋" w:hAnsi="仿宋" w:cs="仿宋" w:hint="eastAsia"/>
            <w:lang w:eastAsia="zh-CN"/>
          </w:rPr>
          <w:t>(二)、公司经济效益分析</w:t>
        </w:r>
        <w:r>
          <w:tab/>
        </w:r>
        <w:r>
          <w:fldChar w:fldCharType="begin"/>
        </w:r>
        <w:r>
          <w:instrText xml:space="preserve"> PAGEREF _Toc24779 \h </w:instrText>
        </w:r>
        <w:r>
          <w:fldChar w:fldCharType="separate"/>
        </w:r>
        <w:r>
          <w:t>18</w:t>
        </w:r>
        <w:r>
          <w:fldChar w:fldCharType="end"/>
        </w:r>
      </w:hyperlink>
    </w:p>
    <w:p>
      <w:pPr>
        <w:pStyle w:val="TOC1"/>
        <w:tabs>
          <w:tab w:val="right" w:leader="dot" w:pos="8306"/>
        </w:tabs>
      </w:pPr>
      <w:hyperlink w:anchor="_Toc334" w:history="1">
        <w:r>
          <w:rPr>
            <w:rFonts w:ascii="仿宋" w:eastAsia="仿宋" w:hAnsi="仿宋" w:cs="仿宋" w:hint="eastAsia"/>
            <w:lang w:eastAsia="zh-CN"/>
          </w:rPr>
          <w:t>五、产品规划分析</w:t>
        </w:r>
        <w:r>
          <w:tab/>
        </w:r>
        <w:r>
          <w:fldChar w:fldCharType="begin"/>
        </w:r>
        <w:r>
          <w:instrText xml:space="preserve"> PAGEREF _Toc334 \h </w:instrText>
        </w:r>
        <w:r>
          <w:fldChar w:fldCharType="separate"/>
        </w:r>
        <w:r>
          <w:t>19</w:t>
        </w:r>
        <w:r>
          <w:fldChar w:fldCharType="end"/>
        </w:r>
      </w:hyperlink>
    </w:p>
    <w:p>
      <w:pPr>
        <w:pStyle w:val="TOC2"/>
        <w:tabs>
          <w:tab w:val="right" w:leader="dot" w:pos="8306"/>
        </w:tabs>
      </w:pPr>
      <w:hyperlink w:anchor="_Toc23231" w:history="1">
        <w:r>
          <w:rPr>
            <w:rFonts w:ascii="仿宋" w:eastAsia="仿宋" w:hAnsi="仿宋" w:cs="仿宋" w:hint="eastAsia"/>
            <w:lang w:eastAsia="zh-CN"/>
          </w:rPr>
          <w:t>(一)、产品规划</w:t>
        </w:r>
        <w:r>
          <w:tab/>
        </w:r>
        <w:r>
          <w:fldChar w:fldCharType="begin"/>
        </w:r>
        <w:r>
          <w:instrText xml:space="preserve"> PAGEREF _Toc23231 \h </w:instrText>
        </w:r>
        <w:r>
          <w:fldChar w:fldCharType="separate"/>
        </w:r>
        <w:r>
          <w:t>19</w:t>
        </w:r>
        <w:r>
          <w:fldChar w:fldCharType="end"/>
        </w:r>
      </w:hyperlink>
    </w:p>
    <w:p>
      <w:pPr>
        <w:pStyle w:val="TOC2"/>
        <w:tabs>
          <w:tab w:val="right" w:leader="dot" w:pos="8306"/>
        </w:tabs>
      </w:pPr>
      <w:hyperlink w:anchor="_Toc7409" w:history="1">
        <w:r>
          <w:rPr>
            <w:rFonts w:ascii="仿宋" w:eastAsia="仿宋" w:hAnsi="仿宋" w:cs="仿宋" w:hint="eastAsia"/>
            <w:lang w:eastAsia="zh-CN"/>
          </w:rPr>
          <w:t>(二)、建设规模</w:t>
        </w:r>
        <w:r>
          <w:tab/>
        </w:r>
        <w:r>
          <w:fldChar w:fldCharType="begin"/>
        </w:r>
        <w:r>
          <w:instrText xml:space="preserve"> PAGEREF _Toc7409 \h </w:instrText>
        </w:r>
        <w:r>
          <w:fldChar w:fldCharType="separate"/>
        </w:r>
        <w:r>
          <w:t>20</w:t>
        </w:r>
        <w:r>
          <w:fldChar w:fldCharType="end"/>
        </w:r>
      </w:hyperlink>
    </w:p>
    <w:p>
      <w:pPr>
        <w:pStyle w:val="TOC1"/>
        <w:tabs>
          <w:tab w:val="right" w:leader="dot" w:pos="8306"/>
        </w:tabs>
      </w:pPr>
      <w:hyperlink w:anchor="_Toc11387" w:history="1">
        <w:r>
          <w:rPr>
            <w:rFonts w:ascii="仿宋" w:eastAsia="仿宋" w:hAnsi="仿宋" w:cs="仿宋" w:hint="eastAsia"/>
            <w:lang w:eastAsia="zh-CN"/>
          </w:rPr>
          <w:t>六、低噪声对旋式局部通风机项目建设背景及必要性分析</w:t>
        </w:r>
        <w:r>
          <w:tab/>
        </w:r>
        <w:r>
          <w:fldChar w:fldCharType="begin"/>
        </w:r>
        <w:r>
          <w:instrText xml:space="preserve"> PAGEREF _Toc11387 \h </w:instrText>
        </w:r>
        <w:r>
          <w:fldChar w:fldCharType="separate"/>
        </w:r>
        <w:r>
          <w:t>21</w:t>
        </w:r>
        <w:r>
          <w:fldChar w:fldCharType="end"/>
        </w:r>
      </w:hyperlink>
    </w:p>
    <w:p>
      <w:pPr>
        <w:pStyle w:val="TOC2"/>
        <w:tabs>
          <w:tab w:val="right" w:leader="dot" w:pos="8306"/>
        </w:tabs>
      </w:pPr>
      <w:hyperlink w:anchor="_Toc30312" w:history="1">
        <w:r>
          <w:rPr>
            <w:rFonts w:ascii="仿宋" w:eastAsia="仿宋" w:hAnsi="仿宋" w:cs="仿宋" w:hint="eastAsia"/>
            <w:lang w:eastAsia="zh-CN"/>
          </w:rPr>
          <w:t>(一)、低噪声对旋式局部通风机项目背景分析</w:t>
        </w:r>
        <w:r>
          <w:tab/>
        </w:r>
        <w:r>
          <w:fldChar w:fldCharType="begin"/>
        </w:r>
        <w:r>
          <w:instrText xml:space="preserve"> PAGEREF _Toc30312 \h </w:instrText>
        </w:r>
        <w:r>
          <w:fldChar w:fldCharType="separate"/>
        </w:r>
        <w:r>
          <w:t>21</w:t>
        </w:r>
        <w:r>
          <w:fldChar w:fldCharType="end"/>
        </w:r>
      </w:hyperlink>
    </w:p>
    <w:p>
      <w:pPr>
        <w:pStyle w:val="TOC2"/>
        <w:tabs>
          <w:tab w:val="right" w:leader="dot" w:pos="8306"/>
        </w:tabs>
      </w:pPr>
      <w:hyperlink w:anchor="_Toc32307" w:history="1">
        <w:r>
          <w:rPr>
            <w:rFonts w:ascii="仿宋" w:eastAsia="仿宋" w:hAnsi="仿宋" w:cs="仿宋" w:hint="eastAsia"/>
            <w:lang w:eastAsia="zh-CN"/>
          </w:rPr>
          <w:t>(二)、低噪声对旋式局部通风机项目建设必要性分析</w:t>
        </w:r>
        <w:r>
          <w:tab/>
        </w:r>
        <w:r>
          <w:fldChar w:fldCharType="begin"/>
        </w:r>
        <w:r>
          <w:instrText xml:space="preserve"> PAGEREF _Toc32307 \h </w:instrText>
        </w:r>
        <w:r>
          <w:fldChar w:fldCharType="separate"/>
        </w:r>
        <w:r>
          <w:t>23</w:t>
        </w:r>
        <w:r>
          <w:fldChar w:fldCharType="end"/>
        </w:r>
      </w:hyperlink>
    </w:p>
    <w:p>
      <w:pPr>
        <w:pStyle w:val="TOC1"/>
        <w:tabs>
          <w:tab w:val="right" w:leader="dot" w:pos="8306"/>
        </w:tabs>
      </w:pPr>
      <w:hyperlink w:anchor="_Toc2190" w:history="1">
        <w:r>
          <w:rPr>
            <w:rFonts w:ascii="仿宋" w:eastAsia="仿宋" w:hAnsi="仿宋" w:cs="仿宋" w:hint="eastAsia"/>
            <w:lang w:eastAsia="zh-CN"/>
          </w:rPr>
          <w:t>七、低噪声对旋式局部通风机项目人力资源培养与发展</w:t>
        </w:r>
        <w:r>
          <w:tab/>
        </w:r>
        <w:r>
          <w:fldChar w:fldCharType="begin"/>
        </w:r>
        <w:r>
          <w:instrText xml:space="preserve"> PAGEREF _Toc2190 \h </w:instrText>
        </w:r>
        <w:r>
          <w:fldChar w:fldCharType="separate"/>
        </w:r>
        <w:r>
          <w:t>25</w:t>
        </w:r>
        <w:r>
          <w:fldChar w:fldCharType="end"/>
        </w:r>
      </w:hyperlink>
    </w:p>
    <w:p>
      <w:pPr>
        <w:pStyle w:val="TOC2"/>
        <w:tabs>
          <w:tab w:val="right" w:leader="dot" w:pos="8306"/>
        </w:tabs>
      </w:pPr>
      <w:hyperlink w:anchor="_Toc19709" w:history="1">
        <w:r>
          <w:rPr>
            <w:rFonts w:ascii="仿宋" w:eastAsia="仿宋" w:hAnsi="仿宋" w:cs="仿宋" w:hint="eastAsia"/>
            <w:lang w:eastAsia="zh-CN"/>
          </w:rPr>
          <w:t>(一)、人才需求与规划</w:t>
        </w:r>
        <w:r>
          <w:tab/>
        </w:r>
        <w:r>
          <w:fldChar w:fldCharType="begin"/>
        </w:r>
        <w:r>
          <w:instrText xml:space="preserve"> PAGEREF _Toc19709 \h </w:instrText>
        </w:r>
        <w:r>
          <w:fldChar w:fldCharType="separate"/>
        </w:r>
        <w:r>
          <w:t>25</w:t>
        </w:r>
        <w:r>
          <w:fldChar w:fldCharType="end"/>
        </w:r>
      </w:hyperlink>
    </w:p>
    <w:p>
      <w:pPr>
        <w:pStyle w:val="TOC2"/>
        <w:tabs>
          <w:tab w:val="right" w:leader="dot" w:pos="8306"/>
        </w:tabs>
      </w:pPr>
      <w:hyperlink w:anchor="_Toc15132" w:history="1">
        <w:r>
          <w:rPr>
            <w:rFonts w:ascii="仿宋" w:eastAsia="仿宋" w:hAnsi="仿宋" w:cs="仿宋" w:hint="eastAsia"/>
            <w:lang w:eastAsia="zh-CN"/>
          </w:rPr>
          <w:t>(二)、培训与发展计划</w:t>
        </w:r>
        <w:r>
          <w:tab/>
        </w:r>
        <w:r>
          <w:fldChar w:fldCharType="begin"/>
        </w:r>
        <w:r>
          <w:instrText xml:space="preserve"> PAGEREF _Toc15132 \h </w:instrText>
        </w:r>
        <w:r>
          <w:fldChar w:fldCharType="separate"/>
        </w:r>
        <w:r>
          <w:t>25</w:t>
        </w:r>
        <w:r>
          <w:fldChar w:fldCharType="end"/>
        </w:r>
      </w:hyperlink>
    </w:p>
    <w:p>
      <w:pPr>
        <w:pStyle w:val="TOC1"/>
        <w:tabs>
          <w:tab w:val="right" w:leader="dot" w:pos="8306"/>
        </w:tabs>
      </w:pPr>
      <w:hyperlink w:anchor="_Toc19621" w:history="1">
        <w:r>
          <w:rPr>
            <w:rFonts w:ascii="仿宋" w:eastAsia="仿宋" w:hAnsi="仿宋" w:cs="仿宋" w:hint="eastAsia"/>
            <w:lang w:eastAsia="zh-CN"/>
          </w:rPr>
          <w:t>八、生产安全保护</w:t>
        </w:r>
        <w:r>
          <w:tab/>
        </w:r>
        <w:r>
          <w:fldChar w:fldCharType="begin"/>
        </w:r>
        <w:r>
          <w:instrText xml:space="preserve"> PAGEREF _Toc19621 \h </w:instrText>
        </w:r>
        <w:r>
          <w:fldChar w:fldCharType="separate"/>
        </w:r>
        <w:r>
          <w:t>26</w:t>
        </w:r>
        <w:r>
          <w:fldChar w:fldCharType="end"/>
        </w:r>
      </w:hyperlink>
    </w:p>
    <w:p>
      <w:pPr>
        <w:pStyle w:val="TOC2"/>
        <w:tabs>
          <w:tab w:val="right" w:leader="dot" w:pos="8306"/>
        </w:tabs>
      </w:pPr>
      <w:hyperlink w:anchor="_Toc6599" w:history="1">
        <w:r>
          <w:rPr>
            <w:rFonts w:ascii="仿宋" w:eastAsia="仿宋" w:hAnsi="仿宋" w:cs="仿宋" w:hint="eastAsia"/>
            <w:lang w:eastAsia="zh-CN"/>
          </w:rPr>
          <w:t>(一)、消防安全</w:t>
        </w:r>
        <w:r>
          <w:tab/>
        </w:r>
        <w:r>
          <w:fldChar w:fldCharType="begin"/>
        </w:r>
        <w:r>
          <w:instrText xml:space="preserve"> PAGEREF _Toc6599 \h </w:instrText>
        </w:r>
        <w:r>
          <w:fldChar w:fldCharType="separate"/>
        </w:r>
        <w:r>
          <w:t>26</w:t>
        </w:r>
        <w:r>
          <w:fldChar w:fldCharType="end"/>
        </w:r>
      </w:hyperlink>
    </w:p>
    <w:p>
      <w:pPr>
        <w:pStyle w:val="TOC2"/>
        <w:tabs>
          <w:tab w:val="right" w:leader="dot" w:pos="8306"/>
        </w:tabs>
      </w:pPr>
      <w:hyperlink w:anchor="_Toc11487" w:history="1">
        <w:r>
          <w:rPr>
            <w:rFonts w:ascii="仿宋" w:eastAsia="仿宋" w:hAnsi="仿宋" w:cs="仿宋" w:hint="eastAsia"/>
            <w:lang w:eastAsia="zh-CN"/>
          </w:rPr>
          <w:t>(二)、防火防爆总图布置措施</w:t>
        </w:r>
        <w:r>
          <w:tab/>
        </w:r>
        <w:r>
          <w:fldChar w:fldCharType="begin"/>
        </w:r>
        <w:r>
          <w:instrText xml:space="preserve"> PAGEREF _Toc11487 \h </w:instrText>
        </w:r>
        <w:r>
          <w:fldChar w:fldCharType="separate"/>
        </w:r>
        <w:r>
          <w:t>28</w:t>
        </w:r>
        <w:r>
          <w:fldChar w:fldCharType="end"/>
        </w:r>
      </w:hyperlink>
    </w:p>
    <w:p>
      <w:pPr>
        <w:pStyle w:val="TOC2"/>
        <w:tabs>
          <w:tab w:val="right" w:leader="dot" w:pos="8306"/>
        </w:tabs>
      </w:pPr>
      <w:hyperlink w:anchor="_Toc17684" w:history="1">
        <w:r>
          <w:rPr>
            <w:rFonts w:ascii="仿宋" w:eastAsia="仿宋" w:hAnsi="仿宋" w:cs="仿宋" w:hint="eastAsia"/>
            <w:lang w:eastAsia="zh-CN"/>
          </w:rPr>
          <w:t>(三)、自然灾害防范措施</w:t>
        </w:r>
        <w:r>
          <w:tab/>
        </w:r>
        <w:r>
          <w:fldChar w:fldCharType="begin"/>
        </w:r>
        <w:r>
          <w:instrText xml:space="preserve"> PAGEREF _Toc17684 \h </w:instrText>
        </w:r>
        <w:r>
          <w:fldChar w:fldCharType="separate"/>
        </w:r>
        <w:r>
          <w:t>28</w:t>
        </w:r>
        <w:r>
          <w:fldChar w:fldCharType="end"/>
        </w:r>
      </w:hyperlink>
    </w:p>
    <w:p>
      <w:pPr>
        <w:pStyle w:val="TOC2"/>
        <w:tabs>
          <w:tab w:val="right" w:leader="dot" w:pos="8306"/>
        </w:tabs>
      </w:pPr>
      <w:hyperlink w:anchor="_Toc1325" w:history="1">
        <w:r>
          <w:rPr>
            <w:rFonts w:ascii="仿宋" w:eastAsia="仿宋" w:hAnsi="仿宋" w:cs="仿宋" w:hint="eastAsia"/>
            <w:lang w:eastAsia="zh-CN"/>
          </w:rPr>
          <w:t>(四)、安全色及安全标志使用要求</w:t>
        </w:r>
        <w:r>
          <w:tab/>
        </w:r>
        <w:r>
          <w:fldChar w:fldCharType="begin"/>
        </w:r>
        <w:r>
          <w:instrText xml:space="preserve"> PAGEREF _Toc1325 \h </w:instrText>
        </w:r>
        <w:r>
          <w:fldChar w:fldCharType="separate"/>
        </w:r>
        <w:r>
          <w:t>30</w:t>
        </w:r>
        <w:r>
          <w:fldChar w:fldCharType="end"/>
        </w:r>
      </w:hyperlink>
    </w:p>
    <w:p>
      <w:pPr>
        <w:pStyle w:val="TOC2"/>
        <w:tabs>
          <w:tab w:val="right" w:leader="dot" w:pos="8306"/>
        </w:tabs>
      </w:pPr>
      <w:hyperlink w:anchor="_Toc29483" w:history="1">
        <w:r>
          <w:rPr>
            <w:rFonts w:ascii="仿宋" w:eastAsia="仿宋" w:hAnsi="仿宋" w:cs="仿宋" w:hint="eastAsia"/>
            <w:lang w:eastAsia="zh-CN"/>
          </w:rPr>
          <w:t>(五)、防尘防毒措施</w:t>
        </w:r>
        <w:r>
          <w:tab/>
        </w:r>
        <w:r>
          <w:fldChar w:fldCharType="begin"/>
        </w:r>
        <w:r>
          <w:instrText xml:space="preserve"> PAGEREF _Toc29483 \h </w:instrText>
        </w:r>
        <w:r>
          <w:fldChar w:fldCharType="separate"/>
        </w:r>
        <w:r>
          <w:t>31</w:t>
        </w:r>
        <w:r>
          <w:fldChar w:fldCharType="end"/>
        </w:r>
      </w:hyperlink>
    </w:p>
    <w:p>
      <w:pPr>
        <w:pStyle w:val="TOC2"/>
        <w:tabs>
          <w:tab w:val="right" w:leader="dot" w:pos="8306"/>
        </w:tabs>
      </w:pPr>
      <w:hyperlink w:anchor="_Toc1283" w:history="1">
        <w:r>
          <w:rPr>
            <w:rFonts w:ascii="仿宋" w:eastAsia="仿宋" w:hAnsi="仿宋" w:cs="仿宋" w:hint="eastAsia"/>
            <w:lang w:eastAsia="zh-CN"/>
          </w:rPr>
          <w:t>(六)、防静电、触电防护及防雷措施</w:t>
        </w:r>
        <w:r>
          <w:tab/>
        </w:r>
        <w:r>
          <w:fldChar w:fldCharType="begin"/>
        </w:r>
        <w:r>
          <w:instrText xml:space="preserve"> PAGEREF _Toc1283 \h </w:instrText>
        </w:r>
        <w:r>
          <w:fldChar w:fldCharType="separate"/>
        </w:r>
        <w:r>
          <w:t>32</w:t>
        </w:r>
        <w:r>
          <w:fldChar w:fldCharType="end"/>
        </w:r>
      </w:hyperlink>
    </w:p>
    <w:p>
      <w:pPr>
        <w:pStyle w:val="TOC2"/>
        <w:tabs>
          <w:tab w:val="right" w:leader="dot" w:pos="8306"/>
        </w:tabs>
      </w:pPr>
      <w:hyperlink w:anchor="_Toc18419" w:history="1">
        <w:r>
          <w:rPr>
            <w:rFonts w:ascii="仿宋" w:eastAsia="仿宋" w:hAnsi="仿宋" w:cs="仿宋" w:hint="eastAsia"/>
            <w:lang w:eastAsia="zh-CN"/>
          </w:rPr>
          <w:t>(七)、机械设备安全保障措施</w:t>
        </w:r>
        <w:r>
          <w:tab/>
        </w:r>
        <w:r>
          <w:fldChar w:fldCharType="begin"/>
        </w:r>
        <w:r>
          <w:instrText xml:space="preserve"> PAGEREF _Toc18419 \h </w:instrText>
        </w:r>
        <w:r>
          <w:fldChar w:fldCharType="separate"/>
        </w:r>
        <w:r>
          <w:t>33</w:t>
        </w:r>
        <w:r>
          <w:fldChar w:fldCharType="end"/>
        </w:r>
      </w:hyperlink>
    </w:p>
    <w:p>
      <w:pPr>
        <w:pStyle w:val="TOC1"/>
        <w:tabs>
          <w:tab w:val="right" w:leader="dot" w:pos="8306"/>
        </w:tabs>
      </w:pPr>
      <w:hyperlink w:anchor="_Toc18225" w:history="1">
        <w:r>
          <w:rPr>
            <w:rFonts w:ascii="仿宋" w:eastAsia="仿宋" w:hAnsi="仿宋" w:cs="仿宋" w:hint="eastAsia"/>
            <w:lang w:eastAsia="zh-CN"/>
          </w:rPr>
          <w:t>九、低噪声对旋式局部通风机项目创新与研发</w:t>
        </w:r>
        <w:r>
          <w:tab/>
        </w:r>
        <w:r>
          <w:fldChar w:fldCharType="begin"/>
        </w:r>
        <w:r>
          <w:instrText xml:space="preserve"> PAGEREF _Toc18225 \h </w:instrText>
        </w:r>
        <w:r>
          <w:fldChar w:fldCharType="separate"/>
        </w:r>
        <w:r>
          <w:t>35</w:t>
        </w:r>
        <w:r>
          <w:fldChar w:fldCharType="end"/>
        </w:r>
      </w:hyperlink>
    </w:p>
    <w:p>
      <w:pPr>
        <w:pStyle w:val="TOC2"/>
        <w:tabs>
          <w:tab w:val="right" w:leader="dot" w:pos="8306"/>
        </w:tabs>
      </w:pPr>
      <w:hyperlink w:anchor="_Toc2968" w:history="1">
        <w:r>
          <w:rPr>
            <w:rFonts w:ascii="仿宋" w:eastAsia="仿宋" w:hAnsi="仿宋" w:cs="仿宋" w:hint="eastAsia"/>
            <w:lang w:eastAsia="zh-CN"/>
          </w:rPr>
          <w:t>(一)、创新策略与方向</w:t>
        </w:r>
        <w:r>
          <w:tab/>
        </w:r>
        <w:r>
          <w:fldChar w:fldCharType="begin"/>
        </w:r>
        <w:r>
          <w:instrText xml:space="preserve"> PAGEREF _Toc2968 \h </w:instrText>
        </w:r>
        <w:r>
          <w:fldChar w:fldCharType="separate"/>
        </w:r>
        <w:r>
          <w:t>35</w:t>
        </w:r>
        <w:r>
          <w:fldChar w:fldCharType="end"/>
        </w:r>
      </w:hyperlink>
    </w:p>
    <w:p>
      <w:pPr>
        <w:pStyle w:val="TOC2"/>
        <w:tabs>
          <w:tab w:val="right" w:leader="dot" w:pos="8306"/>
        </w:tabs>
      </w:pPr>
      <w:hyperlink w:anchor="_Toc30851" w:history="1">
        <w:r>
          <w:rPr>
            <w:rFonts w:ascii="仿宋" w:eastAsia="仿宋" w:hAnsi="仿宋" w:cs="仿宋" w:hint="eastAsia"/>
            <w:lang w:eastAsia="zh-CN"/>
          </w:rPr>
          <w:t>(二)、研发规划与投入</w:t>
        </w:r>
        <w:r>
          <w:tab/>
        </w:r>
        <w:r>
          <w:fldChar w:fldCharType="begin"/>
        </w:r>
        <w:r>
          <w:instrText xml:space="preserve"> PAGEREF _Toc30851 \h </w:instrText>
        </w:r>
        <w:r>
          <w:fldChar w:fldCharType="separate"/>
        </w:r>
        <w:r>
          <w:t>36</w:t>
        </w:r>
        <w:r>
          <w:fldChar w:fldCharType="end"/>
        </w:r>
      </w:hyperlink>
    </w:p>
    <w:p>
      <w:pPr>
        <w:pStyle w:val="TOC1"/>
        <w:tabs>
          <w:tab w:val="right" w:leader="dot" w:pos="8306"/>
        </w:tabs>
      </w:pPr>
      <w:hyperlink w:anchor="_Toc28301" w:history="1">
        <w:r>
          <w:rPr>
            <w:rFonts w:ascii="仿宋" w:eastAsia="仿宋" w:hAnsi="仿宋" w:cs="仿宋" w:hint="eastAsia"/>
            <w:lang w:eastAsia="zh-CN"/>
          </w:rPr>
          <w:t>十、低噪声对旋式局部通风机项目社会影响</w:t>
        </w:r>
        <w:r>
          <w:tab/>
        </w:r>
        <w:r>
          <w:fldChar w:fldCharType="begin"/>
        </w:r>
        <w:r>
          <w:instrText xml:space="preserve"> PAGEREF _Toc28301 \h </w:instrText>
        </w:r>
        <w:r>
          <w:fldChar w:fldCharType="separate"/>
        </w:r>
        <w:r>
          <w:t>38</w:t>
        </w:r>
        <w:r>
          <w:fldChar w:fldCharType="end"/>
        </w:r>
      </w:hyperlink>
    </w:p>
    <w:p>
      <w:pPr>
        <w:pStyle w:val="TOC2"/>
        <w:tabs>
          <w:tab w:val="right" w:leader="dot" w:pos="8306"/>
        </w:tabs>
      </w:pPr>
      <w:hyperlink w:anchor="_Toc21625" w:history="1">
        <w:r>
          <w:rPr>
            <w:rFonts w:ascii="仿宋" w:eastAsia="仿宋" w:hAnsi="仿宋" w:cs="仿宋" w:hint="eastAsia"/>
            <w:lang w:eastAsia="zh-CN"/>
          </w:rPr>
          <w:t>(一)、社会责任与义务</w:t>
        </w:r>
        <w:r>
          <w:tab/>
        </w:r>
        <w:r>
          <w:fldChar w:fldCharType="begin"/>
        </w:r>
        <w:r>
          <w:instrText xml:space="preserve"> PAGEREF _Toc21625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12" w:history="1">
        <w:r>
          <w:rPr>
            <w:rFonts w:ascii="仿宋" w:eastAsia="仿宋" w:hAnsi="仿宋" w:cs="仿宋" w:hint="eastAsia"/>
            <w:lang w:eastAsia="zh-CN"/>
          </w:rPr>
          <w:t>(二)、社会参与与沟通</w:t>
        </w:r>
        <w:r>
          <w:tab/>
        </w:r>
        <w:r>
          <w:fldChar w:fldCharType="begin"/>
        </w:r>
        <w:r>
          <w:instrText xml:space="preserve"> PAGEREF _Toc3912 \h </w:instrText>
        </w:r>
        <w:r>
          <w:fldChar w:fldCharType="separate"/>
        </w:r>
        <w:r>
          <w:t>39</w:t>
        </w:r>
        <w:r>
          <w:fldChar w:fldCharType="end"/>
        </w:r>
      </w:hyperlink>
    </w:p>
    <w:p>
      <w:pPr>
        <w:pStyle w:val="TOC1"/>
        <w:tabs>
          <w:tab w:val="right" w:leader="dot" w:pos="8306"/>
        </w:tabs>
      </w:pPr>
      <w:hyperlink w:anchor="_Toc2832" w:history="1">
        <w:r>
          <w:rPr>
            <w:rFonts w:ascii="仿宋" w:eastAsia="仿宋" w:hAnsi="仿宋" w:cs="仿宋" w:hint="eastAsia"/>
            <w:lang w:eastAsia="zh-CN"/>
          </w:rPr>
          <w:t>十一、低噪声对旋式局部通风机项目财务管理</w:t>
        </w:r>
        <w:r>
          <w:tab/>
        </w:r>
        <w:r>
          <w:fldChar w:fldCharType="begin"/>
        </w:r>
        <w:r>
          <w:instrText xml:space="preserve"> PAGEREF _Toc2832 \h </w:instrText>
        </w:r>
        <w:r>
          <w:fldChar w:fldCharType="separate"/>
        </w:r>
        <w:r>
          <w:t>40</w:t>
        </w:r>
        <w:r>
          <w:fldChar w:fldCharType="end"/>
        </w:r>
      </w:hyperlink>
    </w:p>
    <w:p>
      <w:pPr>
        <w:pStyle w:val="TOC2"/>
        <w:tabs>
          <w:tab w:val="right" w:leader="dot" w:pos="8306"/>
        </w:tabs>
      </w:pPr>
      <w:hyperlink w:anchor="_Toc32075" w:history="1">
        <w:r>
          <w:rPr>
            <w:rFonts w:ascii="仿宋" w:eastAsia="仿宋" w:hAnsi="仿宋" w:cs="仿宋" w:hint="eastAsia"/>
            <w:lang w:eastAsia="zh-CN"/>
          </w:rPr>
          <w:t>(一)、资金需求大</w:t>
        </w:r>
        <w:r>
          <w:tab/>
        </w:r>
        <w:r>
          <w:fldChar w:fldCharType="begin"/>
        </w:r>
        <w:r>
          <w:instrText xml:space="preserve"> PAGEREF _Toc32075 \h </w:instrText>
        </w:r>
        <w:r>
          <w:fldChar w:fldCharType="separate"/>
        </w:r>
        <w:r>
          <w:t>40</w:t>
        </w:r>
        <w:r>
          <w:fldChar w:fldCharType="end"/>
        </w:r>
      </w:hyperlink>
    </w:p>
    <w:p>
      <w:pPr>
        <w:pStyle w:val="TOC2"/>
        <w:tabs>
          <w:tab w:val="right" w:leader="dot" w:pos="8306"/>
        </w:tabs>
      </w:pPr>
      <w:hyperlink w:anchor="_Toc30550" w:history="1">
        <w:r>
          <w:rPr>
            <w:rFonts w:ascii="仿宋" w:eastAsia="仿宋" w:hAnsi="仿宋" w:cs="仿宋" w:hint="eastAsia"/>
            <w:lang w:eastAsia="zh-CN"/>
          </w:rPr>
          <w:t>(二)、研发周期长</w:t>
        </w:r>
        <w:r>
          <w:tab/>
        </w:r>
        <w:r>
          <w:fldChar w:fldCharType="begin"/>
        </w:r>
        <w:r>
          <w:instrText xml:space="preserve"> PAGEREF _Toc30550 \h </w:instrText>
        </w:r>
        <w:r>
          <w:fldChar w:fldCharType="separate"/>
        </w:r>
        <w:r>
          <w:t>41</w:t>
        </w:r>
        <w:r>
          <w:fldChar w:fldCharType="end"/>
        </w:r>
      </w:hyperlink>
    </w:p>
    <w:p>
      <w:pPr>
        <w:pStyle w:val="TOC2"/>
        <w:tabs>
          <w:tab w:val="right" w:leader="dot" w:pos="8306"/>
        </w:tabs>
      </w:pPr>
      <w:hyperlink w:anchor="_Toc21171" w:history="1">
        <w:r>
          <w:rPr>
            <w:rFonts w:ascii="仿宋" w:eastAsia="仿宋" w:hAnsi="仿宋" w:cs="仿宋" w:hint="eastAsia"/>
            <w:lang w:eastAsia="zh-CN"/>
          </w:rPr>
          <w:t>(三)、市场风险大</w:t>
        </w:r>
        <w:r>
          <w:tab/>
        </w:r>
        <w:r>
          <w:fldChar w:fldCharType="begin"/>
        </w:r>
        <w:r>
          <w:instrText xml:space="preserve"> PAGEREF _Toc21171 \h </w:instrText>
        </w:r>
        <w:r>
          <w:fldChar w:fldCharType="separate"/>
        </w:r>
        <w:r>
          <w:t>42</w:t>
        </w:r>
        <w:r>
          <w:fldChar w:fldCharType="end"/>
        </w:r>
      </w:hyperlink>
    </w:p>
    <w:p>
      <w:pPr>
        <w:pStyle w:val="TOC2"/>
        <w:tabs>
          <w:tab w:val="right" w:leader="dot" w:pos="8306"/>
        </w:tabs>
      </w:pPr>
      <w:hyperlink w:anchor="_Toc28943" w:history="1">
        <w:r>
          <w:rPr>
            <w:rFonts w:ascii="仿宋" w:eastAsia="仿宋" w:hAnsi="仿宋" w:cs="仿宋" w:hint="eastAsia"/>
            <w:lang w:eastAsia="zh-CN"/>
          </w:rPr>
          <w:t>(四)、利润率高</w:t>
        </w:r>
        <w:r>
          <w:tab/>
        </w:r>
        <w:r>
          <w:fldChar w:fldCharType="begin"/>
        </w:r>
        <w:r>
          <w:instrText xml:space="preserve"> PAGEREF _Toc28943 \h </w:instrText>
        </w:r>
        <w:r>
          <w:fldChar w:fldCharType="separate"/>
        </w:r>
        <w:r>
          <w:t>45</w:t>
        </w:r>
        <w:r>
          <w:fldChar w:fldCharType="end"/>
        </w:r>
      </w:hyperlink>
    </w:p>
    <w:p>
      <w:pPr>
        <w:pStyle w:val="TOC1"/>
        <w:tabs>
          <w:tab w:val="right" w:leader="dot" w:pos="8306"/>
        </w:tabs>
      </w:pPr>
      <w:hyperlink w:anchor="_Toc7630" w:history="1">
        <w:r>
          <w:rPr>
            <w:rFonts w:ascii="仿宋" w:eastAsia="仿宋" w:hAnsi="仿宋" w:cs="仿宋" w:hint="eastAsia"/>
            <w:lang w:eastAsia="zh-CN"/>
          </w:rPr>
          <w:t>十二、低噪声对旋式局部通风机项目经营效益</w:t>
        </w:r>
        <w:r>
          <w:tab/>
        </w:r>
        <w:r>
          <w:fldChar w:fldCharType="begin"/>
        </w:r>
        <w:r>
          <w:instrText xml:space="preserve"> PAGEREF _Toc7630 \h </w:instrText>
        </w:r>
        <w:r>
          <w:fldChar w:fldCharType="separate"/>
        </w:r>
        <w:r>
          <w:t>47</w:t>
        </w:r>
        <w:r>
          <w:fldChar w:fldCharType="end"/>
        </w:r>
      </w:hyperlink>
    </w:p>
    <w:p>
      <w:pPr>
        <w:pStyle w:val="TOC2"/>
        <w:tabs>
          <w:tab w:val="right" w:leader="dot" w:pos="8306"/>
        </w:tabs>
      </w:pPr>
      <w:hyperlink w:anchor="_Toc29834" w:history="1">
        <w:r>
          <w:rPr>
            <w:rFonts w:ascii="仿宋" w:eastAsia="仿宋" w:hAnsi="仿宋" w:cs="仿宋" w:hint="eastAsia"/>
            <w:lang w:eastAsia="zh-CN"/>
          </w:rPr>
          <w:t>(一)、经济评价财务测算</w:t>
        </w:r>
        <w:r>
          <w:tab/>
        </w:r>
        <w:r>
          <w:fldChar w:fldCharType="begin"/>
        </w:r>
        <w:r>
          <w:instrText xml:space="preserve"> PAGEREF _Toc29834 \h </w:instrText>
        </w:r>
        <w:r>
          <w:fldChar w:fldCharType="separate"/>
        </w:r>
        <w:r>
          <w:t>47</w:t>
        </w:r>
        <w:r>
          <w:fldChar w:fldCharType="end"/>
        </w:r>
      </w:hyperlink>
    </w:p>
    <w:p>
      <w:pPr>
        <w:pStyle w:val="TOC2"/>
        <w:tabs>
          <w:tab w:val="right" w:leader="dot" w:pos="8306"/>
        </w:tabs>
      </w:pPr>
      <w:hyperlink w:anchor="_Toc15389" w:history="1">
        <w:r>
          <w:rPr>
            <w:rFonts w:ascii="仿宋" w:eastAsia="仿宋" w:hAnsi="仿宋" w:cs="仿宋" w:hint="eastAsia"/>
            <w:lang w:eastAsia="zh-CN"/>
          </w:rPr>
          <w:t>(二)、低噪声对旋式局部通风机项目盈利能力分析</w:t>
        </w:r>
        <w:r>
          <w:tab/>
        </w:r>
        <w:r>
          <w:fldChar w:fldCharType="begin"/>
        </w:r>
        <w:r>
          <w:instrText xml:space="preserve"> PAGEREF _Toc15389 \h </w:instrText>
        </w:r>
        <w:r>
          <w:fldChar w:fldCharType="separate"/>
        </w:r>
        <w:r>
          <w:t>49</w:t>
        </w:r>
        <w:r>
          <w:fldChar w:fldCharType="end"/>
        </w:r>
      </w:hyperlink>
    </w:p>
    <w:p>
      <w:pPr>
        <w:pStyle w:val="TOC1"/>
        <w:tabs>
          <w:tab w:val="right" w:leader="dot" w:pos="8306"/>
        </w:tabs>
      </w:pPr>
      <w:hyperlink w:anchor="_Toc6660" w:history="1">
        <w:r>
          <w:rPr>
            <w:rFonts w:ascii="仿宋" w:eastAsia="仿宋" w:hAnsi="仿宋" w:cs="仿宋" w:hint="eastAsia"/>
            <w:lang w:eastAsia="zh-CN"/>
          </w:rPr>
          <w:t>十三、低噪声对旋式局部通风机项目变更管理</w:t>
        </w:r>
        <w:r>
          <w:tab/>
        </w:r>
        <w:r>
          <w:fldChar w:fldCharType="begin"/>
        </w:r>
        <w:r>
          <w:instrText xml:space="preserve"> PAGEREF _Toc6660 \h </w:instrText>
        </w:r>
        <w:r>
          <w:fldChar w:fldCharType="separate"/>
        </w:r>
        <w:r>
          <w:t>50</w:t>
        </w:r>
        <w:r>
          <w:fldChar w:fldCharType="end"/>
        </w:r>
      </w:hyperlink>
    </w:p>
    <w:p>
      <w:pPr>
        <w:pStyle w:val="TOC2"/>
        <w:tabs>
          <w:tab w:val="right" w:leader="dot" w:pos="8306"/>
        </w:tabs>
      </w:pPr>
      <w:hyperlink w:anchor="_Toc23199" w:history="1">
        <w:r>
          <w:rPr>
            <w:rFonts w:ascii="仿宋" w:eastAsia="仿宋" w:hAnsi="仿宋" w:cs="仿宋" w:hint="eastAsia"/>
            <w:lang w:eastAsia="zh-CN"/>
          </w:rPr>
          <w:t>(一)、变更申请与评估</w:t>
        </w:r>
        <w:r>
          <w:tab/>
        </w:r>
        <w:r>
          <w:fldChar w:fldCharType="begin"/>
        </w:r>
        <w:r>
          <w:instrText xml:space="preserve"> PAGEREF _Toc23199 \h </w:instrText>
        </w:r>
        <w:r>
          <w:fldChar w:fldCharType="separate"/>
        </w:r>
        <w:r>
          <w:t>50</w:t>
        </w:r>
        <w:r>
          <w:fldChar w:fldCharType="end"/>
        </w:r>
      </w:hyperlink>
    </w:p>
    <w:p>
      <w:pPr>
        <w:pStyle w:val="TOC2"/>
        <w:tabs>
          <w:tab w:val="right" w:leader="dot" w:pos="8306"/>
        </w:tabs>
      </w:pPr>
      <w:hyperlink w:anchor="_Toc24912" w:history="1">
        <w:r>
          <w:rPr>
            <w:rFonts w:ascii="仿宋" w:eastAsia="仿宋" w:hAnsi="仿宋" w:cs="仿宋" w:hint="eastAsia"/>
            <w:lang w:eastAsia="zh-CN"/>
          </w:rPr>
          <w:t>(二)、变更实施与控制</w:t>
        </w:r>
        <w:r>
          <w:tab/>
        </w:r>
        <w:r>
          <w:fldChar w:fldCharType="begin"/>
        </w:r>
        <w:r>
          <w:instrText xml:space="preserve"> PAGEREF _Toc24912 \h </w:instrText>
        </w:r>
        <w:r>
          <w:fldChar w:fldCharType="separate"/>
        </w:r>
        <w:r>
          <w:t>50</w:t>
        </w:r>
        <w:r>
          <w:fldChar w:fldCharType="end"/>
        </w:r>
      </w:hyperlink>
    </w:p>
    <w:p>
      <w:pPr>
        <w:pStyle w:val="TOC1"/>
        <w:tabs>
          <w:tab w:val="right" w:leader="dot" w:pos="8306"/>
        </w:tabs>
      </w:pPr>
      <w:hyperlink w:anchor="_Toc11619" w:history="1">
        <w:r>
          <w:rPr>
            <w:rFonts w:ascii="仿宋" w:eastAsia="仿宋" w:hAnsi="仿宋" w:cs="仿宋" w:hint="eastAsia"/>
            <w:lang w:eastAsia="zh-CN"/>
          </w:rPr>
          <w:t>十四、营销与推广策略</w:t>
        </w:r>
        <w:r>
          <w:tab/>
        </w:r>
        <w:r>
          <w:fldChar w:fldCharType="begin"/>
        </w:r>
        <w:r>
          <w:instrText xml:space="preserve"> PAGEREF _Toc11619 \h </w:instrText>
        </w:r>
        <w:r>
          <w:fldChar w:fldCharType="separate"/>
        </w:r>
        <w:r>
          <w:t>51</w:t>
        </w:r>
        <w:r>
          <w:fldChar w:fldCharType="end"/>
        </w:r>
      </w:hyperlink>
    </w:p>
    <w:p>
      <w:pPr>
        <w:pStyle w:val="TOC2"/>
        <w:tabs>
          <w:tab w:val="right" w:leader="dot" w:pos="8306"/>
        </w:tabs>
      </w:pPr>
      <w:hyperlink w:anchor="_Toc15266" w:history="1">
        <w:r>
          <w:rPr>
            <w:rFonts w:ascii="仿宋" w:eastAsia="仿宋" w:hAnsi="仿宋" w:cs="仿宋" w:hint="eastAsia"/>
            <w:lang w:eastAsia="zh-CN"/>
          </w:rPr>
          <w:t>(一)、产品/服务定位与特点</w:t>
        </w:r>
        <w:r>
          <w:tab/>
        </w:r>
        <w:r>
          <w:fldChar w:fldCharType="begin"/>
        </w:r>
        <w:r>
          <w:instrText xml:space="preserve"> PAGEREF _Toc15266 \h </w:instrText>
        </w:r>
        <w:r>
          <w:fldChar w:fldCharType="separate"/>
        </w:r>
        <w:r>
          <w:t>51</w:t>
        </w:r>
        <w:r>
          <w:fldChar w:fldCharType="end"/>
        </w:r>
      </w:hyperlink>
    </w:p>
    <w:p>
      <w:pPr>
        <w:pStyle w:val="TOC2"/>
        <w:tabs>
          <w:tab w:val="right" w:leader="dot" w:pos="8306"/>
        </w:tabs>
      </w:pPr>
      <w:hyperlink w:anchor="_Toc16559" w:history="1">
        <w:r>
          <w:rPr>
            <w:rFonts w:ascii="仿宋" w:eastAsia="仿宋" w:hAnsi="仿宋" w:cs="仿宋" w:hint="eastAsia"/>
            <w:lang w:eastAsia="zh-CN"/>
          </w:rPr>
          <w:t>(二)、市场定位与竞争分析</w:t>
        </w:r>
        <w:r>
          <w:tab/>
        </w:r>
        <w:r>
          <w:fldChar w:fldCharType="begin"/>
        </w:r>
        <w:r>
          <w:instrText xml:space="preserve"> PAGEREF _Toc16559 \h </w:instrText>
        </w:r>
        <w:r>
          <w:fldChar w:fldCharType="separate"/>
        </w:r>
        <w:r>
          <w:t>52</w:t>
        </w:r>
        <w:r>
          <w:fldChar w:fldCharType="end"/>
        </w:r>
      </w:hyperlink>
    </w:p>
    <w:p>
      <w:pPr>
        <w:pStyle w:val="TOC2"/>
        <w:tabs>
          <w:tab w:val="right" w:leader="dot" w:pos="8306"/>
        </w:tabs>
      </w:pPr>
      <w:hyperlink w:anchor="_Toc19616" w:history="1">
        <w:r>
          <w:rPr>
            <w:rFonts w:ascii="仿宋" w:eastAsia="仿宋" w:hAnsi="仿宋" w:cs="仿宋" w:hint="eastAsia"/>
            <w:lang w:eastAsia="zh-CN"/>
          </w:rPr>
          <w:t>(三)、营销渠道与策略</w:t>
        </w:r>
        <w:r>
          <w:tab/>
        </w:r>
        <w:r>
          <w:fldChar w:fldCharType="begin"/>
        </w:r>
        <w:r>
          <w:instrText xml:space="preserve"> PAGEREF _Toc19616 \h </w:instrText>
        </w:r>
        <w:r>
          <w:fldChar w:fldCharType="separate"/>
        </w:r>
        <w:r>
          <w:t>54</w:t>
        </w:r>
        <w:r>
          <w:fldChar w:fldCharType="end"/>
        </w:r>
      </w:hyperlink>
    </w:p>
    <w:p>
      <w:pPr>
        <w:pStyle w:val="TOC2"/>
        <w:tabs>
          <w:tab w:val="right" w:leader="dot" w:pos="8306"/>
        </w:tabs>
      </w:pPr>
      <w:hyperlink w:anchor="_Toc6196" w:history="1">
        <w:r>
          <w:rPr>
            <w:rFonts w:ascii="仿宋" w:eastAsia="仿宋" w:hAnsi="仿宋" w:cs="仿宋" w:hint="eastAsia"/>
            <w:lang w:eastAsia="zh-CN"/>
          </w:rPr>
          <w:t>(四)、推广与宣传活动</w:t>
        </w:r>
        <w:r>
          <w:tab/>
        </w:r>
        <w:r>
          <w:fldChar w:fldCharType="begin"/>
        </w:r>
        <w:r>
          <w:instrText xml:space="preserve"> PAGEREF _Toc6196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642"/>
      <w:r>
        <w:rPr>
          <w:rFonts w:ascii="仿宋" w:eastAsia="仿宋" w:hAnsi="仿宋" w:cs="仿宋" w:hint="eastAsia"/>
          <w:sz w:val="28"/>
          <w:lang w:eastAsia="zh-CN"/>
        </w:rPr>
        <w:t>一、低噪声对旋式局部通风机项目概论</w:t>
      </w:r>
      <w:bookmarkEnd w:id="2"/>
    </w:p>
    <w:p>
      <w:pPr>
        <w:pStyle w:val="Heading2"/>
        <w:rPr>
          <w:rFonts w:ascii="仿宋" w:eastAsia="仿宋" w:hAnsi="仿宋" w:cs="仿宋" w:hint="eastAsia"/>
          <w:lang w:eastAsia="zh-CN"/>
        </w:rPr>
      </w:pPr>
      <w:bookmarkStart w:id="3" w:name="_Toc1192"/>
      <w:r>
        <w:rPr>
          <w:rFonts w:ascii="仿宋" w:eastAsia="仿宋" w:hAnsi="仿宋" w:cs="仿宋" w:hint="eastAsia"/>
          <w:lang w:eastAsia="zh-CN"/>
        </w:rPr>
        <w:t>(一)、低噪声对旋式局部通风机项目概况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的起源追溯至对市场的深入洞察。市场的不断演变与变革为低噪声对旋式局部通风机项目提供了难得的机遇。当前市场存在的需求缺口和变革的大环境共同构成了低噪声对旋式局部通风机项目的背景。这个低噪声对旋式局部通风机项目旨在充分利用市场机遇，填补行业中尚未满足的需求，为客户提供全新的解决方案。市场的变革和需求的增长使得这个低噪声对旋式局部通风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低噪声对旋式局部通风机项目名称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正式命名为低噪声对旋式局部通风机。这个名称不仅仅是一个标识，更代表了低噪声对旋式局部通风机项目的核心理念和愿景。它蕴含着低噪声对旋式局部通风机项目所要解决问题的关键字，具有强烈的表达和辨识度，为低噪声对旋式局部通风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低噪声对旋式局部通风机项目目标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的核心目标是提供一种全新、高效的解决方案，满足客户日益增长的需求。低噪声对旋式局部通风机项目追求的不仅仅是满足市场需求，更是在市场中获得卓越的竞争优势。通过不断提升产品或服务的质量和创新水平，低噪声对旋式局部通风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低噪声对旋式局部通风机项目范围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全面涵盖了产品研发、制造、市场推广和售后服务，确保从产品设计到最终用户体验的全方位关注。这一全面的低噪声对旋式局部通风机项目范围是为了确保低噪声对旋式局部通风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低噪声对旋式局部通风机项目时间表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计划在未来18个月内完成，包括研发、测试、市场试点和正式推出等不同阶段。这个时间表的合理设计是为了确保低噪声对旋式局部通风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低噪声对旋式局部通风机项目预算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总预算估算为XX百万美元，主要分配在研发、市场推广、人员培训和运营等方面。这一充足的预算为低噪声对旋式局部通风机项目提供了充足的资源，确保低噪声对旋式局部通风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低噪声对旋式局部通风机项目风险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可能面临的风险包括市场接受度低、技术难题、竞争激烈等。低噪声对旋式局部通风机项目团队已经制定了相应的风险应对计划，通过前瞻性的风险管理，确保低噪声对旋式局部通风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低噪声对旋式局部通风机项目团队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汇聚了一支经验丰富、多领域专业素养的核心团队，确保低噪声对旋式局部通风机项目在各个方面都能拥有高水平的执行力。团队的协同作战是低噪声对旋式局部通风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低噪声对旋式局部通风机项目背景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低噪声对旋式局部通风机项目的背景根植于市场对更高效、创新产品的渴望，同时也受到科技发展对行业格局的深刻改变的影响。这为低噪声对旋式局部通风机项目提供了广阔的发展空间和市场需求。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低噪声对旋式局部通风机项目现状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截至目前，低噪声对旋式局部通风机项目已完成市场调研和技术验证，取得了初步的成功。这为低噪声对旋式局部通风机项目在未来的发展奠定了坚实的基础，为更远大的目标打下了坚实的基石。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922"/>
      <w:r>
        <w:rPr>
          <w:rFonts w:ascii="仿宋" w:eastAsia="仿宋" w:hAnsi="仿宋" w:cs="仿宋" w:hint="eastAsia"/>
          <w:sz w:val="28"/>
          <w:lang w:eastAsia="zh-CN"/>
        </w:rPr>
        <w:t>(二)、低噪声对旋式局部通风机项目目标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低噪声对旋式局部通风机项目首要业务目标是在市场中占据有利地位，实现产品/服务的成功推广和销售。通过不断提升产品质量、创新性，低噪声对旋式局部通风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在科技迅速发展的时代，低噪声对旋式局部通风机项目着眼于技术创新。通过持续的研发和技术升级，低噪声对旋式局部通风机项目旨在推出更具创新性的产品或服务，以满足市场对新鲜、先进解决方案的需求。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低噪声对旋式局部通风机项目设定了客户满意度目标。通过提供卓越的产品质量和优质的客户服务，低噪声对旋式局部通风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注重社会责任和可持续发展。通过实施环保、社会责任低噪声对旋式局部通风机项目，低噪声对旋式局部通风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低噪声对旋式局部通风机项目的团队是实现目标的核心驱动力。因此，低噪声对旋式局部通风机项目设定了团队发展目标，包括提升团队成员的专业技能、培养领导力，以及搭建协同高效的团队工作氛围。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634"/>
      <w:r>
        <w:rPr>
          <w:rFonts w:ascii="仿宋" w:eastAsia="仿宋" w:hAnsi="仿宋" w:cs="仿宋" w:hint="eastAsia"/>
          <w:sz w:val="28"/>
          <w:lang w:eastAsia="zh-CN"/>
        </w:rPr>
        <w:t>(三)、低噪声对旋式局部通风机项目提出的理由</w:t>
      </w:r>
      <w:bookmarkEnd w:id="5"/>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2. 低噪声对旋式局部通风机项目提出的理由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的提出源于对市场机遇的深刻洞察。当前市场中存在的需求缺口和行业发展趋势表明，有巨大的商业机会等待被开发。通过准确捕捉市场机遇，低噪声对旋式局部通风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的理念基于对技术创新的信仰。通过持续的研发和技术投入，低噪声对旋式局部通风机项目有望推出更具创新性的产品或服务。在科技飞速发展的当下，低噪声对旋式局部通风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的提出是为了增强企业的行业竞争力。通过提升产品或服务的质量和独特性，低噪声对旋式局部通风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响应了消费者需求的变化。随着社会和科技的不断发展，消费者对产品和服务的需求也在发生变化。通过深入了解并及时回应消费者的新需求，低噪声对旋式局部通风机项目将能够提供更符合市场潮流和客户期望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的提出是企业战略发展规划的一部分。在面对日益激烈的市场竞争和不断变化的商业环境中，低噪声对旋式局部通风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的提出不仅仅是基于商业考量，还注重社会责任。通过推出环保、社会责任等方面的低噪声对旋式局部通风机项目，低噪声对旋式局部通风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的提出反映了对利益相关者期望的关注。包括客户、员工、投资者等利益相关者在企业发展中都有着各自的期望，低噪声对旋式局部通风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10"/>
      <w:r>
        <w:rPr>
          <w:rFonts w:ascii="仿宋" w:eastAsia="仿宋" w:hAnsi="仿宋" w:cs="仿宋" w:hint="eastAsia"/>
          <w:sz w:val="28"/>
          <w:lang w:eastAsia="zh-CN"/>
        </w:rPr>
        <w:t>(四)、低噪声对旋式局部通风机项目意义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在实施低噪声对旋式局部通风机项目的过程中，我们不仅仅是在追逐商业成功，更是为企业和社会的多个层面创造了深远的意义。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项目的首要意义在于提升企业的市场竞争力。通过持续的创新和对产品质量的高标准要求，低噪声对旋式局部通风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低噪声对旋式局部通风机项目的推进将促使行业技术水平的提升。通过引入先进技术和创新性解决方案，低噪声对旋式局部通风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低噪声对旋式局部通风机项目不仅创造了大量就业机会，提高了就业水平，还注重社会责任和环保。通过参与社会公益事业和推动环保低噪声对旋式局部通风机项目，低噪声对旋式局部通风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综合而言，低噪声对旋式局部通风机项目意义重大，不仅推动了企业的发展，也为行业和社会的进步贡献了积极力量。这是一个全面而深刻的影响，将在未来产生可持续的正面效应。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808"/>
      <w:r>
        <w:rPr>
          <w:rFonts w:ascii="仿宋" w:eastAsia="仿宋" w:hAnsi="仿宋" w:cs="仿宋" w:hint="eastAsia"/>
          <w:sz w:val="28"/>
          <w:lang w:eastAsia="zh-CN"/>
        </w:rPr>
        <w:t>(五)、低噪声对旋式局部通风机项目背景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在当今迅猛发展的商业环境中，低噪声对旋式局部通风机项目的动因根植于对多方面因素的审慎考量。这个低噪声对旋式局部通风机项目的提出并非孤立的决策，而是对企业所处背景深入思考的产物。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的不断演变是低噪声对旋式局部通风机项目背后的首要原因。科技的迅速发展和全球市场的快速变化使得企业必须灵活应对。低噪声对旋式局部通风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低噪声对旋式局部通风机项目背景中不可忽视的一环。企业需要在激烈竞争中脱颖而出，为此，低噪声对旋式局部通风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技术的迅速发展为企业带来了机遇与挑战。作为低噪声对旋式局部通风机项目启动的背景之一，对新兴技术的应用将有助于提升企业的技术水平，使其在不断演进的商业环境中保持竞争优势。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低噪声对旋式局部通风机项目充分融入了社会责任的理念，通过可持续经营和社会公益低噪声对旋式局部通风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775"/>
      <w:r>
        <w:rPr>
          <w:rFonts w:ascii="仿宋" w:eastAsia="仿宋" w:hAnsi="仿宋" w:cs="仿宋" w:hint="eastAsia"/>
          <w:sz w:val="28"/>
          <w:lang w:eastAsia="zh-CN"/>
        </w:rPr>
        <w:t>二、低噪声对旋式局部通风机项目选址可行性分析</w:t>
      </w:r>
      <w:bookmarkEnd w:id="8"/>
    </w:p>
    <w:p>
      <w:pPr>
        <w:pStyle w:val="Heading2"/>
        <w:rPr>
          <w:rFonts w:ascii="仿宋" w:eastAsia="仿宋" w:hAnsi="仿宋" w:cs="仿宋" w:hint="eastAsia"/>
          <w:lang w:eastAsia="zh-CN"/>
        </w:rPr>
      </w:pPr>
      <w:bookmarkStart w:id="9" w:name="_Toc5594"/>
      <w:r>
        <w:rPr>
          <w:rFonts w:ascii="仿宋" w:eastAsia="仿宋" w:hAnsi="仿宋" w:cs="仿宋" w:hint="eastAsia"/>
          <w:lang w:eastAsia="zh-CN"/>
        </w:rPr>
        <w:t>(一)、低噪声对旋式局部通风机项目选址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该低噪声对旋式局部通风机项目选址位于XX省XX市XX区XXX街道</w:t>
      </w:r>
    </w:p>
    <w:p>
      <w:pPr>
        <w:pStyle w:val="Heading2"/>
        <w:ind w:firstLine="560" w:firstLineChars="200"/>
        <w:rPr>
          <w:rFonts w:ascii="仿宋" w:eastAsia="仿宋" w:hAnsi="仿宋" w:cs="仿宋" w:hint="eastAsia"/>
          <w:sz w:val="28"/>
          <w:lang w:eastAsia="zh-CN"/>
        </w:rPr>
      </w:pPr>
      <w:bookmarkStart w:id="10" w:name="_Toc874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征地面积： 低噪声对旋式局部通风机项目的征地面积将根据低噪声对旋式局部通风机项目的实际规模和需求进行精确规划。具体面积XXX平方米，旨在确保低噪声对旋式局部通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净用地面积是在征地面积基础上去除不可利用面积后的实际可开发用地。具体面积XXX平方米，考虑到环保、交通、安全等多方面因素，以确保低噪声对旋式局部通风机项目在整体利用效率上达到最优。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低噪声对旋式局部通风机项目计划建设的建筑总规模具体面积XXX平方米。这一规模的确定综合考虑了低噪声对旋式局部通风机项目的性质、规模，以及城市规划的相关要求，确保建筑布局与周边环境协调一致。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绿地率是低噪声对旋式局部通风机项目用地中被规划为绿地的比例。具体面积XXX平方米，旨在通过合理规划绿地，改善低噪声对旋式局部通风机项目周边环境，提升居民生活质量，并符合城市整体绿化规划。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容积率是用地上可以建设的建筑总体积与用地面积之比。具体面积XXX，通过合理的容积率规划，确保低噪声对旋式局部通风机项目建筑规模与周边环境和谐共生。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低噪声对旋式局部通风机项目选址与当地城市规划相一致，具体面积XXX平方米。通过与城市规划部门深入沟通，确保低噪声对旋式局部通风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低噪声对旋式局部通风机项目选址符合当地产业政策，具体面积XXX平方米。这包括低噪声对旋式局部通风机项目对当地经济的促进作用，以及对相关产业的带动效应，确保低噪声对旋式局部通风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低噪声对旋式局部通风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确保低噪声对旋式局部通风机项目选址具备必要的公共设施配套，具体面积XXX平方米。这包括交通便利性、教育、医疗等基础设施，以提高居民生活品质，使得低噪声对旋式局部通风机项目选址更具吸引力。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考虑用地总体要求对当地社会稳定性的影响，具体面积XXX平方米。通过深入了解当地社区反馈，确保低噪声对旋式局部通风机项目的选址和建设过程对当地社会和谐稳定产生积极作用。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低噪声对旋式局部通风机项目选址不仅符合法规和规划，还在实际操作中具有可行性。这一全面规划将为低噪声对旋式局部通风机项目的成功实施提供坚实的基础，确保低噪声对旋式局部通风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854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噪声对旋式局部通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低噪声对旋式局部通风机项目的设备规划和空间设计中，我们将采取灵活设备布局的措施。设备布局将根据实际需求进行灵活设计，避免不必要的浪费。通过合理规划设备摆放位置，我们将提高设备的利用率，减少设备间距，以确保低噪声对旋式局部通风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低噪声对旋式局部通风机项目内部引入共享设施的概念，例如共享会议室、办公区等。通过这种方式，我们可以减少对资源的重复建设，提高资源共享效率，从而减小低噪声对旋式局部通风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438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低噪声对旋式局部通风机项目的总图布置中，我们将不同功能区域进行明确的规划，以最大程度满足低噪声对旋式局部通风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124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低噪声对旋式局部通风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低噪声对旋式局部通风机项目对环境的影响是综合评价的重要因素之一。我们将详细考虑选址周边的自然环境、生态保护区、水源地等情况，确保低噪声对旋式局部通风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低噪声对旋式局部通风机项目所在地的相关政策，确保低噪声对旋式局部通风机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考虑到社会稳定性对企业运营的重要性，我们将评估选址地区的社会安全情况、劳工关系、社区反馈等方面，以确保低噪声对旋式局部通风机项目的建设和运营不会受到社会稳定性的负面影响。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最后，我们将综合考虑用地成本，包括土地购置费用、土地开发成本等。通过对用地成本的详细评估，我们能够做出更为精确的经济效益分析，为低噪声对旋式局部通风机项目的投资决策提供有力支持。</w:t>
      </w:r>
    </w:p>
    <w:p>
      <w:pPr>
        <w:pStyle w:val="Heading1"/>
        <w:ind w:firstLine="560" w:firstLineChars="200"/>
        <w:rPr>
          <w:rFonts w:ascii="仿宋" w:eastAsia="仿宋" w:hAnsi="仿宋" w:cs="仿宋" w:hint="eastAsia"/>
          <w:sz w:val="28"/>
          <w:lang w:eastAsia="zh-CN"/>
        </w:rPr>
      </w:pPr>
      <w:bookmarkStart w:id="14" w:name="_Toc18175"/>
      <w:r>
        <w:rPr>
          <w:rFonts w:ascii="仿宋" w:eastAsia="仿宋" w:hAnsi="仿宋" w:cs="仿宋" w:hint="eastAsia"/>
          <w:sz w:val="28"/>
          <w:lang w:eastAsia="zh-CN"/>
        </w:rPr>
        <w:t>三、市场分析、调研</w:t>
      </w:r>
      <w:bookmarkEnd w:id="14"/>
    </w:p>
    <w:p>
      <w:pPr>
        <w:pStyle w:val="Heading2"/>
        <w:rPr>
          <w:rFonts w:ascii="仿宋" w:eastAsia="仿宋" w:hAnsi="仿宋" w:cs="仿宋" w:hint="eastAsia"/>
          <w:lang w:eastAsia="zh-CN"/>
        </w:rPr>
      </w:pPr>
      <w:bookmarkStart w:id="15" w:name="_Toc30467"/>
      <w:r>
        <w:rPr>
          <w:rFonts w:ascii="仿宋" w:eastAsia="仿宋" w:hAnsi="仿宋" w:cs="仿宋" w:hint="eastAsia"/>
          <w:lang w:eastAsia="zh-CN"/>
        </w:rPr>
        <w:t>(一)、低噪声对旋式局部通风机行业分析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低噪声对旋式局部通风机行业一直以来都是市场的关注焦点。行业内的发展趋势、竞争态势以及潜在机会都对低噪声对旋式局部通风机项目的推进产生深远的影响。通过深入研究行业的整体概貌，我们将更好地理解行业的核心特征，为低噪声对旋式局部通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噪声对旋式局部通风机行业，技术一直是推动创新和发展的关键因素。我们将对当前技术趋势进行详尽分析，包括但不限于人工智能、大数据应用、先进制造技术等。这有助于低噪声对旋式局部通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https://d.book118.com/378011114123006036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低噪声对旋式局部通风机项目规划设计蓝图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C47D8D"/>
    <w:rsid w:val="45C47D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11114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2024-02-10T08:00:00Z</dcterms:created>
  <dcterms:modified xsi:type="dcterms:W3CDTF">2024-02-10T08:00:57Z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D5DB6D13B5D2447A8C4756A6F4F9ED90_11</vt:lpwstr>
  </property>
  <property fmtid="{D5CDD505-2E9C-101B-9397-08002B2CF9AE}" pid="3" name="KSOProductBuildVer">
    <vt:lpwstr>2052-12.1.0.16250</vt:lpwstr>
  </property>
</Properties>
</file>