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3035" w:rsidP="002E3035" w14:paraId="1E2B676D" w14:textId="77777777">
      <w:pPr>
        <w:spacing w:before="48" w:beforeLines="20" w:after="360" w:afterLines="150" w:line="360" w:lineRule="auto"/>
        <w:jc w:val="center"/>
        <w:rPr>
          <w:rFonts w:ascii="华文中宋" w:eastAsia="华文中宋" w:hAnsi="华文中宋"/>
          <w:b/>
          <w:sz w:val="30"/>
        </w:rPr>
      </w:pPr>
      <w:r w:rsidRPr="002E3035">
        <w:rPr>
          <w:rFonts w:ascii="华文中宋" w:eastAsia="华文中宋" w:hAnsi="华文中宋"/>
          <w:b/>
          <w:sz w:val="30"/>
        </w:rPr>
        <w:t>2023</w:t>
      </w:r>
      <w:r w:rsidRPr="002E3035">
        <w:rPr>
          <w:rFonts w:ascii="华文中宋" w:eastAsia="华文中宋" w:hAnsi="华文中宋"/>
          <w:b/>
          <w:sz w:val="30"/>
        </w:rPr>
        <w:t>广东省工人医院（广东省工人疗养院）选调高级职称专业技术人员</w:t>
      </w:r>
      <w:r w:rsidRPr="002E3035">
        <w:rPr>
          <w:rFonts w:ascii="华文中宋" w:eastAsia="华文中宋" w:hAnsi="华文中宋"/>
          <w:b/>
          <w:sz w:val="30"/>
        </w:rPr>
        <w:t>2</w:t>
      </w:r>
      <w:r w:rsidRPr="002E3035">
        <w:rPr>
          <w:rFonts w:ascii="华文中宋" w:eastAsia="华文中宋" w:hAnsi="华文中宋"/>
          <w:b/>
          <w:sz w:val="30"/>
        </w:rPr>
        <w:t>人笔试备考题库及答案解析</w:t>
      </w:r>
    </w:p>
    <w:p w:rsidR="00A77B3E" w14:paraId="022B83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529494" w14:textId="77777777">
      <w:pPr>
        <w:spacing w:after="260" w:line="360" w:lineRule="auto"/>
      </w:pPr>
      <w:r>
        <w:rPr>
          <w:rFonts w:ascii="微软雅黑" w:eastAsia="微软雅黑" w:cs="微软雅黑"/>
        </w:rPr>
        <w:t>一、选择题</w:t>
      </w:r>
    </w:p>
    <w:p w:rsidR="006D34C4" w14:paraId="2D1ADAD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A4967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D1D48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1779E3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3A11BB5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54CE5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0F301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BB56C8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A104B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7E2E99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5CD19D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0A699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2500C6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3F87B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E936F9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92CBD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46953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57B64B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077A03E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EF374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CCC213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E221CF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4DBDB9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28CA1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681A54F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5539D3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2673FB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942A1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31202F7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https://d.book118.com/378014005134006032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rsidP="00B77510" w14:paraId="3E0003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3035" w14:paraId="6FB16C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rsidP="00B77510" w14:paraId="219F9B2F" w14:textId="4F177B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3035" w14:paraId="48F781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paraId="4F90D6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30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rsidP="00B77510" w14:textId="4F177B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30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30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rsidP="00B77510" w14:textId="4F177B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30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paraId="4E23E7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paraId="5170BBF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paraId="7E0645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0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303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35380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E30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3035"/>
    <w:rPr>
      <w:sz w:val="18"/>
      <w:szCs w:val="18"/>
    </w:rPr>
  </w:style>
  <w:style w:type="paragraph" w:styleId="Footer">
    <w:name w:val="footer"/>
    <w:basedOn w:val="Normal"/>
    <w:link w:val="a0"/>
    <w:rsid w:val="002E3035"/>
    <w:pPr>
      <w:tabs>
        <w:tab w:val="center" w:pos="4153"/>
        <w:tab w:val="right" w:pos="8306"/>
      </w:tabs>
      <w:snapToGrid w:val="0"/>
    </w:pPr>
    <w:rPr>
      <w:sz w:val="18"/>
      <w:szCs w:val="18"/>
    </w:rPr>
  </w:style>
  <w:style w:type="character" w:customStyle="1" w:styleId="a0">
    <w:name w:val="页脚 字符"/>
    <w:basedOn w:val="DefaultParagraphFont"/>
    <w:link w:val="Footer"/>
    <w:rsid w:val="002E3035"/>
    <w:rPr>
      <w:sz w:val="18"/>
      <w:szCs w:val="18"/>
    </w:rPr>
  </w:style>
  <w:style w:type="character" w:styleId="PageNumber">
    <w:name w:val="page number"/>
    <w:basedOn w:val="DefaultParagraphFont"/>
    <w:rsid w:val="002E30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01400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2935</Words>
  <Characters>16730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