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06" w:history="1">
        <w:r>
          <w:rPr>
            <w:rFonts w:ascii="仿宋" w:eastAsia="仿宋" w:hAnsi="仿宋" w:cs="仿宋" w:hint="eastAsia"/>
            <w:lang w:eastAsia="zh-CN"/>
          </w:rPr>
          <w:t>前言</w:t>
        </w:r>
        <w:r>
          <w:tab/>
        </w:r>
        <w:r>
          <w:fldChar w:fldCharType="begin"/>
        </w:r>
        <w:r>
          <w:instrText xml:space="preserve"> PAGEREF _Toc10606 \h </w:instrText>
        </w:r>
        <w:r>
          <w:fldChar w:fldCharType="separate"/>
        </w:r>
        <w:r>
          <w:t>3</w:t>
        </w:r>
        <w:r>
          <w:fldChar w:fldCharType="end"/>
        </w:r>
      </w:hyperlink>
    </w:p>
    <w:p>
      <w:pPr>
        <w:pStyle w:val="TOC1"/>
        <w:tabs>
          <w:tab w:val="right" w:leader="dot" w:pos="8306"/>
        </w:tabs>
      </w:pPr>
      <w:hyperlink w:anchor="_Toc2308" w:history="1">
        <w:r>
          <w:rPr>
            <w:rFonts w:ascii="仿宋" w:eastAsia="仿宋" w:hAnsi="仿宋" w:cs="仿宋" w:hint="eastAsia"/>
            <w:lang w:eastAsia="zh-CN"/>
          </w:rPr>
          <w:t>一、碳化钨项目危机管理</w:t>
        </w:r>
        <w:r>
          <w:tab/>
        </w:r>
        <w:r>
          <w:fldChar w:fldCharType="begin"/>
        </w:r>
        <w:r>
          <w:instrText xml:space="preserve"> PAGEREF _Toc2308 \h </w:instrText>
        </w:r>
        <w:r>
          <w:fldChar w:fldCharType="separate"/>
        </w:r>
        <w:r>
          <w:t>3</w:t>
        </w:r>
        <w:r>
          <w:fldChar w:fldCharType="end"/>
        </w:r>
      </w:hyperlink>
    </w:p>
    <w:p>
      <w:pPr>
        <w:pStyle w:val="TOC2"/>
        <w:tabs>
          <w:tab w:val="right" w:leader="dot" w:pos="8306"/>
        </w:tabs>
      </w:pPr>
      <w:hyperlink w:anchor="_Toc32577" w:history="1">
        <w:r>
          <w:rPr>
            <w:rFonts w:ascii="仿宋" w:eastAsia="仿宋" w:hAnsi="仿宋" w:cs="仿宋" w:hint="eastAsia"/>
            <w:lang w:eastAsia="zh-CN"/>
          </w:rPr>
          <w:t>(一)、危机预警与识别</w:t>
        </w:r>
        <w:r>
          <w:tab/>
        </w:r>
        <w:r>
          <w:fldChar w:fldCharType="begin"/>
        </w:r>
        <w:r>
          <w:instrText xml:space="preserve"> PAGEREF _Toc32577 \h </w:instrText>
        </w:r>
        <w:r>
          <w:fldChar w:fldCharType="separate"/>
        </w:r>
        <w:r>
          <w:t>3</w:t>
        </w:r>
        <w:r>
          <w:fldChar w:fldCharType="end"/>
        </w:r>
      </w:hyperlink>
    </w:p>
    <w:p>
      <w:pPr>
        <w:pStyle w:val="TOC2"/>
        <w:tabs>
          <w:tab w:val="right" w:leader="dot" w:pos="8306"/>
        </w:tabs>
      </w:pPr>
      <w:hyperlink w:anchor="_Toc23289" w:history="1">
        <w:r>
          <w:rPr>
            <w:rFonts w:ascii="仿宋" w:eastAsia="仿宋" w:hAnsi="仿宋" w:cs="仿宋" w:hint="eastAsia"/>
            <w:lang w:eastAsia="zh-CN"/>
          </w:rPr>
          <w:t>(二)、危机应对与恢复</w:t>
        </w:r>
        <w:r>
          <w:tab/>
        </w:r>
        <w:r>
          <w:fldChar w:fldCharType="begin"/>
        </w:r>
        <w:r>
          <w:instrText xml:space="preserve"> PAGEREF _Toc23289 \h </w:instrText>
        </w:r>
        <w:r>
          <w:fldChar w:fldCharType="separate"/>
        </w:r>
        <w:r>
          <w:t>4</w:t>
        </w:r>
        <w:r>
          <w:fldChar w:fldCharType="end"/>
        </w:r>
      </w:hyperlink>
    </w:p>
    <w:p>
      <w:pPr>
        <w:pStyle w:val="TOC1"/>
        <w:tabs>
          <w:tab w:val="right" w:leader="dot" w:pos="8306"/>
        </w:tabs>
      </w:pPr>
      <w:hyperlink w:anchor="_Toc21557" w:history="1">
        <w:r>
          <w:rPr>
            <w:rFonts w:ascii="仿宋" w:eastAsia="仿宋" w:hAnsi="仿宋" w:cs="仿宋" w:hint="eastAsia"/>
            <w:lang w:eastAsia="zh-CN"/>
          </w:rPr>
          <w:t>二、产品规划分析</w:t>
        </w:r>
        <w:r>
          <w:tab/>
        </w:r>
        <w:r>
          <w:fldChar w:fldCharType="begin"/>
        </w:r>
        <w:r>
          <w:instrText xml:space="preserve"> PAGEREF _Toc21557 \h </w:instrText>
        </w:r>
        <w:r>
          <w:fldChar w:fldCharType="separate"/>
        </w:r>
        <w:r>
          <w:t>5</w:t>
        </w:r>
        <w:r>
          <w:fldChar w:fldCharType="end"/>
        </w:r>
      </w:hyperlink>
    </w:p>
    <w:p>
      <w:pPr>
        <w:pStyle w:val="TOC2"/>
        <w:tabs>
          <w:tab w:val="right" w:leader="dot" w:pos="8306"/>
        </w:tabs>
      </w:pPr>
      <w:hyperlink w:anchor="_Toc11329" w:history="1">
        <w:r>
          <w:rPr>
            <w:rFonts w:ascii="仿宋" w:eastAsia="仿宋" w:hAnsi="仿宋" w:cs="仿宋" w:hint="eastAsia"/>
            <w:lang w:eastAsia="zh-CN"/>
          </w:rPr>
          <w:t>(一)、产品规划</w:t>
        </w:r>
        <w:r>
          <w:tab/>
        </w:r>
        <w:r>
          <w:fldChar w:fldCharType="begin"/>
        </w:r>
        <w:r>
          <w:instrText xml:space="preserve"> PAGEREF _Toc11329 \h </w:instrText>
        </w:r>
        <w:r>
          <w:fldChar w:fldCharType="separate"/>
        </w:r>
        <w:r>
          <w:t>5</w:t>
        </w:r>
        <w:r>
          <w:fldChar w:fldCharType="end"/>
        </w:r>
      </w:hyperlink>
    </w:p>
    <w:p>
      <w:pPr>
        <w:pStyle w:val="TOC2"/>
        <w:tabs>
          <w:tab w:val="right" w:leader="dot" w:pos="8306"/>
        </w:tabs>
      </w:pPr>
      <w:hyperlink w:anchor="_Toc24079" w:history="1">
        <w:r>
          <w:rPr>
            <w:rFonts w:ascii="仿宋" w:eastAsia="仿宋" w:hAnsi="仿宋" w:cs="仿宋" w:hint="eastAsia"/>
            <w:lang w:eastAsia="zh-CN"/>
          </w:rPr>
          <w:t>(二)、建设规模</w:t>
        </w:r>
        <w:r>
          <w:tab/>
        </w:r>
        <w:r>
          <w:fldChar w:fldCharType="begin"/>
        </w:r>
        <w:r>
          <w:instrText xml:space="preserve"> PAGEREF _Toc24079 \h </w:instrText>
        </w:r>
        <w:r>
          <w:fldChar w:fldCharType="separate"/>
        </w:r>
        <w:r>
          <w:t>6</w:t>
        </w:r>
        <w:r>
          <w:fldChar w:fldCharType="end"/>
        </w:r>
      </w:hyperlink>
    </w:p>
    <w:p>
      <w:pPr>
        <w:pStyle w:val="TOC1"/>
        <w:tabs>
          <w:tab w:val="right" w:leader="dot" w:pos="8306"/>
        </w:tabs>
      </w:pPr>
      <w:hyperlink w:anchor="_Toc19265" w:history="1">
        <w:r>
          <w:rPr>
            <w:rFonts w:ascii="仿宋" w:eastAsia="仿宋" w:hAnsi="仿宋" w:cs="仿宋" w:hint="eastAsia"/>
            <w:lang w:eastAsia="zh-CN"/>
          </w:rPr>
          <w:t>三、市场分析、调研</w:t>
        </w:r>
        <w:r>
          <w:tab/>
        </w:r>
        <w:r>
          <w:fldChar w:fldCharType="begin"/>
        </w:r>
        <w:r>
          <w:instrText xml:space="preserve"> PAGEREF _Toc19265 \h </w:instrText>
        </w:r>
        <w:r>
          <w:fldChar w:fldCharType="separate"/>
        </w:r>
        <w:r>
          <w:t>7</w:t>
        </w:r>
        <w:r>
          <w:fldChar w:fldCharType="end"/>
        </w:r>
      </w:hyperlink>
    </w:p>
    <w:p>
      <w:pPr>
        <w:pStyle w:val="TOC2"/>
        <w:tabs>
          <w:tab w:val="right" w:leader="dot" w:pos="8306"/>
        </w:tabs>
      </w:pPr>
      <w:hyperlink w:anchor="_Toc10889" w:history="1">
        <w:r>
          <w:rPr>
            <w:rFonts w:ascii="仿宋" w:eastAsia="仿宋" w:hAnsi="仿宋" w:cs="仿宋" w:hint="eastAsia"/>
            <w:lang w:eastAsia="zh-CN"/>
          </w:rPr>
          <w:t>(一)、碳化钨行业分析</w:t>
        </w:r>
        <w:r>
          <w:tab/>
        </w:r>
        <w:r>
          <w:fldChar w:fldCharType="begin"/>
        </w:r>
        <w:r>
          <w:instrText xml:space="preserve"> PAGEREF _Toc10889 \h </w:instrText>
        </w:r>
        <w:r>
          <w:fldChar w:fldCharType="separate"/>
        </w:r>
        <w:r>
          <w:t>7</w:t>
        </w:r>
        <w:r>
          <w:fldChar w:fldCharType="end"/>
        </w:r>
      </w:hyperlink>
    </w:p>
    <w:p>
      <w:pPr>
        <w:pStyle w:val="TOC2"/>
        <w:tabs>
          <w:tab w:val="right" w:leader="dot" w:pos="8306"/>
        </w:tabs>
      </w:pPr>
      <w:hyperlink w:anchor="_Toc19467" w:history="1">
        <w:r>
          <w:rPr>
            <w:rFonts w:ascii="仿宋" w:eastAsia="仿宋" w:hAnsi="仿宋" w:cs="仿宋" w:hint="eastAsia"/>
            <w:lang w:eastAsia="zh-CN"/>
          </w:rPr>
          <w:t>(二)、碳化钨市场分析预测</w:t>
        </w:r>
        <w:r>
          <w:tab/>
        </w:r>
        <w:r>
          <w:fldChar w:fldCharType="begin"/>
        </w:r>
        <w:r>
          <w:instrText xml:space="preserve"> PAGEREF _Toc19467 \h </w:instrText>
        </w:r>
        <w:r>
          <w:fldChar w:fldCharType="separate"/>
        </w:r>
        <w:r>
          <w:t>8</w:t>
        </w:r>
        <w:r>
          <w:fldChar w:fldCharType="end"/>
        </w:r>
      </w:hyperlink>
    </w:p>
    <w:p>
      <w:pPr>
        <w:pStyle w:val="TOC1"/>
        <w:tabs>
          <w:tab w:val="right" w:leader="dot" w:pos="8306"/>
        </w:tabs>
      </w:pPr>
      <w:hyperlink w:anchor="_Toc19877" w:history="1">
        <w:r>
          <w:rPr>
            <w:rFonts w:ascii="仿宋" w:eastAsia="仿宋" w:hAnsi="仿宋" w:cs="仿宋" w:hint="eastAsia"/>
            <w:lang w:eastAsia="zh-CN"/>
          </w:rPr>
          <w:t>四、碳化钨项目建设背景及必要性分析</w:t>
        </w:r>
        <w:r>
          <w:tab/>
        </w:r>
        <w:r>
          <w:fldChar w:fldCharType="begin"/>
        </w:r>
        <w:r>
          <w:instrText xml:space="preserve"> PAGEREF _Toc19877 \h </w:instrText>
        </w:r>
        <w:r>
          <w:fldChar w:fldCharType="separate"/>
        </w:r>
        <w:r>
          <w:t>9</w:t>
        </w:r>
        <w:r>
          <w:fldChar w:fldCharType="end"/>
        </w:r>
      </w:hyperlink>
    </w:p>
    <w:p>
      <w:pPr>
        <w:pStyle w:val="TOC2"/>
        <w:tabs>
          <w:tab w:val="right" w:leader="dot" w:pos="8306"/>
        </w:tabs>
      </w:pPr>
      <w:hyperlink w:anchor="_Toc27116" w:history="1">
        <w:r>
          <w:rPr>
            <w:rFonts w:ascii="仿宋" w:eastAsia="仿宋" w:hAnsi="仿宋" w:cs="仿宋" w:hint="eastAsia"/>
            <w:lang w:eastAsia="zh-CN"/>
          </w:rPr>
          <w:t>(一)、碳化钨项目背景分析</w:t>
        </w:r>
        <w:r>
          <w:tab/>
        </w:r>
        <w:r>
          <w:fldChar w:fldCharType="begin"/>
        </w:r>
        <w:r>
          <w:instrText xml:space="preserve"> PAGEREF _Toc27116 \h </w:instrText>
        </w:r>
        <w:r>
          <w:fldChar w:fldCharType="separate"/>
        </w:r>
        <w:r>
          <w:t>9</w:t>
        </w:r>
        <w:r>
          <w:fldChar w:fldCharType="end"/>
        </w:r>
      </w:hyperlink>
    </w:p>
    <w:p>
      <w:pPr>
        <w:pStyle w:val="TOC2"/>
        <w:tabs>
          <w:tab w:val="right" w:leader="dot" w:pos="8306"/>
        </w:tabs>
      </w:pPr>
      <w:hyperlink w:anchor="_Toc30597" w:history="1">
        <w:r>
          <w:rPr>
            <w:rFonts w:ascii="仿宋" w:eastAsia="仿宋" w:hAnsi="仿宋" w:cs="仿宋" w:hint="eastAsia"/>
            <w:lang w:eastAsia="zh-CN"/>
          </w:rPr>
          <w:t>(二)、碳化钨项目建设必要性分析</w:t>
        </w:r>
        <w:r>
          <w:tab/>
        </w:r>
        <w:r>
          <w:fldChar w:fldCharType="begin"/>
        </w:r>
        <w:r>
          <w:instrText xml:space="preserve"> PAGEREF _Toc30597 \h </w:instrText>
        </w:r>
        <w:r>
          <w:fldChar w:fldCharType="separate"/>
        </w:r>
        <w:r>
          <w:t>10</w:t>
        </w:r>
        <w:r>
          <w:fldChar w:fldCharType="end"/>
        </w:r>
      </w:hyperlink>
    </w:p>
    <w:p>
      <w:pPr>
        <w:pStyle w:val="TOC1"/>
        <w:tabs>
          <w:tab w:val="right" w:leader="dot" w:pos="8306"/>
        </w:tabs>
      </w:pPr>
      <w:hyperlink w:anchor="_Toc5726" w:history="1">
        <w:r>
          <w:rPr>
            <w:rFonts w:ascii="仿宋" w:eastAsia="仿宋" w:hAnsi="仿宋" w:cs="仿宋" w:hint="eastAsia"/>
            <w:lang w:eastAsia="zh-CN"/>
          </w:rPr>
          <w:t>五、工艺说明</w:t>
        </w:r>
        <w:r>
          <w:tab/>
        </w:r>
        <w:r>
          <w:fldChar w:fldCharType="begin"/>
        </w:r>
        <w:r>
          <w:instrText xml:space="preserve"> PAGEREF _Toc5726 \h </w:instrText>
        </w:r>
        <w:r>
          <w:fldChar w:fldCharType="separate"/>
        </w:r>
        <w:r>
          <w:t>12</w:t>
        </w:r>
        <w:r>
          <w:fldChar w:fldCharType="end"/>
        </w:r>
      </w:hyperlink>
    </w:p>
    <w:p>
      <w:pPr>
        <w:pStyle w:val="TOC2"/>
        <w:tabs>
          <w:tab w:val="right" w:leader="dot" w:pos="8306"/>
        </w:tabs>
      </w:pPr>
      <w:hyperlink w:anchor="_Toc22041" w:history="1">
        <w:r>
          <w:rPr>
            <w:rFonts w:ascii="仿宋" w:eastAsia="仿宋" w:hAnsi="仿宋" w:cs="仿宋" w:hint="eastAsia"/>
            <w:lang w:eastAsia="zh-CN"/>
          </w:rPr>
          <w:t>(一)、技术管理特点</w:t>
        </w:r>
        <w:r>
          <w:tab/>
        </w:r>
        <w:r>
          <w:fldChar w:fldCharType="begin"/>
        </w:r>
        <w:r>
          <w:instrText xml:space="preserve"> PAGEREF _Toc22041 \h </w:instrText>
        </w:r>
        <w:r>
          <w:fldChar w:fldCharType="separate"/>
        </w:r>
        <w:r>
          <w:t>12</w:t>
        </w:r>
        <w:r>
          <w:fldChar w:fldCharType="end"/>
        </w:r>
      </w:hyperlink>
    </w:p>
    <w:p>
      <w:pPr>
        <w:pStyle w:val="TOC2"/>
        <w:tabs>
          <w:tab w:val="right" w:leader="dot" w:pos="8306"/>
        </w:tabs>
      </w:pPr>
      <w:hyperlink w:anchor="_Toc10371" w:history="1">
        <w:r>
          <w:rPr>
            <w:rFonts w:ascii="仿宋" w:eastAsia="仿宋" w:hAnsi="仿宋" w:cs="仿宋" w:hint="eastAsia"/>
            <w:lang w:eastAsia="zh-CN"/>
          </w:rPr>
          <w:t>(二)、碳化钨项目工艺技术设计方案</w:t>
        </w:r>
        <w:r>
          <w:tab/>
        </w:r>
        <w:r>
          <w:fldChar w:fldCharType="begin"/>
        </w:r>
        <w:r>
          <w:instrText xml:space="preserve"> PAGEREF _Toc10371 \h </w:instrText>
        </w:r>
        <w:r>
          <w:fldChar w:fldCharType="separate"/>
        </w:r>
        <w:r>
          <w:t>13</w:t>
        </w:r>
        <w:r>
          <w:fldChar w:fldCharType="end"/>
        </w:r>
      </w:hyperlink>
    </w:p>
    <w:p>
      <w:pPr>
        <w:pStyle w:val="TOC2"/>
        <w:tabs>
          <w:tab w:val="right" w:leader="dot" w:pos="8306"/>
        </w:tabs>
      </w:pPr>
      <w:hyperlink w:anchor="_Toc2338" w:history="1">
        <w:r>
          <w:rPr>
            <w:rFonts w:ascii="仿宋" w:eastAsia="仿宋" w:hAnsi="仿宋" w:cs="仿宋" w:hint="eastAsia"/>
            <w:lang w:eastAsia="zh-CN"/>
          </w:rPr>
          <w:t>(三)、设备选型方案</w:t>
        </w:r>
        <w:r>
          <w:tab/>
        </w:r>
        <w:r>
          <w:fldChar w:fldCharType="begin"/>
        </w:r>
        <w:r>
          <w:instrText xml:space="preserve"> PAGEREF _Toc2338 \h </w:instrText>
        </w:r>
        <w:r>
          <w:fldChar w:fldCharType="separate"/>
        </w:r>
        <w:r>
          <w:t>14</w:t>
        </w:r>
        <w:r>
          <w:fldChar w:fldCharType="end"/>
        </w:r>
      </w:hyperlink>
    </w:p>
    <w:p>
      <w:pPr>
        <w:pStyle w:val="TOC1"/>
        <w:tabs>
          <w:tab w:val="right" w:leader="dot" w:pos="8306"/>
        </w:tabs>
      </w:pPr>
      <w:hyperlink w:anchor="_Toc31134" w:history="1">
        <w:r>
          <w:rPr>
            <w:rFonts w:ascii="仿宋" w:eastAsia="仿宋" w:hAnsi="仿宋" w:cs="仿宋" w:hint="eastAsia"/>
            <w:lang w:eastAsia="zh-CN"/>
          </w:rPr>
          <w:t>六、碳化钨项目可持续发展</w:t>
        </w:r>
        <w:r>
          <w:tab/>
        </w:r>
        <w:r>
          <w:fldChar w:fldCharType="begin"/>
        </w:r>
        <w:r>
          <w:instrText xml:space="preserve"> PAGEREF _Toc31134 \h </w:instrText>
        </w:r>
        <w:r>
          <w:fldChar w:fldCharType="separate"/>
        </w:r>
        <w:r>
          <w:t>15</w:t>
        </w:r>
        <w:r>
          <w:fldChar w:fldCharType="end"/>
        </w:r>
      </w:hyperlink>
    </w:p>
    <w:p>
      <w:pPr>
        <w:pStyle w:val="TOC2"/>
        <w:tabs>
          <w:tab w:val="right" w:leader="dot" w:pos="8306"/>
        </w:tabs>
      </w:pPr>
      <w:hyperlink w:anchor="_Toc25429" w:history="1">
        <w:r>
          <w:rPr>
            <w:rFonts w:ascii="仿宋" w:eastAsia="仿宋" w:hAnsi="仿宋" w:cs="仿宋" w:hint="eastAsia"/>
            <w:lang w:eastAsia="zh-CN"/>
          </w:rPr>
          <w:t>(一)、可持续战略与实践</w:t>
        </w:r>
        <w:r>
          <w:tab/>
        </w:r>
        <w:r>
          <w:fldChar w:fldCharType="begin"/>
        </w:r>
        <w:r>
          <w:instrText xml:space="preserve"> PAGEREF _Toc25429 \h </w:instrText>
        </w:r>
        <w:r>
          <w:fldChar w:fldCharType="separate"/>
        </w:r>
        <w:r>
          <w:t>15</w:t>
        </w:r>
        <w:r>
          <w:fldChar w:fldCharType="end"/>
        </w:r>
      </w:hyperlink>
    </w:p>
    <w:p>
      <w:pPr>
        <w:pStyle w:val="TOC2"/>
        <w:tabs>
          <w:tab w:val="right" w:leader="dot" w:pos="8306"/>
        </w:tabs>
      </w:pPr>
      <w:hyperlink w:anchor="_Toc24093" w:history="1">
        <w:r>
          <w:rPr>
            <w:rFonts w:ascii="仿宋" w:eastAsia="仿宋" w:hAnsi="仿宋" w:cs="仿宋" w:hint="eastAsia"/>
            <w:lang w:eastAsia="zh-CN"/>
          </w:rPr>
          <w:t>(二)、环保与社会责任</w:t>
        </w:r>
        <w:r>
          <w:tab/>
        </w:r>
        <w:r>
          <w:fldChar w:fldCharType="begin"/>
        </w:r>
        <w:r>
          <w:instrText xml:space="preserve"> PAGEREF _Toc24093 \h </w:instrText>
        </w:r>
        <w:r>
          <w:fldChar w:fldCharType="separate"/>
        </w:r>
        <w:r>
          <w:t>16</w:t>
        </w:r>
        <w:r>
          <w:fldChar w:fldCharType="end"/>
        </w:r>
      </w:hyperlink>
    </w:p>
    <w:p>
      <w:pPr>
        <w:pStyle w:val="TOC1"/>
        <w:tabs>
          <w:tab w:val="right" w:leader="dot" w:pos="8306"/>
        </w:tabs>
      </w:pPr>
      <w:hyperlink w:anchor="_Toc18860" w:history="1">
        <w:r>
          <w:rPr>
            <w:rFonts w:ascii="仿宋" w:eastAsia="仿宋" w:hAnsi="仿宋" w:cs="仿宋" w:hint="eastAsia"/>
            <w:lang w:eastAsia="zh-CN"/>
          </w:rPr>
          <w:t>七、碳化钨项目环境影响分析</w:t>
        </w:r>
        <w:r>
          <w:tab/>
        </w:r>
        <w:r>
          <w:fldChar w:fldCharType="begin"/>
        </w:r>
        <w:r>
          <w:instrText xml:space="preserve"> PAGEREF _Toc18860 \h </w:instrText>
        </w:r>
        <w:r>
          <w:fldChar w:fldCharType="separate"/>
        </w:r>
        <w:r>
          <w:t>17</w:t>
        </w:r>
        <w:r>
          <w:fldChar w:fldCharType="end"/>
        </w:r>
      </w:hyperlink>
    </w:p>
    <w:p>
      <w:pPr>
        <w:pStyle w:val="TOC2"/>
        <w:tabs>
          <w:tab w:val="right" w:leader="dot" w:pos="8306"/>
        </w:tabs>
      </w:pPr>
      <w:hyperlink w:anchor="_Toc10294" w:history="1">
        <w:r>
          <w:rPr>
            <w:rFonts w:ascii="仿宋" w:eastAsia="仿宋" w:hAnsi="仿宋" w:cs="仿宋" w:hint="eastAsia"/>
            <w:lang w:eastAsia="zh-CN"/>
          </w:rPr>
          <w:t>(一)、建设区域环境质量现状</w:t>
        </w:r>
        <w:r>
          <w:tab/>
        </w:r>
        <w:r>
          <w:fldChar w:fldCharType="begin"/>
        </w:r>
        <w:r>
          <w:instrText xml:space="preserve"> PAGEREF _Toc10294 \h </w:instrText>
        </w:r>
        <w:r>
          <w:fldChar w:fldCharType="separate"/>
        </w:r>
        <w:r>
          <w:t>17</w:t>
        </w:r>
        <w:r>
          <w:fldChar w:fldCharType="end"/>
        </w:r>
      </w:hyperlink>
    </w:p>
    <w:p>
      <w:pPr>
        <w:pStyle w:val="TOC2"/>
        <w:tabs>
          <w:tab w:val="right" w:leader="dot" w:pos="8306"/>
        </w:tabs>
      </w:pPr>
      <w:hyperlink w:anchor="_Toc18981" w:history="1">
        <w:r>
          <w:rPr>
            <w:rFonts w:ascii="仿宋" w:eastAsia="仿宋" w:hAnsi="仿宋" w:cs="仿宋" w:hint="eastAsia"/>
            <w:lang w:eastAsia="zh-CN"/>
          </w:rPr>
          <w:t>(二)、建设期环境保护</w:t>
        </w:r>
        <w:r>
          <w:tab/>
        </w:r>
        <w:r>
          <w:fldChar w:fldCharType="begin"/>
        </w:r>
        <w:r>
          <w:instrText xml:space="preserve"> PAGEREF _Toc18981 \h </w:instrText>
        </w:r>
        <w:r>
          <w:fldChar w:fldCharType="separate"/>
        </w:r>
        <w:r>
          <w:t>18</w:t>
        </w:r>
        <w:r>
          <w:fldChar w:fldCharType="end"/>
        </w:r>
      </w:hyperlink>
    </w:p>
    <w:p>
      <w:pPr>
        <w:pStyle w:val="TOC2"/>
        <w:tabs>
          <w:tab w:val="right" w:leader="dot" w:pos="8306"/>
        </w:tabs>
      </w:pPr>
      <w:hyperlink w:anchor="_Toc2084" w:history="1">
        <w:r>
          <w:rPr>
            <w:rFonts w:ascii="仿宋" w:eastAsia="仿宋" w:hAnsi="仿宋" w:cs="仿宋" w:hint="eastAsia"/>
            <w:lang w:eastAsia="zh-CN"/>
          </w:rPr>
          <w:t>(三)、运营期环境保护</w:t>
        </w:r>
        <w:r>
          <w:tab/>
        </w:r>
        <w:r>
          <w:fldChar w:fldCharType="begin"/>
        </w:r>
        <w:r>
          <w:instrText xml:space="preserve"> PAGEREF _Toc2084 \h </w:instrText>
        </w:r>
        <w:r>
          <w:fldChar w:fldCharType="separate"/>
        </w:r>
        <w:r>
          <w:t>20</w:t>
        </w:r>
        <w:r>
          <w:fldChar w:fldCharType="end"/>
        </w:r>
      </w:hyperlink>
    </w:p>
    <w:p>
      <w:pPr>
        <w:pStyle w:val="TOC2"/>
        <w:tabs>
          <w:tab w:val="right" w:leader="dot" w:pos="8306"/>
        </w:tabs>
      </w:pPr>
      <w:hyperlink w:anchor="_Toc3447" w:history="1">
        <w:r>
          <w:rPr>
            <w:rFonts w:ascii="仿宋" w:eastAsia="仿宋" w:hAnsi="仿宋" w:cs="仿宋" w:hint="eastAsia"/>
            <w:lang w:eastAsia="zh-CN"/>
          </w:rPr>
          <w:t>(四)、碳化钨项目建设对区域经济的影响</w:t>
        </w:r>
        <w:r>
          <w:tab/>
        </w:r>
        <w:r>
          <w:fldChar w:fldCharType="begin"/>
        </w:r>
        <w:r>
          <w:instrText xml:space="preserve"> PAGEREF _Toc3447 \h </w:instrText>
        </w:r>
        <w:r>
          <w:fldChar w:fldCharType="separate"/>
        </w:r>
        <w:r>
          <w:t>21</w:t>
        </w:r>
        <w:r>
          <w:fldChar w:fldCharType="end"/>
        </w:r>
      </w:hyperlink>
    </w:p>
    <w:p>
      <w:pPr>
        <w:pStyle w:val="TOC2"/>
        <w:tabs>
          <w:tab w:val="right" w:leader="dot" w:pos="8306"/>
        </w:tabs>
      </w:pPr>
      <w:hyperlink w:anchor="_Toc32640" w:history="1">
        <w:r>
          <w:rPr>
            <w:rFonts w:ascii="仿宋" w:eastAsia="仿宋" w:hAnsi="仿宋" w:cs="仿宋" w:hint="eastAsia"/>
            <w:lang w:eastAsia="zh-CN"/>
          </w:rPr>
          <w:t>(五)、废弃物处理</w:t>
        </w:r>
        <w:r>
          <w:tab/>
        </w:r>
        <w:r>
          <w:fldChar w:fldCharType="begin"/>
        </w:r>
        <w:r>
          <w:instrText xml:space="preserve"> PAGEREF _Toc32640 \h </w:instrText>
        </w:r>
        <w:r>
          <w:fldChar w:fldCharType="separate"/>
        </w:r>
        <w:r>
          <w:t>23</w:t>
        </w:r>
        <w:r>
          <w:fldChar w:fldCharType="end"/>
        </w:r>
      </w:hyperlink>
    </w:p>
    <w:p>
      <w:pPr>
        <w:pStyle w:val="TOC2"/>
        <w:tabs>
          <w:tab w:val="right" w:leader="dot" w:pos="8306"/>
        </w:tabs>
      </w:pPr>
      <w:hyperlink w:anchor="_Toc9102" w:history="1">
        <w:r>
          <w:rPr>
            <w:rFonts w:ascii="仿宋" w:eastAsia="仿宋" w:hAnsi="仿宋" w:cs="仿宋" w:hint="eastAsia"/>
            <w:lang w:eastAsia="zh-CN"/>
          </w:rPr>
          <w:t>(六)、特殊环境影响分析</w:t>
        </w:r>
        <w:r>
          <w:tab/>
        </w:r>
        <w:r>
          <w:fldChar w:fldCharType="begin"/>
        </w:r>
        <w:r>
          <w:instrText xml:space="preserve"> PAGEREF _Toc9102 \h </w:instrText>
        </w:r>
        <w:r>
          <w:fldChar w:fldCharType="separate"/>
        </w:r>
        <w:r>
          <w:t>24</w:t>
        </w:r>
        <w:r>
          <w:fldChar w:fldCharType="end"/>
        </w:r>
      </w:hyperlink>
    </w:p>
    <w:p>
      <w:pPr>
        <w:pStyle w:val="TOC2"/>
        <w:tabs>
          <w:tab w:val="right" w:leader="dot" w:pos="8306"/>
        </w:tabs>
      </w:pPr>
      <w:hyperlink w:anchor="_Toc2135" w:history="1">
        <w:r>
          <w:rPr>
            <w:rFonts w:ascii="仿宋" w:eastAsia="仿宋" w:hAnsi="仿宋" w:cs="仿宋" w:hint="eastAsia"/>
            <w:lang w:eastAsia="zh-CN"/>
          </w:rPr>
          <w:t>(七)、清洁生产</w:t>
        </w:r>
        <w:r>
          <w:tab/>
        </w:r>
        <w:r>
          <w:fldChar w:fldCharType="begin"/>
        </w:r>
        <w:r>
          <w:instrText xml:space="preserve"> PAGEREF _Toc2135 \h </w:instrText>
        </w:r>
        <w:r>
          <w:fldChar w:fldCharType="separate"/>
        </w:r>
        <w:r>
          <w:t>25</w:t>
        </w:r>
        <w:r>
          <w:fldChar w:fldCharType="end"/>
        </w:r>
      </w:hyperlink>
    </w:p>
    <w:p>
      <w:pPr>
        <w:pStyle w:val="TOC2"/>
        <w:tabs>
          <w:tab w:val="right" w:leader="dot" w:pos="8306"/>
        </w:tabs>
      </w:pPr>
      <w:hyperlink w:anchor="_Toc26830" w:history="1">
        <w:r>
          <w:rPr>
            <w:rFonts w:ascii="仿宋" w:eastAsia="仿宋" w:hAnsi="仿宋" w:cs="仿宋" w:hint="eastAsia"/>
            <w:lang w:eastAsia="zh-CN"/>
          </w:rPr>
          <w:t>(八)、环境保护综合评价</w:t>
        </w:r>
        <w:r>
          <w:tab/>
        </w:r>
        <w:r>
          <w:fldChar w:fldCharType="begin"/>
        </w:r>
        <w:r>
          <w:instrText xml:space="preserve"> PAGEREF _Toc26830 \h </w:instrText>
        </w:r>
        <w:r>
          <w:fldChar w:fldCharType="separate"/>
        </w:r>
        <w:r>
          <w:t>26</w:t>
        </w:r>
        <w:r>
          <w:fldChar w:fldCharType="end"/>
        </w:r>
      </w:hyperlink>
    </w:p>
    <w:p>
      <w:pPr>
        <w:pStyle w:val="TOC1"/>
        <w:tabs>
          <w:tab w:val="right" w:leader="dot" w:pos="8306"/>
        </w:tabs>
      </w:pPr>
      <w:hyperlink w:anchor="_Toc21989" w:history="1">
        <w:r>
          <w:rPr>
            <w:rFonts w:ascii="仿宋" w:eastAsia="仿宋" w:hAnsi="仿宋" w:cs="仿宋" w:hint="eastAsia"/>
            <w:lang w:eastAsia="zh-CN"/>
          </w:rPr>
          <w:t>八、碳化钨项目风险管理</w:t>
        </w:r>
        <w:r>
          <w:tab/>
        </w:r>
        <w:r>
          <w:fldChar w:fldCharType="begin"/>
        </w:r>
        <w:r>
          <w:instrText xml:space="preserve"> PAGEREF _Toc21989 \h </w:instrText>
        </w:r>
        <w:r>
          <w:fldChar w:fldCharType="separate"/>
        </w:r>
        <w:r>
          <w:t>28</w:t>
        </w:r>
        <w:r>
          <w:fldChar w:fldCharType="end"/>
        </w:r>
      </w:hyperlink>
    </w:p>
    <w:p>
      <w:pPr>
        <w:pStyle w:val="TOC2"/>
        <w:tabs>
          <w:tab w:val="right" w:leader="dot" w:pos="8306"/>
        </w:tabs>
      </w:pPr>
      <w:hyperlink w:anchor="_Toc29282" w:history="1">
        <w:r>
          <w:rPr>
            <w:rFonts w:ascii="仿宋" w:eastAsia="仿宋" w:hAnsi="仿宋" w:cs="仿宋" w:hint="eastAsia"/>
            <w:lang w:eastAsia="zh-CN"/>
          </w:rPr>
          <w:t>(一)、风险识别与评估</w:t>
        </w:r>
        <w:r>
          <w:tab/>
        </w:r>
        <w:r>
          <w:fldChar w:fldCharType="begin"/>
        </w:r>
        <w:r>
          <w:instrText xml:space="preserve"> PAGEREF _Toc29282 \h </w:instrText>
        </w:r>
        <w:r>
          <w:fldChar w:fldCharType="separate"/>
        </w:r>
        <w:r>
          <w:t>28</w:t>
        </w:r>
        <w:r>
          <w:fldChar w:fldCharType="end"/>
        </w:r>
      </w:hyperlink>
    </w:p>
    <w:p>
      <w:pPr>
        <w:pStyle w:val="TOC2"/>
        <w:tabs>
          <w:tab w:val="right" w:leader="dot" w:pos="8306"/>
        </w:tabs>
      </w:pPr>
      <w:hyperlink w:anchor="_Toc1045" w:history="1">
        <w:r>
          <w:rPr>
            <w:rFonts w:ascii="仿宋" w:eastAsia="仿宋" w:hAnsi="仿宋" w:cs="仿宋" w:hint="eastAsia"/>
            <w:lang w:eastAsia="zh-CN"/>
          </w:rPr>
          <w:t>(二)、风险应对策略</w:t>
        </w:r>
        <w:r>
          <w:tab/>
        </w:r>
        <w:r>
          <w:fldChar w:fldCharType="begin"/>
        </w:r>
        <w:r>
          <w:instrText xml:space="preserve"> PAGEREF _Toc1045 \h </w:instrText>
        </w:r>
        <w:r>
          <w:fldChar w:fldCharType="separate"/>
        </w:r>
        <w:r>
          <w:t>29</w:t>
        </w:r>
        <w:r>
          <w:fldChar w:fldCharType="end"/>
        </w:r>
      </w:hyperlink>
    </w:p>
    <w:p>
      <w:pPr>
        <w:pStyle w:val="TOC2"/>
        <w:tabs>
          <w:tab w:val="right" w:leader="dot" w:pos="8306"/>
        </w:tabs>
      </w:pPr>
      <w:hyperlink w:anchor="_Toc8748" w:history="1">
        <w:r>
          <w:rPr>
            <w:rFonts w:ascii="仿宋" w:eastAsia="仿宋" w:hAnsi="仿宋" w:cs="仿宋" w:hint="eastAsia"/>
            <w:lang w:eastAsia="zh-CN"/>
          </w:rPr>
          <w:t>(三)、风险监控与控制</w:t>
        </w:r>
        <w:r>
          <w:tab/>
        </w:r>
        <w:r>
          <w:fldChar w:fldCharType="begin"/>
        </w:r>
        <w:r>
          <w:instrText xml:space="preserve"> PAGEREF _Toc8748 \h </w:instrText>
        </w:r>
        <w:r>
          <w:fldChar w:fldCharType="separate"/>
        </w:r>
        <w:r>
          <w:t>31</w:t>
        </w:r>
        <w:r>
          <w:fldChar w:fldCharType="end"/>
        </w:r>
      </w:hyperlink>
    </w:p>
    <w:p>
      <w:pPr>
        <w:pStyle w:val="TOC1"/>
        <w:tabs>
          <w:tab w:val="right" w:leader="dot" w:pos="8306"/>
        </w:tabs>
      </w:pPr>
      <w:hyperlink w:anchor="_Toc29765" w:history="1">
        <w:r>
          <w:rPr>
            <w:rFonts w:ascii="仿宋" w:eastAsia="仿宋" w:hAnsi="仿宋" w:cs="仿宋" w:hint="eastAsia"/>
            <w:lang w:eastAsia="zh-CN"/>
          </w:rPr>
          <w:t>九、碳化钨项目创新与研发</w:t>
        </w:r>
        <w:r>
          <w:tab/>
        </w:r>
        <w:r>
          <w:fldChar w:fldCharType="begin"/>
        </w:r>
        <w:r>
          <w:instrText xml:space="preserve"> PAGEREF _Toc29765 \h </w:instrText>
        </w:r>
        <w:r>
          <w:fldChar w:fldCharType="separate"/>
        </w:r>
        <w:r>
          <w:t>32</w:t>
        </w:r>
        <w:r>
          <w:fldChar w:fldCharType="end"/>
        </w:r>
      </w:hyperlink>
    </w:p>
    <w:p>
      <w:pPr>
        <w:pStyle w:val="TOC2"/>
        <w:tabs>
          <w:tab w:val="right" w:leader="dot" w:pos="8306"/>
        </w:tabs>
      </w:pPr>
      <w:hyperlink w:anchor="_Toc18193" w:history="1">
        <w:r>
          <w:rPr>
            <w:rFonts w:ascii="仿宋" w:eastAsia="仿宋" w:hAnsi="仿宋" w:cs="仿宋" w:hint="eastAsia"/>
            <w:lang w:eastAsia="zh-CN"/>
          </w:rPr>
          <w:t>(一)、创新策略与方向</w:t>
        </w:r>
        <w:r>
          <w:tab/>
        </w:r>
        <w:r>
          <w:fldChar w:fldCharType="begin"/>
        </w:r>
        <w:r>
          <w:instrText xml:space="preserve"> PAGEREF _Toc18193 \h </w:instrText>
        </w:r>
        <w:r>
          <w:fldChar w:fldCharType="separate"/>
        </w:r>
        <w:r>
          <w:t>32</w:t>
        </w:r>
        <w:r>
          <w:fldChar w:fldCharType="end"/>
        </w:r>
      </w:hyperlink>
    </w:p>
    <w:p>
      <w:pPr>
        <w:pStyle w:val="TOC2"/>
        <w:tabs>
          <w:tab w:val="right" w:leader="dot" w:pos="8306"/>
        </w:tabs>
      </w:pPr>
      <w:hyperlink w:anchor="_Toc18648" w:history="1">
        <w:r>
          <w:rPr>
            <w:rFonts w:ascii="仿宋" w:eastAsia="仿宋" w:hAnsi="仿宋" w:cs="仿宋" w:hint="eastAsia"/>
            <w:lang w:eastAsia="zh-CN"/>
          </w:rPr>
          <w:t>(二)、研发规划与投入</w:t>
        </w:r>
        <w:r>
          <w:tab/>
        </w:r>
        <w:r>
          <w:fldChar w:fldCharType="begin"/>
        </w:r>
        <w:r>
          <w:instrText xml:space="preserve"> PAGEREF _Toc18648 \h </w:instrText>
        </w:r>
        <w:r>
          <w:fldChar w:fldCharType="separate"/>
        </w:r>
        <w:r>
          <w:t>33</w:t>
        </w:r>
        <w:r>
          <w:fldChar w:fldCharType="end"/>
        </w:r>
      </w:hyperlink>
    </w:p>
    <w:p>
      <w:pPr>
        <w:pStyle w:val="TOC1"/>
        <w:tabs>
          <w:tab w:val="right" w:leader="dot" w:pos="8306"/>
        </w:tabs>
      </w:pPr>
      <w:hyperlink w:anchor="_Toc5295" w:history="1">
        <w:r>
          <w:rPr>
            <w:rFonts w:ascii="仿宋" w:eastAsia="仿宋" w:hAnsi="仿宋" w:cs="仿宋" w:hint="eastAsia"/>
            <w:lang w:eastAsia="zh-CN"/>
          </w:rPr>
          <w:t>十、碳化钨项目人力资源培养与发展</w:t>
        </w:r>
        <w:r>
          <w:tab/>
        </w:r>
        <w:r>
          <w:fldChar w:fldCharType="begin"/>
        </w:r>
        <w:r>
          <w:instrText xml:space="preserve"> PAGEREF _Toc5295 \h </w:instrText>
        </w:r>
        <w:r>
          <w:fldChar w:fldCharType="separate"/>
        </w:r>
        <w:r>
          <w:t>35</w:t>
        </w:r>
        <w:r>
          <w:fldChar w:fldCharType="end"/>
        </w:r>
      </w:hyperlink>
    </w:p>
    <w:p>
      <w:pPr>
        <w:pStyle w:val="TOC2"/>
        <w:tabs>
          <w:tab w:val="right" w:leader="dot" w:pos="8306"/>
        </w:tabs>
      </w:pPr>
      <w:hyperlink w:anchor="_Toc16024" w:history="1">
        <w:r>
          <w:rPr>
            <w:rFonts w:ascii="仿宋" w:eastAsia="仿宋" w:hAnsi="仿宋" w:cs="仿宋" w:hint="eastAsia"/>
            <w:lang w:eastAsia="zh-CN"/>
          </w:rPr>
          <w:t>(一)、人才需求与规划</w:t>
        </w:r>
        <w:r>
          <w:tab/>
        </w:r>
        <w:r>
          <w:fldChar w:fldCharType="begin"/>
        </w:r>
        <w:r>
          <w:instrText xml:space="preserve"> PAGEREF _Toc16024 \h </w:instrText>
        </w:r>
        <w:r>
          <w:fldChar w:fldCharType="separate"/>
        </w:r>
        <w:r>
          <w:t>35</w:t>
        </w:r>
        <w:r>
          <w:fldChar w:fldCharType="end"/>
        </w:r>
      </w:hyperlink>
    </w:p>
    <w:p>
      <w:pPr>
        <w:pStyle w:val="TOC2"/>
        <w:tabs>
          <w:tab w:val="right" w:leader="dot" w:pos="8306"/>
        </w:tabs>
      </w:pPr>
      <w:hyperlink w:anchor="_Toc21954" w:history="1">
        <w:r>
          <w:rPr>
            <w:rFonts w:ascii="仿宋" w:eastAsia="仿宋" w:hAnsi="仿宋" w:cs="仿宋" w:hint="eastAsia"/>
            <w:lang w:eastAsia="zh-CN"/>
          </w:rPr>
          <w:t>(二)、培训与发展计划</w:t>
        </w:r>
        <w:r>
          <w:tab/>
        </w:r>
        <w:r>
          <w:fldChar w:fldCharType="begin"/>
        </w:r>
        <w:r>
          <w:instrText xml:space="preserve"> PAGEREF _Toc21954 \h </w:instrText>
        </w:r>
        <w:r>
          <w:fldChar w:fldCharType="separate"/>
        </w:r>
        <w:r>
          <w:t>35</w:t>
        </w:r>
        <w:r>
          <w:fldChar w:fldCharType="end"/>
        </w:r>
      </w:hyperlink>
    </w:p>
    <w:p>
      <w:pPr>
        <w:pStyle w:val="TOC1"/>
        <w:tabs>
          <w:tab w:val="right" w:leader="dot" w:pos="8306"/>
        </w:tabs>
      </w:pPr>
      <w:hyperlink w:anchor="_Toc23040" w:history="1">
        <w:r>
          <w:rPr>
            <w:rFonts w:ascii="仿宋" w:eastAsia="仿宋" w:hAnsi="仿宋" w:cs="仿宋" w:hint="eastAsia"/>
            <w:lang w:eastAsia="zh-CN"/>
          </w:rPr>
          <w:t>十一、生产安全保护</w:t>
        </w:r>
        <w:r>
          <w:tab/>
        </w:r>
        <w:r>
          <w:fldChar w:fldCharType="begin"/>
        </w:r>
        <w:r>
          <w:instrText xml:space="preserve"> PAGEREF _Toc23040 \h </w:instrText>
        </w:r>
        <w:r>
          <w:fldChar w:fldCharType="separate"/>
        </w:r>
        <w:r>
          <w:t>36</w:t>
        </w:r>
        <w:r>
          <w:fldChar w:fldCharType="end"/>
        </w:r>
      </w:hyperlink>
    </w:p>
    <w:p>
      <w:pPr>
        <w:pStyle w:val="TOC2"/>
        <w:tabs>
          <w:tab w:val="right" w:leader="dot" w:pos="8306"/>
        </w:tabs>
      </w:pPr>
      <w:hyperlink w:anchor="_Toc5833" w:history="1">
        <w:r>
          <w:rPr>
            <w:rFonts w:ascii="仿宋" w:eastAsia="仿宋" w:hAnsi="仿宋" w:cs="仿宋" w:hint="eastAsia"/>
            <w:lang w:eastAsia="zh-CN"/>
          </w:rPr>
          <w:t>(一)、消防安全</w:t>
        </w:r>
        <w:r>
          <w:tab/>
        </w:r>
        <w:r>
          <w:fldChar w:fldCharType="begin"/>
        </w:r>
        <w:r>
          <w:instrText xml:space="preserve"> PAGEREF _Toc5833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38" w:history="1">
        <w:r>
          <w:rPr>
            <w:rFonts w:ascii="仿宋" w:eastAsia="仿宋" w:hAnsi="仿宋" w:cs="仿宋" w:hint="eastAsia"/>
            <w:lang w:eastAsia="zh-CN"/>
          </w:rPr>
          <w:t>(二)、防火防爆总图布置措施</w:t>
        </w:r>
        <w:r>
          <w:tab/>
        </w:r>
        <w:r>
          <w:fldChar w:fldCharType="begin"/>
        </w:r>
        <w:r>
          <w:instrText xml:space="preserve"> PAGEREF _Toc20438 \h </w:instrText>
        </w:r>
        <w:r>
          <w:fldChar w:fldCharType="separate"/>
        </w:r>
        <w:r>
          <w:t>37</w:t>
        </w:r>
        <w:r>
          <w:fldChar w:fldCharType="end"/>
        </w:r>
      </w:hyperlink>
    </w:p>
    <w:p>
      <w:pPr>
        <w:pStyle w:val="TOC2"/>
        <w:tabs>
          <w:tab w:val="right" w:leader="dot" w:pos="8306"/>
        </w:tabs>
      </w:pPr>
      <w:hyperlink w:anchor="_Toc12962" w:history="1">
        <w:r>
          <w:rPr>
            <w:rFonts w:ascii="仿宋" w:eastAsia="仿宋" w:hAnsi="仿宋" w:cs="仿宋" w:hint="eastAsia"/>
            <w:lang w:eastAsia="zh-CN"/>
          </w:rPr>
          <w:t>(三)、自然灾害防范措施</w:t>
        </w:r>
        <w:r>
          <w:tab/>
        </w:r>
        <w:r>
          <w:fldChar w:fldCharType="begin"/>
        </w:r>
        <w:r>
          <w:instrText xml:space="preserve"> PAGEREF _Toc12962 \h </w:instrText>
        </w:r>
        <w:r>
          <w:fldChar w:fldCharType="separate"/>
        </w:r>
        <w:r>
          <w:t>38</w:t>
        </w:r>
        <w:r>
          <w:fldChar w:fldCharType="end"/>
        </w:r>
      </w:hyperlink>
    </w:p>
    <w:p>
      <w:pPr>
        <w:pStyle w:val="TOC2"/>
        <w:tabs>
          <w:tab w:val="right" w:leader="dot" w:pos="8306"/>
        </w:tabs>
      </w:pPr>
      <w:hyperlink w:anchor="_Toc3026" w:history="1">
        <w:r>
          <w:rPr>
            <w:rFonts w:ascii="仿宋" w:eastAsia="仿宋" w:hAnsi="仿宋" w:cs="仿宋" w:hint="eastAsia"/>
            <w:lang w:eastAsia="zh-CN"/>
          </w:rPr>
          <w:t>(四)、安全色及安全标志使用要求</w:t>
        </w:r>
        <w:r>
          <w:tab/>
        </w:r>
        <w:r>
          <w:fldChar w:fldCharType="begin"/>
        </w:r>
        <w:r>
          <w:instrText xml:space="preserve"> PAGEREF _Toc3026 \h </w:instrText>
        </w:r>
        <w:r>
          <w:fldChar w:fldCharType="separate"/>
        </w:r>
        <w:r>
          <w:t>39</w:t>
        </w:r>
        <w:r>
          <w:fldChar w:fldCharType="end"/>
        </w:r>
      </w:hyperlink>
    </w:p>
    <w:p>
      <w:pPr>
        <w:pStyle w:val="TOC2"/>
        <w:tabs>
          <w:tab w:val="right" w:leader="dot" w:pos="8306"/>
        </w:tabs>
      </w:pPr>
      <w:hyperlink w:anchor="_Toc14649" w:history="1">
        <w:r>
          <w:rPr>
            <w:rFonts w:ascii="仿宋" w:eastAsia="仿宋" w:hAnsi="仿宋" w:cs="仿宋" w:hint="eastAsia"/>
            <w:lang w:eastAsia="zh-CN"/>
          </w:rPr>
          <w:t>(五)、防尘防毒措施</w:t>
        </w:r>
        <w:r>
          <w:tab/>
        </w:r>
        <w:r>
          <w:fldChar w:fldCharType="begin"/>
        </w:r>
        <w:r>
          <w:instrText xml:space="preserve"> PAGEREF _Toc14649 \h </w:instrText>
        </w:r>
        <w:r>
          <w:fldChar w:fldCharType="separate"/>
        </w:r>
        <w:r>
          <w:t>40</w:t>
        </w:r>
        <w:r>
          <w:fldChar w:fldCharType="end"/>
        </w:r>
      </w:hyperlink>
    </w:p>
    <w:p>
      <w:pPr>
        <w:pStyle w:val="TOC2"/>
        <w:tabs>
          <w:tab w:val="right" w:leader="dot" w:pos="8306"/>
        </w:tabs>
      </w:pPr>
      <w:hyperlink w:anchor="_Toc3349" w:history="1">
        <w:r>
          <w:rPr>
            <w:rFonts w:ascii="仿宋" w:eastAsia="仿宋" w:hAnsi="仿宋" w:cs="仿宋" w:hint="eastAsia"/>
            <w:lang w:eastAsia="zh-CN"/>
          </w:rPr>
          <w:t>(六)、防静电、触电防护及防雷措施</w:t>
        </w:r>
        <w:r>
          <w:tab/>
        </w:r>
        <w:r>
          <w:fldChar w:fldCharType="begin"/>
        </w:r>
        <w:r>
          <w:instrText xml:space="preserve"> PAGEREF _Toc3349 \h </w:instrText>
        </w:r>
        <w:r>
          <w:fldChar w:fldCharType="separate"/>
        </w:r>
        <w:r>
          <w:t>41</w:t>
        </w:r>
        <w:r>
          <w:fldChar w:fldCharType="end"/>
        </w:r>
      </w:hyperlink>
    </w:p>
    <w:p>
      <w:pPr>
        <w:pStyle w:val="TOC2"/>
        <w:tabs>
          <w:tab w:val="right" w:leader="dot" w:pos="8306"/>
        </w:tabs>
      </w:pPr>
      <w:hyperlink w:anchor="_Toc10364" w:history="1">
        <w:r>
          <w:rPr>
            <w:rFonts w:ascii="仿宋" w:eastAsia="仿宋" w:hAnsi="仿宋" w:cs="仿宋" w:hint="eastAsia"/>
            <w:lang w:eastAsia="zh-CN"/>
          </w:rPr>
          <w:t>(七)、机械设备安全保障措施</w:t>
        </w:r>
        <w:r>
          <w:tab/>
        </w:r>
        <w:r>
          <w:fldChar w:fldCharType="begin"/>
        </w:r>
        <w:r>
          <w:instrText xml:space="preserve"> PAGEREF _Toc10364 \h </w:instrText>
        </w:r>
        <w:r>
          <w:fldChar w:fldCharType="separate"/>
        </w:r>
        <w:r>
          <w:t>42</w:t>
        </w:r>
        <w:r>
          <w:fldChar w:fldCharType="end"/>
        </w:r>
      </w:hyperlink>
    </w:p>
    <w:p>
      <w:pPr>
        <w:pStyle w:val="TOC1"/>
        <w:tabs>
          <w:tab w:val="right" w:leader="dot" w:pos="8306"/>
        </w:tabs>
      </w:pPr>
      <w:hyperlink w:anchor="_Toc20416" w:history="1">
        <w:r>
          <w:rPr>
            <w:rFonts w:ascii="仿宋" w:eastAsia="仿宋" w:hAnsi="仿宋" w:cs="仿宋" w:hint="eastAsia"/>
            <w:lang w:eastAsia="zh-CN"/>
          </w:rPr>
          <w:t>十二、碳化钨项目投资规划</w:t>
        </w:r>
        <w:r>
          <w:tab/>
        </w:r>
        <w:r>
          <w:fldChar w:fldCharType="begin"/>
        </w:r>
        <w:r>
          <w:instrText xml:space="preserve"> PAGEREF _Toc20416 \h </w:instrText>
        </w:r>
        <w:r>
          <w:fldChar w:fldCharType="separate"/>
        </w:r>
        <w:r>
          <w:t>44</w:t>
        </w:r>
        <w:r>
          <w:fldChar w:fldCharType="end"/>
        </w:r>
      </w:hyperlink>
    </w:p>
    <w:p>
      <w:pPr>
        <w:pStyle w:val="TOC2"/>
        <w:tabs>
          <w:tab w:val="right" w:leader="dot" w:pos="8306"/>
        </w:tabs>
      </w:pPr>
      <w:hyperlink w:anchor="_Toc29241" w:history="1">
        <w:r>
          <w:rPr>
            <w:rFonts w:ascii="仿宋" w:eastAsia="仿宋" w:hAnsi="仿宋" w:cs="仿宋" w:hint="eastAsia"/>
            <w:lang w:eastAsia="zh-CN"/>
          </w:rPr>
          <w:t>(一)、碳化钨项目总投资估算</w:t>
        </w:r>
        <w:r>
          <w:tab/>
        </w:r>
        <w:r>
          <w:fldChar w:fldCharType="begin"/>
        </w:r>
        <w:r>
          <w:instrText xml:space="preserve"> PAGEREF _Toc29241 \h </w:instrText>
        </w:r>
        <w:r>
          <w:fldChar w:fldCharType="separate"/>
        </w:r>
        <w:r>
          <w:t>44</w:t>
        </w:r>
        <w:r>
          <w:fldChar w:fldCharType="end"/>
        </w:r>
      </w:hyperlink>
    </w:p>
    <w:p>
      <w:pPr>
        <w:pStyle w:val="TOC2"/>
        <w:tabs>
          <w:tab w:val="right" w:leader="dot" w:pos="8306"/>
        </w:tabs>
      </w:pPr>
      <w:hyperlink w:anchor="_Toc29681" w:history="1">
        <w:r>
          <w:rPr>
            <w:rFonts w:ascii="仿宋" w:eastAsia="仿宋" w:hAnsi="仿宋" w:cs="仿宋" w:hint="eastAsia"/>
            <w:lang w:eastAsia="zh-CN"/>
          </w:rPr>
          <w:t>(二)、资金筹措</w:t>
        </w:r>
        <w:r>
          <w:tab/>
        </w:r>
        <w:r>
          <w:fldChar w:fldCharType="begin"/>
        </w:r>
        <w:r>
          <w:instrText xml:space="preserve"> PAGEREF _Toc29681 \h </w:instrText>
        </w:r>
        <w:r>
          <w:fldChar w:fldCharType="separate"/>
        </w:r>
        <w:r>
          <w:t>45</w:t>
        </w:r>
        <w:r>
          <w:fldChar w:fldCharType="end"/>
        </w:r>
      </w:hyperlink>
    </w:p>
    <w:p>
      <w:pPr>
        <w:pStyle w:val="TOC1"/>
        <w:tabs>
          <w:tab w:val="right" w:leader="dot" w:pos="8306"/>
        </w:tabs>
      </w:pPr>
      <w:hyperlink w:anchor="_Toc23947" w:history="1">
        <w:r>
          <w:rPr>
            <w:rFonts w:ascii="仿宋" w:eastAsia="仿宋" w:hAnsi="仿宋" w:cs="仿宋" w:hint="eastAsia"/>
            <w:lang w:eastAsia="zh-CN"/>
          </w:rPr>
          <w:t>十三、碳化钨项目工程方案分析</w:t>
        </w:r>
        <w:r>
          <w:tab/>
        </w:r>
        <w:r>
          <w:fldChar w:fldCharType="begin"/>
        </w:r>
        <w:r>
          <w:instrText xml:space="preserve"> PAGEREF _Toc23947 \h </w:instrText>
        </w:r>
        <w:r>
          <w:fldChar w:fldCharType="separate"/>
        </w:r>
        <w:r>
          <w:t>46</w:t>
        </w:r>
        <w:r>
          <w:fldChar w:fldCharType="end"/>
        </w:r>
      </w:hyperlink>
    </w:p>
    <w:p>
      <w:pPr>
        <w:pStyle w:val="TOC2"/>
        <w:tabs>
          <w:tab w:val="right" w:leader="dot" w:pos="8306"/>
        </w:tabs>
      </w:pPr>
      <w:hyperlink w:anchor="_Toc5610" w:history="1">
        <w:r>
          <w:rPr>
            <w:rFonts w:ascii="仿宋" w:eastAsia="仿宋" w:hAnsi="仿宋" w:cs="仿宋" w:hint="eastAsia"/>
            <w:lang w:eastAsia="zh-CN"/>
          </w:rPr>
          <w:t>(一)、建筑工程设计原则</w:t>
        </w:r>
        <w:r>
          <w:tab/>
        </w:r>
        <w:r>
          <w:fldChar w:fldCharType="begin"/>
        </w:r>
        <w:r>
          <w:instrText xml:space="preserve"> PAGEREF _Toc5610 \h </w:instrText>
        </w:r>
        <w:r>
          <w:fldChar w:fldCharType="separate"/>
        </w:r>
        <w:r>
          <w:t>46</w:t>
        </w:r>
        <w:r>
          <w:fldChar w:fldCharType="end"/>
        </w:r>
      </w:hyperlink>
    </w:p>
    <w:p>
      <w:pPr>
        <w:pStyle w:val="TOC2"/>
        <w:tabs>
          <w:tab w:val="right" w:leader="dot" w:pos="8306"/>
        </w:tabs>
      </w:pPr>
      <w:hyperlink w:anchor="_Toc2297" w:history="1">
        <w:r>
          <w:rPr>
            <w:rFonts w:ascii="仿宋" w:eastAsia="仿宋" w:hAnsi="仿宋" w:cs="仿宋" w:hint="eastAsia"/>
            <w:lang w:eastAsia="zh-CN"/>
          </w:rPr>
          <w:t>(二)、土建工程建设指标</w:t>
        </w:r>
        <w:r>
          <w:tab/>
        </w:r>
        <w:r>
          <w:fldChar w:fldCharType="begin"/>
        </w:r>
        <w:r>
          <w:instrText xml:space="preserve"> PAGEREF _Toc2297 \h </w:instrText>
        </w:r>
        <w:r>
          <w:fldChar w:fldCharType="separate"/>
        </w:r>
        <w:r>
          <w:t>49</w:t>
        </w:r>
        <w:r>
          <w:fldChar w:fldCharType="end"/>
        </w:r>
      </w:hyperlink>
    </w:p>
    <w:p>
      <w:pPr>
        <w:pStyle w:val="TOC1"/>
        <w:tabs>
          <w:tab w:val="right" w:leader="dot" w:pos="8306"/>
        </w:tabs>
      </w:pPr>
      <w:hyperlink w:anchor="_Toc10289" w:history="1">
        <w:r>
          <w:rPr>
            <w:rFonts w:ascii="仿宋" w:eastAsia="仿宋" w:hAnsi="仿宋" w:cs="仿宋" w:hint="eastAsia"/>
            <w:lang w:eastAsia="zh-CN"/>
          </w:rPr>
          <w:t>十四、碳化钨项目实施保障措施</w:t>
        </w:r>
        <w:r>
          <w:tab/>
        </w:r>
        <w:r>
          <w:fldChar w:fldCharType="begin"/>
        </w:r>
        <w:r>
          <w:instrText xml:space="preserve"> PAGEREF _Toc10289 \h </w:instrText>
        </w:r>
        <w:r>
          <w:fldChar w:fldCharType="separate"/>
        </w:r>
        <w:r>
          <w:t>51</w:t>
        </w:r>
        <w:r>
          <w:fldChar w:fldCharType="end"/>
        </w:r>
      </w:hyperlink>
    </w:p>
    <w:p>
      <w:pPr>
        <w:pStyle w:val="TOC2"/>
        <w:tabs>
          <w:tab w:val="right" w:leader="dot" w:pos="8306"/>
        </w:tabs>
      </w:pPr>
      <w:hyperlink w:anchor="_Toc14988" w:history="1">
        <w:r>
          <w:rPr>
            <w:rFonts w:ascii="仿宋" w:eastAsia="仿宋" w:hAnsi="仿宋" w:cs="仿宋" w:hint="eastAsia"/>
            <w:lang w:eastAsia="zh-CN"/>
          </w:rPr>
          <w:t>(一)、碳化钨项目实施保障机制</w:t>
        </w:r>
        <w:r>
          <w:tab/>
        </w:r>
        <w:r>
          <w:fldChar w:fldCharType="begin"/>
        </w:r>
        <w:r>
          <w:instrText xml:space="preserve"> PAGEREF _Toc14988 \h </w:instrText>
        </w:r>
        <w:r>
          <w:fldChar w:fldCharType="separate"/>
        </w:r>
        <w:r>
          <w:t>51</w:t>
        </w:r>
        <w:r>
          <w:fldChar w:fldCharType="end"/>
        </w:r>
      </w:hyperlink>
    </w:p>
    <w:p>
      <w:pPr>
        <w:pStyle w:val="TOC2"/>
        <w:tabs>
          <w:tab w:val="right" w:leader="dot" w:pos="8306"/>
        </w:tabs>
      </w:pPr>
      <w:hyperlink w:anchor="_Toc26598" w:history="1">
        <w:r>
          <w:rPr>
            <w:rFonts w:ascii="仿宋" w:eastAsia="仿宋" w:hAnsi="仿宋" w:cs="仿宋" w:hint="eastAsia"/>
            <w:lang w:eastAsia="zh-CN"/>
          </w:rPr>
          <w:t>(二)、碳化钨项目法律合规要求</w:t>
        </w:r>
        <w:r>
          <w:tab/>
        </w:r>
        <w:r>
          <w:fldChar w:fldCharType="begin"/>
        </w:r>
        <w:r>
          <w:instrText xml:space="preserve"> PAGEREF _Toc26598 \h </w:instrText>
        </w:r>
        <w:r>
          <w:fldChar w:fldCharType="separate"/>
        </w:r>
        <w:r>
          <w:t>54</w:t>
        </w:r>
        <w:r>
          <w:fldChar w:fldCharType="end"/>
        </w:r>
      </w:hyperlink>
    </w:p>
    <w:p>
      <w:pPr>
        <w:pStyle w:val="TOC2"/>
        <w:tabs>
          <w:tab w:val="right" w:leader="dot" w:pos="8306"/>
        </w:tabs>
      </w:pPr>
      <w:hyperlink w:anchor="_Toc21837" w:history="1">
        <w:r>
          <w:rPr>
            <w:rFonts w:ascii="仿宋" w:eastAsia="仿宋" w:hAnsi="仿宋" w:cs="仿宋" w:hint="eastAsia"/>
            <w:lang w:eastAsia="zh-CN"/>
          </w:rPr>
          <w:t>(三)、碳化钨项目合同管理与法律事务</w:t>
        </w:r>
        <w:r>
          <w:tab/>
        </w:r>
        <w:r>
          <w:fldChar w:fldCharType="begin"/>
        </w:r>
        <w:r>
          <w:instrText xml:space="preserve"> PAGEREF _Toc21837 \h </w:instrText>
        </w:r>
        <w:r>
          <w:fldChar w:fldCharType="separate"/>
        </w:r>
        <w:r>
          <w:t>58</w:t>
        </w:r>
        <w:r>
          <w:fldChar w:fldCharType="end"/>
        </w:r>
      </w:hyperlink>
    </w:p>
    <w:p>
      <w:pPr>
        <w:pStyle w:val="TOC2"/>
        <w:tabs>
          <w:tab w:val="right" w:leader="dot" w:pos="8306"/>
        </w:tabs>
      </w:pPr>
      <w:hyperlink w:anchor="_Toc1192" w:history="1">
        <w:r>
          <w:rPr>
            <w:rFonts w:ascii="仿宋" w:eastAsia="仿宋" w:hAnsi="仿宋" w:cs="仿宋" w:hint="eastAsia"/>
            <w:lang w:eastAsia="zh-CN"/>
          </w:rPr>
          <w:t>(四)、碳化钨项目知识产权保护策略</w:t>
        </w:r>
        <w:r>
          <w:tab/>
        </w:r>
        <w:r>
          <w:fldChar w:fldCharType="begin"/>
        </w:r>
        <w:r>
          <w:instrText xml:space="preserve"> PAGEREF _Toc1192 \h </w:instrText>
        </w:r>
        <w:r>
          <w:fldChar w:fldCharType="separate"/>
        </w:r>
        <w:r>
          <w:t>64</w:t>
        </w:r>
        <w:r>
          <w:fldChar w:fldCharType="end"/>
        </w:r>
      </w:hyperlink>
    </w:p>
    <w:p>
      <w:pPr>
        <w:pStyle w:val="TOC1"/>
        <w:tabs>
          <w:tab w:val="right" w:leader="dot" w:pos="8306"/>
        </w:tabs>
      </w:pPr>
      <w:hyperlink w:anchor="_Toc18454" w:history="1">
        <w:r>
          <w:rPr>
            <w:rFonts w:ascii="仿宋" w:eastAsia="仿宋" w:hAnsi="仿宋" w:cs="仿宋" w:hint="eastAsia"/>
            <w:lang w:eastAsia="zh-CN"/>
          </w:rPr>
          <w:t>十五、风险识别与分类</w:t>
        </w:r>
        <w:r>
          <w:tab/>
        </w:r>
        <w:r>
          <w:fldChar w:fldCharType="begin"/>
        </w:r>
        <w:r>
          <w:instrText xml:space="preserve"> PAGEREF _Toc18454 \h </w:instrText>
        </w:r>
        <w:r>
          <w:fldChar w:fldCharType="separate"/>
        </w:r>
        <w:r>
          <w:t>67</w:t>
        </w:r>
        <w:r>
          <w:fldChar w:fldCharType="end"/>
        </w:r>
      </w:hyperlink>
    </w:p>
    <w:p>
      <w:pPr>
        <w:pStyle w:val="TOC2"/>
        <w:tabs>
          <w:tab w:val="right" w:leader="dot" w:pos="8306"/>
        </w:tabs>
      </w:pPr>
      <w:hyperlink w:anchor="_Toc8380" w:history="1">
        <w:r>
          <w:rPr>
            <w:rFonts w:ascii="仿宋" w:eastAsia="仿宋" w:hAnsi="仿宋" w:cs="仿宋" w:hint="eastAsia"/>
            <w:lang w:eastAsia="zh-CN"/>
          </w:rPr>
          <w:t>(一)、风险识别</w:t>
        </w:r>
        <w:r>
          <w:tab/>
        </w:r>
        <w:r>
          <w:fldChar w:fldCharType="begin"/>
        </w:r>
        <w:r>
          <w:instrText xml:space="preserve"> PAGEREF _Toc8380 \h </w:instrText>
        </w:r>
        <w:r>
          <w:fldChar w:fldCharType="separate"/>
        </w:r>
        <w:r>
          <w:t>67</w:t>
        </w:r>
        <w:r>
          <w:fldChar w:fldCharType="end"/>
        </w:r>
      </w:hyperlink>
    </w:p>
    <w:p>
      <w:pPr>
        <w:pStyle w:val="TOC2"/>
        <w:tabs>
          <w:tab w:val="right" w:leader="dot" w:pos="8306"/>
        </w:tabs>
      </w:pPr>
      <w:hyperlink w:anchor="_Toc10146" w:history="1">
        <w:r>
          <w:rPr>
            <w:rFonts w:ascii="仿宋" w:eastAsia="仿宋" w:hAnsi="仿宋" w:cs="仿宋" w:hint="eastAsia"/>
            <w:lang w:eastAsia="zh-CN"/>
          </w:rPr>
          <w:t>(二)、风险分类</w:t>
        </w:r>
        <w:r>
          <w:tab/>
        </w:r>
        <w:r>
          <w:fldChar w:fldCharType="begin"/>
        </w:r>
        <w:r>
          <w:instrText xml:space="preserve"> PAGEREF _Toc10146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8"/>
      <w:r>
        <w:rPr>
          <w:rFonts w:ascii="仿宋" w:eastAsia="仿宋" w:hAnsi="仿宋" w:cs="仿宋" w:hint="eastAsia"/>
          <w:sz w:val="28"/>
          <w:lang w:eastAsia="zh-CN"/>
        </w:rPr>
        <w:t>一、碳化钨项目危机管理</w:t>
      </w:r>
      <w:bookmarkEnd w:id="2"/>
    </w:p>
    <w:p>
      <w:pPr>
        <w:pStyle w:val="Heading2"/>
        <w:rPr>
          <w:rFonts w:ascii="仿宋" w:eastAsia="仿宋" w:hAnsi="仿宋" w:cs="仿宋" w:hint="eastAsia"/>
          <w:lang w:eastAsia="zh-CN"/>
        </w:rPr>
      </w:pPr>
      <w:bookmarkStart w:id="3" w:name="_Toc325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项目危机管理中，危机预警与识别是确保碳化钨项目稳健运行的核心步骤。通过建立全面的监测机制，碳化钨项目团队旨在及时发现和理解潜在的风险和危机因素，以便采取及时的预防和应对措施，确保碳化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首先，通过深入的风险评估，碳化钨项目团队全面分析了整个碳化钨项目和各个阶段可能存在的威胁。这包括准确评估每个潜在风险的发生概率和可能影响的程度，为后续危机预警提供了有力支持。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钨项目团队着重于明确定义碳化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钨项目进展的持续监控，团队能够及时发现潜在问题并作出迅速反应。碳化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在这一阶段，团队的专业素养和反应速度将发挥至关重要的作用，以确保潜在危机能够在初期得到有效的处理，最大程度地减轻负面影响。通过危机预警与识别，碳化钨项目得以更有序、可控地推进。</w:t>
      </w:r>
    </w:p>
    <w:p>
      <w:pPr>
        <w:pStyle w:val="Heading2"/>
        <w:ind w:firstLine="560" w:firstLineChars="200"/>
        <w:rPr>
          <w:rFonts w:ascii="仿宋" w:eastAsia="仿宋" w:hAnsi="仿宋" w:cs="仿宋" w:hint="eastAsia"/>
          <w:sz w:val="28"/>
          <w:lang w:eastAsia="zh-CN"/>
        </w:rPr>
      </w:pPr>
      <w:bookmarkStart w:id="4" w:name="_Toc232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暂停碳化钨项目进度：为遏制危机蔓延，碳化钨项目暂时停止进行，以便全面评估当前状况。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实时沟通：与关键利益相关者建立实时沟通机制，向他们传递碳化钨项目危机的实际状况，保障碳化钨项目核心利益。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随着危机得到初步控制，碳化钨项目团队转向制定恢复计划，以确保碳化钨项目能够从中迅速恢复。主要恢复计划包括：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修复受损的进度计划：重新评估碳化钨项目进度，制定修复计划，确保碳化钨项目尽快回归正常进程。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557"/>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132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碳化钨项目的主要产品是XXXX，预计年产值为XXX万元。这一产品在市场中占据着重要的地位，其广泛的应用范围使得该碳化钨项目的市场前景非常广阔。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化钨项目的xxx产品作为重要的原材料之一，将在多个领域发挥关键作用。其在建筑、交通、能源等方面的广泛应用将为整个产业链提供强大的支持，形成产业协同效应。碳化钨项目的年产值XXX万XXX万XXX万万元不仅反映了其在市场上的巨大潜力，更预示着它对国民经济的积极贡献。这种关联度高、涉及面广的产业关系，使得该碳化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407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总征地面积为XXXX平方米，相当于约XX.XX亩，其中净用地面积为XXXX平方米，红线范围内相当于约XX.XX亩。这一用地规模充分考虑了碳化钨项目的建设需求，保障了碳化钨项目在合适的空间内得以充分发展。碳化钨项目规划的总建筑面积为XXXX平方米，其中主体工程建设占XXXX平方米，计容建筑面积达XXXX平方米。预计建筑工程的投资将达到XXXX万元，为碳化钨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计划购置的设备共计XXXX台（套），设备购置费用为XXXX万元。这一设备购置计划充分考虑到碳化钨项目的生产需求和技术要求，确保了碳化钨项目在生产运营中具备先进的技术装备和高效的生产能力。设备的合理配置将为碳化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计划总投资为XXXX万元，预计年实现营业收入为XXXX万元。这一产能规模的设定旨在确保碳化钨项目能够在投资与回报之间取得平衡，实现长期可持续的发展。碳化钨项目的总投资充分考虑到各个方面的需求，包括用地建设、设备购置等多个环节，以确保碳化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926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889"/>
      <w:r>
        <w:rPr>
          <w:rFonts w:ascii="仿宋" w:eastAsia="仿宋" w:hAnsi="仿宋" w:cs="仿宋" w:hint="eastAsia"/>
          <w:lang w:eastAsia="zh-CN"/>
        </w:rPr>
        <w:t>(一)、碳化钨行业分析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碳化钨行业一直以来都是市场的关注焦点。行业内的发展趋势、竞争态势以及潜在机会都对碳化钨项目的推进产生深远的影响。通过深入研究行业的整体概貌，我们将更好地理解行业的核心特征，为碳化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行业，技术一直是推动创新和发展的关键因素。我们将对当前技术趋势进行详尽分析，包括但不限于人工智能、大数据应用、先进制造技术等。这有助于碳化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化钨项目成功的基础。我们将对主要竞争对手进行深入研究，包括其市场份额、产品特点、市场定位等。通过全面了解竞争对手的优势和劣势，碳化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467"/>
      <w:r>
        <w:rPr>
          <w:rFonts w:ascii="仿宋" w:eastAsia="仿宋" w:hAnsi="仿宋" w:cs="仿宋" w:hint="eastAsia"/>
          <w:sz w:val="28"/>
          <w:lang w:eastAsia="zh-CN"/>
        </w:rPr>
        <w:t>(二)、碳化钨市场分析预测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通过对市场规模的深入调研，我们将预测碳化钨市场未来的增长趋势。这包括市场的整体规模、各细分领域的发展趋势等。碳化钨项目可以根据市场的扩张速度和潜在机会，制定更符合市场需求的发展策略。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化钨项目实施过程中需要充分考虑的因素。我们将对市场风险进行全面评估，包括但不限于政策法规风险、市场竞争风险、技术变革风险等。通过对潜在风险的深入分析，碳化钨项目可以制定相应的风险缓解策略，降低不确定性对碳化钨项目的影响。</w:t>
      </w:r>
    </w:p>
    <w:p>
      <w:pPr>
        <w:pStyle w:val="Heading1"/>
        <w:ind w:firstLine="560" w:firstLineChars="200"/>
        <w:rPr>
          <w:rFonts w:ascii="仿宋" w:eastAsia="仿宋" w:hAnsi="仿宋" w:cs="仿宋" w:hint="eastAsia"/>
          <w:sz w:val="28"/>
          <w:lang w:eastAsia="zh-CN"/>
        </w:rPr>
      </w:pPr>
      <w:bookmarkStart w:id="11" w:name="_Toc19877"/>
      <w:r>
        <w:rPr>
          <w:rFonts w:ascii="仿宋" w:eastAsia="仿宋" w:hAnsi="仿宋" w:cs="仿宋" w:hint="eastAsia"/>
          <w:sz w:val="28"/>
          <w:lang w:eastAsia="zh-CN"/>
        </w:rPr>
        <w:t>四、碳化钨项目建设背景及必要性分析</w:t>
      </w:r>
      <w:bookmarkEnd w:id="11"/>
    </w:p>
    <w:p>
      <w:pPr>
        <w:pStyle w:val="Heading2"/>
        <w:rPr>
          <w:rFonts w:ascii="仿宋" w:eastAsia="仿宋" w:hAnsi="仿宋" w:cs="仿宋" w:hint="eastAsia"/>
          <w:lang w:eastAsia="zh-CN"/>
        </w:rPr>
      </w:pPr>
      <w:bookmarkStart w:id="12" w:name="_Toc27116"/>
      <w:r>
        <w:rPr>
          <w:rFonts w:ascii="仿宋" w:eastAsia="仿宋" w:hAnsi="仿宋" w:cs="仿宋" w:hint="eastAsia"/>
          <w:lang w:eastAsia="zh-CN"/>
        </w:rPr>
        <w:t>(一)、碳化钨项目背景分析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我们的背景分析将深入挖掘当前行业的发展趋势，通过对竞争态势的全面审视，找到碳化钨项目在这个潮流中的定位。同时，我们将关注行业内涌现的新兴机遇，以便碳化钨项目更好地融入行业发展的潮流中。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钨项目提供了强大的发展动力。我们将聚焦于行业内最新的技术发展趋势，包括但不限于人工智能、大数据分析、物联网等领域。通过深度的技术研究，我们将确保碳化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钨项目发展的源泉。我们将投入更多的精力对市场需求进行深入剖析，超越表面的需求，深入挖掘潜在的市场痛点和机遇。通过对市场需求的细致了解，碳化钨项目将更有针对性地设计解决方案，满足市场的多样化需求，从而更好地促进碳化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化钨项目战略至关重要。我们将对竞争态势进行更为深入的分析，包括但不限于市场份额、产品特点、客户满意度等多个维度。通过深度的竞争分析，碳化钨项目将能够更准确地把握市场脉搏，制定具有竞争力的碳化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化钨项目的发展具有直接的影响。我们将进行更为全面的法规和政策分析，了解行业发展中的潜在法律风险和合规挑战。通过充分了解和遵守相关法规，碳化钨项目将确保在法律框架内合法合规运营，为碳化钨项目的稳健发展提供有力支持。</w:t>
      </w:r>
    </w:p>
    <w:p>
      <w:pPr>
        <w:pStyle w:val="Heading2"/>
        <w:ind w:firstLine="560" w:firstLineChars="200"/>
        <w:rPr>
          <w:rFonts w:ascii="仿宋" w:eastAsia="仿宋" w:hAnsi="仿宋" w:cs="仿宋" w:hint="eastAsia"/>
          <w:sz w:val="28"/>
          <w:lang w:eastAsia="zh-CN"/>
        </w:rPr>
      </w:pPr>
      <w:bookmarkStart w:id="13" w:name="_Toc30597"/>
      <w:r>
        <w:rPr>
          <w:rFonts w:ascii="仿宋" w:eastAsia="仿宋" w:hAnsi="仿宋" w:cs="仿宋" w:hint="eastAsia"/>
          <w:sz w:val="28"/>
          <w:lang w:eastAsia="zh-CN"/>
        </w:rPr>
        <w:t>(二)、碳化钨项目建设必要性分析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建设的迫切性源于对行业发展趋势的深刻洞察。我们正处于一个行业变革的时代，科技创新、数字化转型成为企业发展的关键动力。碳化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建设不仅仅是为了跟上潮流，更是为了通过技术创新推动企业的持续发展。通过引入先进的技术和解决方案，碳化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钨项目的建设成为必然选择，通过提高产品质量、拓展服务领域，从而在竞争中获得更多的机会。碳化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化钨项目建设的必要性体现在对客户需求更精准的满足。通过碳化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建设的背后是对企业持续创新的追求。只有通过不断创新，企业才能在竞争中立于不败之地。碳化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726"/>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2204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的技术管理特点体现在其创新导向。通过引入最先进的技术趋势和解决方案，碳化钨项目致力于提升科技含量、提高质量和效率水平。这意味着我们将采用最新的工具和方法，确保碳化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钨项目技术管理的显著特征。通过整合不同领域的技术资源，我们实现了跨学科的协同工作。这有助于优化技术架构，提高整体效能。此外，整合性策略还促进了不同技术团队之间的紧密沟通和高效合作，确保碳化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钨项目所采用的技术。通过不断优化技术方案，碳化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化钨项目团队将在碳化钨项目初期识别可能的技术风险，并采取相应的预防和应对措施。通过建立健全的风险评估机制，碳化钨项目能够在实施过程中及时发现并解决潜在的技术问题，保障碳化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通过这些独特的技术管理特点，我们确信在碳化钨项目中，技术将成为碳化钨项目成功的有力支持。这一深度剖析揭示了技术管理在碳化钨项目实施中的关键作用，为碳化钨项目的技术基础奠定了坚实的基础。</w:t>
      </w:r>
    </w:p>
    <w:p>
      <w:pPr>
        <w:pStyle w:val="Heading2"/>
        <w:ind w:firstLine="560" w:firstLineChars="200"/>
        <w:rPr>
          <w:rFonts w:ascii="仿宋" w:eastAsia="仿宋" w:hAnsi="仿宋" w:cs="仿宋" w:hint="eastAsia"/>
          <w:sz w:val="28"/>
          <w:lang w:eastAsia="zh-CN"/>
        </w:rPr>
      </w:pPr>
      <w:bookmarkStart w:id="16" w:name="_Toc10371"/>
      <w:r>
        <w:rPr>
          <w:rFonts w:ascii="仿宋" w:eastAsia="仿宋" w:hAnsi="仿宋" w:cs="仿宋" w:hint="eastAsia"/>
          <w:sz w:val="28"/>
          <w:lang w:eastAsia="zh-CN"/>
        </w:rPr>
        <w:t>(二)、碳化钨项目工艺技术设计方案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钨项目将严格按照相关行业规范要求进行组织。通过有效控制产品质量，碳化钨项目将致力于为顾客提供优质的碳化钨项目产品和良好的服务。这体现了碳化钨项目对于生产活动合规性和质量标准的高度重视，为碳化钨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钨项目注重生态效益和清洁生产原则。碳化钨项目建设将紧密结合地方特色经济发展，与社会经济发展规划和区域环境保护规划方案相协调一致。通过与当地区域自然生态系统的结合，碳化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化钨项目产品具有多样化的客户需求和个性化的特点。因此，碳化钨项目产品规格品种多样，且单批生产数量较小。为满足这一特点，碳化钨项目承办单位将建设先进的柔性制造生产线。通过广泛应用柔性制造技术，碳化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化钨项目采用的技术具有较高的技术含量和自动化水平，处于国内先进水平。这一技术选用不仅体现了对生产效率、质量和环境友好性的高标准要求，同时为碳化钨项目的可持续发展奠定了坚实的基础。</w:t>
      </w:r>
    </w:p>
    <w:p>
      <w:pPr>
        <w:pStyle w:val="Heading2"/>
        <w:ind w:firstLine="560" w:firstLineChars="200"/>
        <w:rPr>
          <w:rFonts w:ascii="仿宋" w:eastAsia="仿宋" w:hAnsi="仿宋" w:cs="仿宋" w:hint="eastAsia"/>
          <w:sz w:val="28"/>
          <w:lang w:eastAsia="zh-CN"/>
        </w:rPr>
      </w:pPr>
      <w:bookmarkStart w:id="17" w:name="_Toc233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为确保碳化钨项目的高效生产和技术实施，我们制定了一套精心设计的设备选型方案，以满足碳化钨项目生产、质量和环保的要求。该方案的主要特点如下：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化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针对碳化钨项目产品的多样性和小批量生产的特点，我们将建设柔性制造生产线。通过在设备选型中考虑柔性制造技术，可以灵活应对不同产品规格和生产需求，实现生产线的高度灵活性和适应性。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134"/>
      <w:r>
        <w:rPr>
          <w:rFonts w:ascii="仿宋" w:eastAsia="仿宋" w:hAnsi="仿宋" w:cs="仿宋" w:hint="eastAsia"/>
          <w:sz w:val="28"/>
          <w:lang w:eastAsia="zh-CN"/>
        </w:rPr>
        <w:t>六、碳化钨项目可持续发展</w:t>
      </w:r>
      <w:bookmarkEnd w:id="18"/>
    </w:p>
    <w:p>
      <w:pPr>
        <w:pStyle w:val="Heading2"/>
        <w:rPr>
          <w:rFonts w:ascii="仿宋" w:eastAsia="仿宋" w:hAnsi="仿宋" w:cs="仿宋" w:hint="eastAsia"/>
          <w:lang w:eastAsia="zh-CN"/>
        </w:rPr>
      </w:pPr>
      <w:bookmarkStart w:id="19" w:name="_Toc2542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钨项目中，碳化钨项目团队着眼于未来，明确了可持续发展的战略方向。制定的具体可持续发展目标包括降低资源使用、采用环保技术、最大化社会效益等。这一步骤不仅有助于碳化钨项目在环保和社会责任方面达到最高标准，也为未来提供了明确的指引，确保碳化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钨项目管理周期。从碳化钨项目规划开始，碳化钨项目团队就考虑了环境和社会的因素。在执行阶段，碳化钨项目团队积极推动绿色技术的应用，优化资源利用。此外，关注员工的社会责任，通过培训和沟通活动提高员工对可持续发展的认知，使他们能够在日常工作中践行可持续实践。这些举措不仅为碳化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4093"/>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扎根于碳化钨项目的可持续发展理念，我们深信环保与社会责任是碳化钨项目成功的关键支柱。在碳化钨项目的每一步，我们都致力于通过创新和实践，履行对环境和社会的坚定责任。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钨项目团队通过引入先进的环保技术、建立高效的废物处理系统以及推动能源节约措施，积极履行环保责任。定期的环保监测和评估确保碳化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https://d.book118.com/378024134122006024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7514B"/>
    <w:rsid w:val="71F751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2413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2024-01-07T23:35:00Z</dcterms:created>
  <dcterms:modified xsi:type="dcterms:W3CDTF">2024-01-07T23:36:00Z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EF8668CD67624045A016CCD703C25B5A_11</vt:lpwstr>
  </property>
  <property fmtid="{D5CDD505-2E9C-101B-9397-08002B2CF9AE}" pid="3" name="KSOProductBuildVer">
    <vt:lpwstr>2052-12.1.0.16120</vt:lpwstr>
  </property>
</Properties>
</file>