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手机电池项目建设方案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25" w:history="1">
        <w:r>
          <w:rPr>
            <w:rFonts w:ascii="仿宋" w:eastAsia="仿宋" w:hAnsi="仿宋" w:cs="仿宋" w:hint="eastAsia"/>
            <w:lang w:eastAsia="zh-CN"/>
          </w:rPr>
          <w:t>概论</w:t>
        </w:r>
        <w:r>
          <w:tab/>
        </w:r>
        <w:r>
          <w:fldChar w:fldCharType="begin"/>
        </w:r>
        <w:r>
          <w:instrText xml:space="preserve"> PAGEREF _Toc24125 \h </w:instrText>
        </w:r>
        <w:r>
          <w:fldChar w:fldCharType="separate"/>
        </w:r>
        <w:r>
          <w:t>3</w:t>
        </w:r>
        <w:r>
          <w:fldChar w:fldCharType="end"/>
        </w:r>
      </w:hyperlink>
    </w:p>
    <w:p>
      <w:pPr>
        <w:pStyle w:val="TOC1"/>
        <w:tabs>
          <w:tab w:val="right" w:leader="dot" w:pos="8306"/>
        </w:tabs>
      </w:pPr>
      <w:hyperlink w:anchor="_Toc10127" w:history="1">
        <w:r>
          <w:rPr>
            <w:rFonts w:ascii="仿宋" w:eastAsia="仿宋" w:hAnsi="仿宋" w:cs="仿宋" w:hint="eastAsia"/>
            <w:lang w:eastAsia="zh-CN"/>
          </w:rPr>
          <w:t>一、社会影响分析</w:t>
        </w:r>
        <w:r>
          <w:tab/>
        </w:r>
        <w:r>
          <w:fldChar w:fldCharType="begin"/>
        </w:r>
        <w:r>
          <w:instrText xml:space="preserve"> PAGEREF _Toc10127 \h </w:instrText>
        </w:r>
        <w:r>
          <w:fldChar w:fldCharType="separate"/>
        </w:r>
        <w:r>
          <w:t>3</w:t>
        </w:r>
        <w:r>
          <w:fldChar w:fldCharType="end"/>
        </w:r>
      </w:hyperlink>
    </w:p>
    <w:p>
      <w:pPr>
        <w:pStyle w:val="TOC2"/>
        <w:tabs>
          <w:tab w:val="right" w:leader="dot" w:pos="8306"/>
        </w:tabs>
      </w:pPr>
      <w:hyperlink w:anchor="_Toc23671" w:history="1">
        <w:r>
          <w:rPr>
            <w:rFonts w:ascii="仿宋" w:eastAsia="仿宋" w:hAnsi="仿宋" w:cs="仿宋" w:hint="eastAsia"/>
            <w:lang w:eastAsia="zh-CN"/>
          </w:rPr>
          <w:t>(一)、社会影响效果分析</w:t>
        </w:r>
        <w:r>
          <w:tab/>
        </w:r>
        <w:r>
          <w:fldChar w:fldCharType="begin"/>
        </w:r>
        <w:r>
          <w:instrText xml:space="preserve"> PAGEREF _Toc23671 \h </w:instrText>
        </w:r>
        <w:r>
          <w:fldChar w:fldCharType="separate"/>
        </w:r>
        <w:r>
          <w:t>3</w:t>
        </w:r>
        <w:r>
          <w:fldChar w:fldCharType="end"/>
        </w:r>
      </w:hyperlink>
    </w:p>
    <w:p>
      <w:pPr>
        <w:pStyle w:val="TOC2"/>
        <w:tabs>
          <w:tab w:val="right" w:leader="dot" w:pos="8306"/>
        </w:tabs>
      </w:pPr>
      <w:hyperlink w:anchor="_Toc18839" w:history="1">
        <w:r>
          <w:rPr>
            <w:rFonts w:ascii="仿宋" w:eastAsia="仿宋" w:hAnsi="仿宋" w:cs="仿宋" w:hint="eastAsia"/>
            <w:lang w:eastAsia="zh-CN"/>
          </w:rPr>
          <w:t>(二)、社会适应性分析</w:t>
        </w:r>
        <w:r>
          <w:tab/>
        </w:r>
        <w:r>
          <w:fldChar w:fldCharType="begin"/>
        </w:r>
        <w:r>
          <w:instrText xml:space="preserve"> PAGEREF _Toc18839 \h </w:instrText>
        </w:r>
        <w:r>
          <w:fldChar w:fldCharType="separate"/>
        </w:r>
        <w:r>
          <w:t>5</w:t>
        </w:r>
        <w:r>
          <w:fldChar w:fldCharType="end"/>
        </w:r>
      </w:hyperlink>
    </w:p>
    <w:p>
      <w:pPr>
        <w:pStyle w:val="TOC2"/>
        <w:tabs>
          <w:tab w:val="right" w:leader="dot" w:pos="8306"/>
        </w:tabs>
      </w:pPr>
      <w:hyperlink w:anchor="_Toc25435" w:history="1">
        <w:r>
          <w:rPr>
            <w:rFonts w:ascii="仿宋" w:eastAsia="仿宋" w:hAnsi="仿宋" w:cs="仿宋" w:hint="eastAsia"/>
            <w:lang w:eastAsia="zh-CN"/>
          </w:rPr>
          <w:t>(三)、社会风险及对策分析</w:t>
        </w:r>
        <w:r>
          <w:tab/>
        </w:r>
        <w:r>
          <w:fldChar w:fldCharType="begin"/>
        </w:r>
        <w:r>
          <w:instrText xml:space="preserve"> PAGEREF _Toc25435 \h </w:instrText>
        </w:r>
        <w:r>
          <w:fldChar w:fldCharType="separate"/>
        </w:r>
        <w:r>
          <w:t>7</w:t>
        </w:r>
        <w:r>
          <w:fldChar w:fldCharType="end"/>
        </w:r>
      </w:hyperlink>
    </w:p>
    <w:p>
      <w:pPr>
        <w:pStyle w:val="TOC1"/>
        <w:tabs>
          <w:tab w:val="right" w:leader="dot" w:pos="8306"/>
        </w:tabs>
      </w:pPr>
      <w:hyperlink w:anchor="_Toc9365" w:history="1">
        <w:r>
          <w:rPr>
            <w:rFonts w:ascii="仿宋" w:eastAsia="仿宋" w:hAnsi="仿宋" w:cs="仿宋" w:hint="eastAsia"/>
            <w:lang w:eastAsia="zh-CN"/>
          </w:rPr>
          <w:t>二、项目选址研究</w:t>
        </w:r>
        <w:r>
          <w:tab/>
        </w:r>
        <w:r>
          <w:fldChar w:fldCharType="begin"/>
        </w:r>
        <w:r>
          <w:instrText xml:space="preserve"> PAGEREF _Toc9365 \h </w:instrText>
        </w:r>
        <w:r>
          <w:fldChar w:fldCharType="separate"/>
        </w:r>
        <w:r>
          <w:t>10</w:t>
        </w:r>
        <w:r>
          <w:fldChar w:fldCharType="end"/>
        </w:r>
      </w:hyperlink>
    </w:p>
    <w:p>
      <w:pPr>
        <w:pStyle w:val="TOC2"/>
        <w:tabs>
          <w:tab w:val="right" w:leader="dot" w:pos="8306"/>
        </w:tabs>
      </w:pPr>
      <w:hyperlink w:anchor="_Toc24455" w:history="1">
        <w:r>
          <w:rPr>
            <w:rFonts w:ascii="仿宋" w:eastAsia="仿宋" w:hAnsi="仿宋" w:cs="仿宋" w:hint="eastAsia"/>
            <w:lang w:eastAsia="zh-CN"/>
          </w:rPr>
          <w:t>(一)、项目选址原则</w:t>
        </w:r>
        <w:r>
          <w:tab/>
        </w:r>
        <w:r>
          <w:fldChar w:fldCharType="begin"/>
        </w:r>
        <w:r>
          <w:instrText xml:space="preserve"> PAGEREF _Toc24455 \h </w:instrText>
        </w:r>
        <w:r>
          <w:fldChar w:fldCharType="separate"/>
        </w:r>
        <w:r>
          <w:t>10</w:t>
        </w:r>
        <w:r>
          <w:fldChar w:fldCharType="end"/>
        </w:r>
      </w:hyperlink>
    </w:p>
    <w:p>
      <w:pPr>
        <w:pStyle w:val="TOC2"/>
        <w:tabs>
          <w:tab w:val="right" w:leader="dot" w:pos="8306"/>
        </w:tabs>
      </w:pPr>
      <w:hyperlink w:anchor="_Toc29757" w:history="1">
        <w:r>
          <w:rPr>
            <w:rFonts w:ascii="仿宋" w:eastAsia="仿宋" w:hAnsi="仿宋" w:cs="仿宋" w:hint="eastAsia"/>
            <w:lang w:eastAsia="zh-CN"/>
          </w:rPr>
          <w:t>(二)、项目选址</w:t>
        </w:r>
        <w:r>
          <w:tab/>
        </w:r>
        <w:r>
          <w:fldChar w:fldCharType="begin"/>
        </w:r>
        <w:r>
          <w:instrText xml:space="preserve"> PAGEREF _Toc29757 \h </w:instrText>
        </w:r>
        <w:r>
          <w:fldChar w:fldCharType="separate"/>
        </w:r>
        <w:r>
          <w:t>14</w:t>
        </w:r>
        <w:r>
          <w:fldChar w:fldCharType="end"/>
        </w:r>
      </w:hyperlink>
    </w:p>
    <w:p>
      <w:pPr>
        <w:pStyle w:val="TOC2"/>
        <w:tabs>
          <w:tab w:val="right" w:leader="dot" w:pos="8306"/>
        </w:tabs>
      </w:pPr>
      <w:hyperlink w:anchor="_Toc24873" w:history="1">
        <w:r>
          <w:rPr>
            <w:rFonts w:ascii="仿宋" w:eastAsia="仿宋" w:hAnsi="仿宋" w:cs="仿宋" w:hint="eastAsia"/>
            <w:lang w:eastAsia="zh-CN"/>
          </w:rPr>
          <w:t>(三)、建设条件分析</w:t>
        </w:r>
        <w:r>
          <w:tab/>
        </w:r>
        <w:r>
          <w:fldChar w:fldCharType="begin"/>
        </w:r>
        <w:r>
          <w:instrText xml:space="preserve"> PAGEREF _Toc24873 \h </w:instrText>
        </w:r>
        <w:r>
          <w:fldChar w:fldCharType="separate"/>
        </w:r>
        <w:r>
          <w:t>16</w:t>
        </w:r>
        <w:r>
          <w:fldChar w:fldCharType="end"/>
        </w:r>
      </w:hyperlink>
    </w:p>
    <w:p>
      <w:pPr>
        <w:pStyle w:val="TOC2"/>
        <w:tabs>
          <w:tab w:val="right" w:leader="dot" w:pos="8306"/>
        </w:tabs>
      </w:pPr>
      <w:hyperlink w:anchor="_Toc26153" w:history="1">
        <w:r>
          <w:rPr>
            <w:rFonts w:ascii="仿宋" w:eastAsia="仿宋" w:hAnsi="仿宋" w:cs="仿宋" w:hint="eastAsia"/>
            <w:lang w:eastAsia="zh-CN"/>
          </w:rPr>
          <w:t>(四)、用地控制指标</w:t>
        </w:r>
        <w:r>
          <w:tab/>
        </w:r>
        <w:r>
          <w:fldChar w:fldCharType="begin"/>
        </w:r>
        <w:r>
          <w:instrText xml:space="preserve"> PAGEREF _Toc26153 \h </w:instrText>
        </w:r>
        <w:r>
          <w:fldChar w:fldCharType="separate"/>
        </w:r>
        <w:r>
          <w:t>17</w:t>
        </w:r>
        <w:r>
          <w:fldChar w:fldCharType="end"/>
        </w:r>
      </w:hyperlink>
    </w:p>
    <w:p>
      <w:pPr>
        <w:pStyle w:val="TOC2"/>
        <w:tabs>
          <w:tab w:val="right" w:leader="dot" w:pos="8306"/>
        </w:tabs>
      </w:pPr>
      <w:hyperlink w:anchor="_Toc19724" w:history="1">
        <w:r>
          <w:rPr>
            <w:rFonts w:ascii="仿宋" w:eastAsia="仿宋" w:hAnsi="仿宋" w:cs="仿宋" w:hint="eastAsia"/>
            <w:lang w:eastAsia="zh-CN"/>
          </w:rPr>
          <w:t>(五)、地总体要求</w:t>
        </w:r>
        <w:r>
          <w:tab/>
        </w:r>
        <w:r>
          <w:fldChar w:fldCharType="begin"/>
        </w:r>
        <w:r>
          <w:instrText xml:space="preserve"> PAGEREF _Toc19724 \h </w:instrText>
        </w:r>
        <w:r>
          <w:fldChar w:fldCharType="separate"/>
        </w:r>
        <w:r>
          <w:t>18</w:t>
        </w:r>
        <w:r>
          <w:fldChar w:fldCharType="end"/>
        </w:r>
      </w:hyperlink>
    </w:p>
    <w:p>
      <w:pPr>
        <w:pStyle w:val="TOC2"/>
        <w:tabs>
          <w:tab w:val="right" w:leader="dot" w:pos="8306"/>
        </w:tabs>
      </w:pPr>
      <w:hyperlink w:anchor="_Toc27437" w:history="1">
        <w:r>
          <w:rPr>
            <w:rFonts w:ascii="仿宋" w:eastAsia="仿宋" w:hAnsi="仿宋" w:cs="仿宋" w:hint="eastAsia"/>
            <w:lang w:eastAsia="zh-CN"/>
          </w:rPr>
          <w:t>(六)、节约用地措施</w:t>
        </w:r>
        <w:r>
          <w:tab/>
        </w:r>
        <w:r>
          <w:fldChar w:fldCharType="begin"/>
        </w:r>
        <w:r>
          <w:instrText xml:space="preserve"> PAGEREF _Toc27437 \h </w:instrText>
        </w:r>
        <w:r>
          <w:fldChar w:fldCharType="separate"/>
        </w:r>
        <w:r>
          <w:t>20</w:t>
        </w:r>
        <w:r>
          <w:fldChar w:fldCharType="end"/>
        </w:r>
      </w:hyperlink>
    </w:p>
    <w:p>
      <w:pPr>
        <w:pStyle w:val="TOC2"/>
        <w:tabs>
          <w:tab w:val="right" w:leader="dot" w:pos="8306"/>
        </w:tabs>
      </w:pPr>
      <w:hyperlink w:anchor="_Toc15133" w:history="1">
        <w:r>
          <w:rPr>
            <w:rFonts w:ascii="仿宋" w:eastAsia="仿宋" w:hAnsi="仿宋" w:cs="仿宋" w:hint="eastAsia"/>
            <w:lang w:eastAsia="zh-CN"/>
          </w:rPr>
          <w:t>(七)、选址综合评价</w:t>
        </w:r>
        <w:r>
          <w:tab/>
        </w:r>
        <w:r>
          <w:fldChar w:fldCharType="begin"/>
        </w:r>
        <w:r>
          <w:instrText xml:space="preserve"> PAGEREF _Toc15133 \h </w:instrText>
        </w:r>
        <w:r>
          <w:fldChar w:fldCharType="separate"/>
        </w:r>
        <w:r>
          <w:t>21</w:t>
        </w:r>
        <w:r>
          <w:fldChar w:fldCharType="end"/>
        </w:r>
      </w:hyperlink>
    </w:p>
    <w:p>
      <w:pPr>
        <w:pStyle w:val="TOC1"/>
        <w:tabs>
          <w:tab w:val="right" w:leader="dot" w:pos="8306"/>
        </w:tabs>
      </w:pPr>
      <w:hyperlink w:anchor="_Toc9278" w:history="1">
        <w:r>
          <w:rPr>
            <w:rFonts w:ascii="仿宋" w:eastAsia="仿宋" w:hAnsi="仿宋" w:cs="仿宋" w:hint="eastAsia"/>
            <w:lang w:eastAsia="zh-CN"/>
          </w:rPr>
          <w:t>三、手机电池项目概论</w:t>
        </w:r>
        <w:r>
          <w:tab/>
        </w:r>
        <w:r>
          <w:fldChar w:fldCharType="begin"/>
        </w:r>
        <w:r>
          <w:instrText xml:space="preserve"> PAGEREF _Toc9278 \h </w:instrText>
        </w:r>
        <w:r>
          <w:fldChar w:fldCharType="separate"/>
        </w:r>
        <w:r>
          <w:t>22</w:t>
        </w:r>
        <w:r>
          <w:fldChar w:fldCharType="end"/>
        </w:r>
      </w:hyperlink>
    </w:p>
    <w:p>
      <w:pPr>
        <w:pStyle w:val="TOC2"/>
        <w:tabs>
          <w:tab w:val="right" w:leader="dot" w:pos="8306"/>
        </w:tabs>
      </w:pPr>
      <w:hyperlink w:anchor="_Toc5692" w:history="1">
        <w:r>
          <w:rPr>
            <w:rFonts w:ascii="仿宋" w:eastAsia="仿宋" w:hAnsi="仿宋" w:cs="仿宋" w:hint="eastAsia"/>
            <w:lang w:eastAsia="zh-CN"/>
          </w:rPr>
          <w:t>(一)、项目申报单位概况</w:t>
        </w:r>
        <w:r>
          <w:tab/>
        </w:r>
        <w:r>
          <w:fldChar w:fldCharType="begin"/>
        </w:r>
        <w:r>
          <w:instrText xml:space="preserve"> PAGEREF _Toc5692 \h </w:instrText>
        </w:r>
        <w:r>
          <w:fldChar w:fldCharType="separate"/>
        </w:r>
        <w:r>
          <w:t>22</w:t>
        </w:r>
        <w:r>
          <w:fldChar w:fldCharType="end"/>
        </w:r>
      </w:hyperlink>
    </w:p>
    <w:p>
      <w:pPr>
        <w:pStyle w:val="TOC2"/>
        <w:tabs>
          <w:tab w:val="right" w:leader="dot" w:pos="8306"/>
        </w:tabs>
      </w:pPr>
      <w:hyperlink w:anchor="_Toc20371" w:history="1">
        <w:r>
          <w:rPr>
            <w:rFonts w:ascii="仿宋" w:eastAsia="仿宋" w:hAnsi="仿宋" w:cs="仿宋" w:hint="eastAsia"/>
            <w:lang w:eastAsia="zh-CN"/>
          </w:rPr>
          <w:t>(二)、项目概况</w:t>
        </w:r>
        <w:r>
          <w:tab/>
        </w:r>
        <w:r>
          <w:fldChar w:fldCharType="begin"/>
        </w:r>
        <w:r>
          <w:instrText xml:space="preserve"> PAGEREF _Toc20371 \h </w:instrText>
        </w:r>
        <w:r>
          <w:fldChar w:fldCharType="separate"/>
        </w:r>
        <w:r>
          <w:t>23</w:t>
        </w:r>
        <w:r>
          <w:fldChar w:fldCharType="end"/>
        </w:r>
      </w:hyperlink>
    </w:p>
    <w:p>
      <w:pPr>
        <w:pStyle w:val="TOC1"/>
        <w:tabs>
          <w:tab w:val="right" w:leader="dot" w:pos="8306"/>
        </w:tabs>
      </w:pPr>
      <w:hyperlink w:anchor="_Toc28486" w:history="1">
        <w:r>
          <w:rPr>
            <w:rFonts w:ascii="仿宋" w:eastAsia="仿宋" w:hAnsi="仿宋" w:cs="仿宋" w:hint="eastAsia"/>
            <w:lang w:eastAsia="zh-CN"/>
          </w:rPr>
          <w:t>四、背景、必要性分析</w:t>
        </w:r>
        <w:r>
          <w:tab/>
        </w:r>
        <w:r>
          <w:fldChar w:fldCharType="begin"/>
        </w:r>
        <w:r>
          <w:instrText xml:space="preserve"> PAGEREF _Toc28486 \h </w:instrText>
        </w:r>
        <w:r>
          <w:fldChar w:fldCharType="separate"/>
        </w:r>
        <w:r>
          <w:t>26</w:t>
        </w:r>
        <w:r>
          <w:fldChar w:fldCharType="end"/>
        </w:r>
      </w:hyperlink>
    </w:p>
    <w:p>
      <w:pPr>
        <w:pStyle w:val="TOC2"/>
        <w:tabs>
          <w:tab w:val="right" w:leader="dot" w:pos="8306"/>
        </w:tabs>
      </w:pPr>
      <w:hyperlink w:anchor="_Toc32759" w:history="1">
        <w:r>
          <w:rPr>
            <w:rFonts w:ascii="仿宋" w:eastAsia="仿宋" w:hAnsi="仿宋" w:cs="仿宋" w:hint="eastAsia"/>
            <w:lang w:eastAsia="zh-CN"/>
          </w:rPr>
          <w:t>(一)、项目建设背景</w:t>
        </w:r>
        <w:r>
          <w:tab/>
        </w:r>
        <w:r>
          <w:fldChar w:fldCharType="begin"/>
        </w:r>
        <w:r>
          <w:instrText xml:space="preserve"> PAGEREF _Toc32759 \h </w:instrText>
        </w:r>
        <w:r>
          <w:fldChar w:fldCharType="separate"/>
        </w:r>
        <w:r>
          <w:t>26</w:t>
        </w:r>
        <w:r>
          <w:fldChar w:fldCharType="end"/>
        </w:r>
      </w:hyperlink>
    </w:p>
    <w:p>
      <w:pPr>
        <w:pStyle w:val="TOC2"/>
        <w:tabs>
          <w:tab w:val="right" w:leader="dot" w:pos="8306"/>
        </w:tabs>
      </w:pPr>
      <w:hyperlink w:anchor="_Toc17852" w:history="1">
        <w:r>
          <w:rPr>
            <w:rFonts w:ascii="仿宋" w:eastAsia="仿宋" w:hAnsi="仿宋" w:cs="仿宋" w:hint="eastAsia"/>
            <w:lang w:eastAsia="zh-CN"/>
          </w:rPr>
          <w:t>(二)、必要性分析</w:t>
        </w:r>
        <w:r>
          <w:tab/>
        </w:r>
        <w:r>
          <w:fldChar w:fldCharType="begin"/>
        </w:r>
        <w:r>
          <w:instrText xml:space="preserve"> PAGEREF _Toc17852 \h </w:instrText>
        </w:r>
        <w:r>
          <w:fldChar w:fldCharType="separate"/>
        </w:r>
        <w:r>
          <w:t>27</w:t>
        </w:r>
        <w:r>
          <w:fldChar w:fldCharType="end"/>
        </w:r>
      </w:hyperlink>
    </w:p>
    <w:p>
      <w:pPr>
        <w:pStyle w:val="TOC2"/>
        <w:tabs>
          <w:tab w:val="right" w:leader="dot" w:pos="8306"/>
        </w:tabs>
      </w:pPr>
      <w:hyperlink w:anchor="_Toc30549" w:history="1">
        <w:r>
          <w:rPr>
            <w:rFonts w:ascii="仿宋" w:eastAsia="仿宋" w:hAnsi="仿宋" w:cs="仿宋" w:hint="eastAsia"/>
            <w:lang w:eastAsia="zh-CN"/>
          </w:rPr>
          <w:t>(三)、项目建设有利条件</w:t>
        </w:r>
        <w:r>
          <w:tab/>
        </w:r>
        <w:r>
          <w:fldChar w:fldCharType="begin"/>
        </w:r>
        <w:r>
          <w:instrText xml:space="preserve"> PAGEREF _Toc30549 \h </w:instrText>
        </w:r>
        <w:r>
          <w:fldChar w:fldCharType="separate"/>
        </w:r>
        <w:r>
          <w:t>28</w:t>
        </w:r>
        <w:r>
          <w:fldChar w:fldCharType="end"/>
        </w:r>
      </w:hyperlink>
    </w:p>
    <w:p>
      <w:pPr>
        <w:pStyle w:val="TOC1"/>
        <w:tabs>
          <w:tab w:val="right" w:leader="dot" w:pos="8306"/>
        </w:tabs>
      </w:pPr>
      <w:hyperlink w:anchor="_Toc23167" w:history="1">
        <w:r>
          <w:rPr>
            <w:rFonts w:ascii="仿宋" w:eastAsia="仿宋" w:hAnsi="仿宋" w:cs="仿宋" w:hint="eastAsia"/>
            <w:lang w:eastAsia="zh-CN"/>
          </w:rPr>
          <w:t>五、财务管理与成本控制</w:t>
        </w:r>
        <w:r>
          <w:tab/>
        </w:r>
        <w:r>
          <w:fldChar w:fldCharType="begin"/>
        </w:r>
        <w:r>
          <w:instrText xml:space="preserve"> PAGEREF _Toc23167 \h </w:instrText>
        </w:r>
        <w:r>
          <w:fldChar w:fldCharType="separate"/>
        </w:r>
        <w:r>
          <w:t>30</w:t>
        </w:r>
        <w:r>
          <w:fldChar w:fldCharType="end"/>
        </w:r>
      </w:hyperlink>
    </w:p>
    <w:p>
      <w:pPr>
        <w:pStyle w:val="TOC2"/>
        <w:tabs>
          <w:tab w:val="right" w:leader="dot" w:pos="8306"/>
        </w:tabs>
      </w:pPr>
      <w:hyperlink w:anchor="_Toc1806" w:history="1">
        <w:r>
          <w:rPr>
            <w:rFonts w:ascii="仿宋" w:eastAsia="仿宋" w:hAnsi="仿宋" w:cs="仿宋" w:hint="eastAsia"/>
            <w:lang w:eastAsia="zh-CN"/>
          </w:rPr>
          <w:t>(一)、财务管理体系建设</w:t>
        </w:r>
        <w:r>
          <w:tab/>
        </w:r>
        <w:r>
          <w:fldChar w:fldCharType="begin"/>
        </w:r>
        <w:r>
          <w:instrText xml:space="preserve"> PAGEREF _Toc1806 \h </w:instrText>
        </w:r>
        <w:r>
          <w:fldChar w:fldCharType="separate"/>
        </w:r>
        <w:r>
          <w:t>30</w:t>
        </w:r>
        <w:r>
          <w:fldChar w:fldCharType="end"/>
        </w:r>
      </w:hyperlink>
    </w:p>
    <w:p>
      <w:pPr>
        <w:pStyle w:val="TOC2"/>
        <w:tabs>
          <w:tab w:val="right" w:leader="dot" w:pos="8306"/>
        </w:tabs>
      </w:pPr>
      <w:hyperlink w:anchor="_Toc1390" w:history="1">
        <w:r>
          <w:rPr>
            <w:rFonts w:ascii="仿宋" w:eastAsia="仿宋" w:hAnsi="仿宋" w:cs="仿宋" w:hint="eastAsia"/>
            <w:lang w:eastAsia="zh-CN"/>
          </w:rPr>
          <w:t>(二)、成本控制措施</w:t>
        </w:r>
        <w:r>
          <w:tab/>
        </w:r>
        <w:r>
          <w:fldChar w:fldCharType="begin"/>
        </w:r>
        <w:r>
          <w:instrText xml:space="preserve"> PAGEREF _Toc1390 \h </w:instrText>
        </w:r>
        <w:r>
          <w:fldChar w:fldCharType="separate"/>
        </w:r>
        <w:r>
          <w:t>31</w:t>
        </w:r>
        <w:r>
          <w:fldChar w:fldCharType="end"/>
        </w:r>
      </w:hyperlink>
    </w:p>
    <w:p>
      <w:pPr>
        <w:pStyle w:val="TOC1"/>
        <w:tabs>
          <w:tab w:val="right" w:leader="dot" w:pos="8306"/>
        </w:tabs>
      </w:pPr>
      <w:hyperlink w:anchor="_Toc11161" w:history="1">
        <w:r>
          <w:rPr>
            <w:rFonts w:ascii="仿宋" w:eastAsia="仿宋" w:hAnsi="仿宋" w:cs="仿宋" w:hint="eastAsia"/>
            <w:lang w:eastAsia="zh-CN"/>
          </w:rPr>
          <w:t>六、资源开发及综合利用分析</w:t>
        </w:r>
        <w:r>
          <w:tab/>
        </w:r>
        <w:r>
          <w:fldChar w:fldCharType="begin"/>
        </w:r>
        <w:r>
          <w:instrText xml:space="preserve"> PAGEREF _Toc11161 \h </w:instrText>
        </w:r>
        <w:r>
          <w:fldChar w:fldCharType="separate"/>
        </w:r>
        <w:r>
          <w:t>32</w:t>
        </w:r>
        <w:r>
          <w:fldChar w:fldCharType="end"/>
        </w:r>
      </w:hyperlink>
    </w:p>
    <w:p>
      <w:pPr>
        <w:pStyle w:val="TOC2"/>
        <w:tabs>
          <w:tab w:val="right" w:leader="dot" w:pos="8306"/>
        </w:tabs>
      </w:pPr>
      <w:hyperlink w:anchor="_Toc3304" w:history="1">
        <w:r>
          <w:rPr>
            <w:rFonts w:ascii="仿宋" w:eastAsia="仿宋" w:hAnsi="仿宋" w:cs="仿宋" w:hint="eastAsia"/>
            <w:lang w:eastAsia="zh-CN"/>
          </w:rPr>
          <w:t>(一)、资源开发方案</w:t>
        </w:r>
        <w:r>
          <w:tab/>
        </w:r>
        <w:r>
          <w:fldChar w:fldCharType="begin"/>
        </w:r>
        <w:r>
          <w:instrText xml:space="preserve"> PAGEREF _Toc3304 \h </w:instrText>
        </w:r>
        <w:r>
          <w:fldChar w:fldCharType="separate"/>
        </w:r>
        <w:r>
          <w:t>32</w:t>
        </w:r>
        <w:r>
          <w:fldChar w:fldCharType="end"/>
        </w:r>
      </w:hyperlink>
    </w:p>
    <w:p>
      <w:pPr>
        <w:pStyle w:val="TOC2"/>
        <w:tabs>
          <w:tab w:val="right" w:leader="dot" w:pos="8306"/>
        </w:tabs>
      </w:pPr>
      <w:hyperlink w:anchor="_Toc1654" w:history="1">
        <w:r>
          <w:rPr>
            <w:rFonts w:ascii="仿宋" w:eastAsia="仿宋" w:hAnsi="仿宋" w:cs="仿宋" w:hint="eastAsia"/>
            <w:lang w:eastAsia="zh-CN"/>
          </w:rPr>
          <w:t>(二)、资源利用方案</w:t>
        </w:r>
        <w:r>
          <w:tab/>
        </w:r>
        <w:r>
          <w:fldChar w:fldCharType="begin"/>
        </w:r>
        <w:r>
          <w:instrText xml:space="preserve"> PAGEREF _Toc1654 \h </w:instrText>
        </w:r>
        <w:r>
          <w:fldChar w:fldCharType="separate"/>
        </w:r>
        <w:r>
          <w:t>34</w:t>
        </w:r>
        <w:r>
          <w:fldChar w:fldCharType="end"/>
        </w:r>
      </w:hyperlink>
    </w:p>
    <w:p>
      <w:pPr>
        <w:pStyle w:val="TOC2"/>
        <w:tabs>
          <w:tab w:val="right" w:leader="dot" w:pos="8306"/>
        </w:tabs>
      </w:pPr>
      <w:hyperlink w:anchor="_Toc13962" w:history="1">
        <w:r>
          <w:rPr>
            <w:rFonts w:ascii="仿宋" w:eastAsia="仿宋" w:hAnsi="仿宋" w:cs="仿宋" w:hint="eastAsia"/>
            <w:lang w:eastAsia="zh-CN"/>
          </w:rPr>
          <w:t>(三)、资源节约措施</w:t>
        </w:r>
        <w:r>
          <w:tab/>
        </w:r>
        <w:r>
          <w:fldChar w:fldCharType="begin"/>
        </w:r>
        <w:r>
          <w:instrText xml:space="preserve"> PAGEREF _Toc13962 \h </w:instrText>
        </w:r>
        <w:r>
          <w:fldChar w:fldCharType="separate"/>
        </w:r>
        <w:r>
          <w:t>35</w:t>
        </w:r>
        <w:r>
          <w:fldChar w:fldCharType="end"/>
        </w:r>
      </w:hyperlink>
    </w:p>
    <w:p>
      <w:pPr>
        <w:pStyle w:val="TOC1"/>
        <w:tabs>
          <w:tab w:val="right" w:leader="dot" w:pos="8306"/>
        </w:tabs>
      </w:pPr>
      <w:hyperlink w:anchor="_Toc12423" w:history="1">
        <w:r>
          <w:rPr>
            <w:rFonts w:ascii="仿宋" w:eastAsia="仿宋" w:hAnsi="仿宋" w:cs="仿宋" w:hint="eastAsia"/>
            <w:lang w:eastAsia="zh-CN"/>
          </w:rPr>
          <w:t>七、安全与应急管理</w:t>
        </w:r>
        <w:r>
          <w:tab/>
        </w:r>
        <w:r>
          <w:fldChar w:fldCharType="begin"/>
        </w:r>
        <w:r>
          <w:instrText xml:space="preserve"> PAGEREF _Toc12423 \h </w:instrText>
        </w:r>
        <w:r>
          <w:fldChar w:fldCharType="separate"/>
        </w:r>
        <w:r>
          <w:t>36</w:t>
        </w:r>
        <w:r>
          <w:fldChar w:fldCharType="end"/>
        </w:r>
      </w:hyperlink>
    </w:p>
    <w:p>
      <w:pPr>
        <w:pStyle w:val="TOC2"/>
        <w:tabs>
          <w:tab w:val="right" w:leader="dot" w:pos="8306"/>
        </w:tabs>
      </w:pPr>
      <w:hyperlink w:anchor="_Toc17047" w:history="1">
        <w:r>
          <w:rPr>
            <w:rFonts w:ascii="仿宋" w:eastAsia="仿宋" w:hAnsi="仿宋" w:cs="仿宋" w:hint="eastAsia"/>
            <w:lang w:eastAsia="zh-CN"/>
          </w:rPr>
          <w:t>(一)、安全生产管理</w:t>
        </w:r>
        <w:r>
          <w:tab/>
        </w:r>
        <w:r>
          <w:fldChar w:fldCharType="begin"/>
        </w:r>
        <w:r>
          <w:instrText xml:space="preserve"> PAGEREF _Toc17047 \h </w:instrText>
        </w:r>
        <w:r>
          <w:fldChar w:fldCharType="separate"/>
        </w:r>
        <w:r>
          <w:t>36</w:t>
        </w:r>
        <w:r>
          <w:fldChar w:fldCharType="end"/>
        </w:r>
      </w:hyperlink>
    </w:p>
    <w:p>
      <w:pPr>
        <w:pStyle w:val="TOC2"/>
        <w:tabs>
          <w:tab w:val="right" w:leader="dot" w:pos="8306"/>
        </w:tabs>
      </w:pPr>
      <w:hyperlink w:anchor="_Toc28735" w:history="1">
        <w:r>
          <w:rPr>
            <w:rFonts w:ascii="仿宋" w:eastAsia="仿宋" w:hAnsi="仿宋" w:cs="仿宋" w:hint="eastAsia"/>
            <w:lang w:eastAsia="zh-CN"/>
          </w:rPr>
          <w:t>(二)、应急预案与响应</w:t>
        </w:r>
        <w:r>
          <w:tab/>
        </w:r>
        <w:r>
          <w:fldChar w:fldCharType="begin"/>
        </w:r>
        <w:r>
          <w:instrText xml:space="preserve"> PAGEREF _Toc28735 \h </w:instrText>
        </w:r>
        <w:r>
          <w:fldChar w:fldCharType="separate"/>
        </w:r>
        <w:r>
          <w:t>37</w:t>
        </w:r>
        <w:r>
          <w:fldChar w:fldCharType="end"/>
        </w:r>
      </w:hyperlink>
    </w:p>
    <w:p>
      <w:pPr>
        <w:pStyle w:val="TOC1"/>
        <w:tabs>
          <w:tab w:val="right" w:leader="dot" w:pos="8306"/>
        </w:tabs>
      </w:pPr>
      <w:hyperlink w:anchor="_Toc20464" w:history="1">
        <w:r>
          <w:rPr>
            <w:rFonts w:ascii="仿宋" w:eastAsia="仿宋" w:hAnsi="仿宋" w:cs="仿宋" w:hint="eastAsia"/>
            <w:lang w:eastAsia="zh-CN"/>
          </w:rPr>
          <w:t>八、项目变更管理</w:t>
        </w:r>
        <w:r>
          <w:tab/>
        </w:r>
        <w:r>
          <w:fldChar w:fldCharType="begin"/>
        </w:r>
        <w:r>
          <w:instrText xml:space="preserve"> PAGEREF _Toc20464 \h </w:instrText>
        </w:r>
        <w:r>
          <w:fldChar w:fldCharType="separate"/>
        </w:r>
        <w:r>
          <w:t>39</w:t>
        </w:r>
        <w:r>
          <w:fldChar w:fldCharType="end"/>
        </w:r>
      </w:hyperlink>
    </w:p>
    <w:p>
      <w:pPr>
        <w:pStyle w:val="TOC2"/>
        <w:tabs>
          <w:tab w:val="right" w:leader="dot" w:pos="8306"/>
        </w:tabs>
      </w:pPr>
      <w:hyperlink w:anchor="_Toc31312" w:history="1">
        <w:r>
          <w:rPr>
            <w:rFonts w:ascii="仿宋" w:eastAsia="仿宋" w:hAnsi="仿宋" w:cs="仿宋" w:hint="eastAsia"/>
            <w:lang w:eastAsia="zh-CN"/>
          </w:rPr>
          <w:t>(一)、变更控制流程</w:t>
        </w:r>
        <w:r>
          <w:tab/>
        </w:r>
        <w:r>
          <w:fldChar w:fldCharType="begin"/>
        </w:r>
        <w:r>
          <w:instrText xml:space="preserve"> PAGEREF _Toc31312 \h </w:instrText>
        </w:r>
        <w:r>
          <w:fldChar w:fldCharType="separate"/>
        </w:r>
        <w:r>
          <w:t>39</w:t>
        </w:r>
        <w:r>
          <w:fldChar w:fldCharType="end"/>
        </w:r>
      </w:hyperlink>
    </w:p>
    <w:p>
      <w:pPr>
        <w:pStyle w:val="TOC2"/>
        <w:tabs>
          <w:tab w:val="right" w:leader="dot" w:pos="8306"/>
        </w:tabs>
      </w:pPr>
      <w:hyperlink w:anchor="_Toc21642" w:history="1">
        <w:r>
          <w:rPr>
            <w:rFonts w:ascii="仿宋" w:eastAsia="仿宋" w:hAnsi="仿宋" w:cs="仿宋" w:hint="eastAsia"/>
            <w:lang w:eastAsia="zh-CN"/>
          </w:rPr>
          <w:t>(二)、影响评估与处理</w:t>
        </w:r>
        <w:r>
          <w:tab/>
        </w:r>
        <w:r>
          <w:fldChar w:fldCharType="begin"/>
        </w:r>
        <w:r>
          <w:instrText xml:space="preserve"> PAGEREF _Toc21642 \h </w:instrText>
        </w:r>
        <w:r>
          <w:fldChar w:fldCharType="separate"/>
        </w:r>
        <w:r>
          <w:t>40</w:t>
        </w:r>
        <w:r>
          <w:fldChar w:fldCharType="end"/>
        </w:r>
      </w:hyperlink>
    </w:p>
    <w:p>
      <w:pPr>
        <w:pStyle w:val="TOC2"/>
        <w:tabs>
          <w:tab w:val="right" w:leader="dot" w:pos="8306"/>
        </w:tabs>
      </w:pPr>
      <w:hyperlink w:anchor="_Toc22715" w:history="1">
        <w:r>
          <w:rPr>
            <w:rFonts w:ascii="仿宋" w:eastAsia="仿宋" w:hAnsi="仿宋" w:cs="仿宋" w:hint="eastAsia"/>
            <w:lang w:eastAsia="zh-CN"/>
          </w:rPr>
          <w:t>(三)、变更记录与追踪</w:t>
        </w:r>
        <w:r>
          <w:tab/>
        </w:r>
        <w:r>
          <w:fldChar w:fldCharType="begin"/>
        </w:r>
        <w:r>
          <w:instrText xml:space="preserve"> PAGEREF _Toc22715 \h </w:instrText>
        </w:r>
        <w:r>
          <w:fldChar w:fldCharType="separate"/>
        </w:r>
        <w:r>
          <w:t>41</w:t>
        </w:r>
        <w:r>
          <w:fldChar w:fldCharType="end"/>
        </w:r>
      </w:hyperlink>
    </w:p>
    <w:p>
      <w:pPr>
        <w:pStyle w:val="TOC2"/>
        <w:tabs>
          <w:tab w:val="right" w:leader="dot" w:pos="8306"/>
        </w:tabs>
      </w:pPr>
      <w:hyperlink w:anchor="_Toc30396" w:history="1">
        <w:r>
          <w:rPr>
            <w:rFonts w:ascii="仿宋" w:eastAsia="仿宋" w:hAnsi="仿宋" w:cs="仿宋" w:hint="eastAsia"/>
            <w:lang w:eastAsia="zh-CN"/>
          </w:rPr>
          <w:t>(四)、变更管理策略</w:t>
        </w:r>
        <w:r>
          <w:tab/>
        </w:r>
        <w:r>
          <w:fldChar w:fldCharType="begin"/>
        </w:r>
        <w:r>
          <w:instrText xml:space="preserve"> PAGEREF _Toc30396 \h </w:instrText>
        </w:r>
        <w:r>
          <w:fldChar w:fldCharType="separate"/>
        </w:r>
        <w:r>
          <w:t>43</w:t>
        </w:r>
        <w:r>
          <w:fldChar w:fldCharType="end"/>
        </w:r>
      </w:hyperlink>
    </w:p>
    <w:p>
      <w:pPr>
        <w:pStyle w:val="TOC1"/>
        <w:tabs>
          <w:tab w:val="right" w:leader="dot" w:pos="8306"/>
        </w:tabs>
      </w:pPr>
      <w:hyperlink w:anchor="_Toc13167" w:history="1">
        <w:r>
          <w:rPr>
            <w:rFonts w:ascii="仿宋" w:eastAsia="仿宋" w:hAnsi="仿宋" w:cs="仿宋" w:hint="eastAsia"/>
            <w:lang w:eastAsia="zh-CN"/>
          </w:rPr>
          <w:t>九、客户关系管理与市场拓展</w:t>
        </w:r>
        <w:r>
          <w:tab/>
        </w:r>
        <w:r>
          <w:fldChar w:fldCharType="begin"/>
        </w:r>
        <w:r>
          <w:instrText xml:space="preserve"> PAGEREF _Toc13167 \h </w:instrText>
        </w:r>
        <w:r>
          <w:fldChar w:fldCharType="separate"/>
        </w:r>
        <w:r>
          <w:t>45</w:t>
        </w:r>
        <w:r>
          <w:fldChar w:fldCharType="end"/>
        </w:r>
      </w:hyperlink>
    </w:p>
    <w:p>
      <w:pPr>
        <w:pStyle w:val="TOC2"/>
        <w:tabs>
          <w:tab w:val="right" w:leader="dot" w:pos="8306"/>
        </w:tabs>
      </w:pPr>
      <w:hyperlink w:anchor="_Toc13792" w:history="1">
        <w:r>
          <w:rPr>
            <w:rFonts w:ascii="仿宋" w:eastAsia="仿宋" w:hAnsi="仿宋" w:cs="仿宋" w:hint="eastAsia"/>
            <w:lang w:eastAsia="zh-CN"/>
          </w:rPr>
          <w:t>(一)、客户关系管理策略</w:t>
        </w:r>
        <w:r>
          <w:tab/>
        </w:r>
        <w:r>
          <w:fldChar w:fldCharType="begin"/>
        </w:r>
        <w:r>
          <w:instrText xml:space="preserve"> PAGEREF _Toc13792 \h </w:instrText>
        </w:r>
        <w:r>
          <w:fldChar w:fldCharType="separate"/>
        </w:r>
        <w:r>
          <w:t>45</w:t>
        </w:r>
        <w:r>
          <w:fldChar w:fldCharType="end"/>
        </w:r>
      </w:hyperlink>
    </w:p>
    <w:p>
      <w:pPr>
        <w:pStyle w:val="TOC2"/>
        <w:tabs>
          <w:tab w:val="right" w:leader="dot" w:pos="8306"/>
        </w:tabs>
      </w:pPr>
      <w:hyperlink w:anchor="_Toc20191" w:history="1">
        <w:r>
          <w:rPr>
            <w:rFonts w:ascii="仿宋" w:eastAsia="仿宋" w:hAnsi="仿宋" w:cs="仿宋" w:hint="eastAsia"/>
            <w:lang w:eastAsia="zh-CN"/>
          </w:rPr>
          <w:t>(二)、市场拓展方案</w:t>
        </w:r>
        <w:r>
          <w:tab/>
        </w:r>
        <w:r>
          <w:fldChar w:fldCharType="begin"/>
        </w:r>
        <w:r>
          <w:instrText xml:space="preserve"> PAGEREF _Toc20191 \h </w:instrText>
        </w:r>
        <w:r>
          <w:fldChar w:fldCharType="separate"/>
        </w:r>
        <w:r>
          <w:t>46</w:t>
        </w:r>
        <w:r>
          <w:fldChar w:fldCharType="end"/>
        </w:r>
      </w:hyperlink>
    </w:p>
    <w:p>
      <w:pPr>
        <w:pStyle w:val="TOC1"/>
        <w:tabs>
          <w:tab w:val="right" w:leader="dot" w:pos="8306"/>
        </w:tabs>
      </w:pPr>
      <w:hyperlink w:anchor="_Toc1307" w:history="1">
        <w:r>
          <w:rPr>
            <w:rFonts w:ascii="仿宋" w:eastAsia="仿宋" w:hAnsi="仿宋" w:cs="仿宋" w:hint="eastAsia"/>
            <w:lang w:eastAsia="zh-CN"/>
          </w:rPr>
          <w:t>十、项目质量与标准</w:t>
        </w:r>
        <w:r>
          <w:tab/>
        </w:r>
        <w:r>
          <w:fldChar w:fldCharType="begin"/>
        </w:r>
        <w:r>
          <w:instrText xml:space="preserve"> PAGEREF _Toc1307 \h </w:instrText>
        </w:r>
        <w:r>
          <w:fldChar w:fldCharType="separate"/>
        </w:r>
        <w:r>
          <w:t>47</w:t>
        </w:r>
        <w:r>
          <w:fldChar w:fldCharType="end"/>
        </w:r>
      </w:hyperlink>
    </w:p>
    <w:p>
      <w:pPr>
        <w:pStyle w:val="TOC2"/>
        <w:tabs>
          <w:tab w:val="right" w:leader="dot" w:pos="8306"/>
        </w:tabs>
      </w:pPr>
      <w:hyperlink w:anchor="_Toc30767" w:history="1">
        <w:r>
          <w:rPr>
            <w:rFonts w:ascii="仿宋" w:eastAsia="仿宋" w:hAnsi="仿宋" w:cs="仿宋" w:hint="eastAsia"/>
            <w:lang w:eastAsia="zh-CN"/>
          </w:rPr>
          <w:t>(一)、质量保障体系</w:t>
        </w:r>
        <w:r>
          <w:tab/>
        </w:r>
        <w:r>
          <w:fldChar w:fldCharType="begin"/>
        </w:r>
        <w:r>
          <w:instrText xml:space="preserve"> PAGEREF _Toc30767 \h </w:instrText>
        </w:r>
        <w:r>
          <w:fldChar w:fldCharType="separate"/>
        </w:r>
        <w:r>
          <w:t>47</w:t>
        </w:r>
        <w:r>
          <w:fldChar w:fldCharType="end"/>
        </w:r>
      </w:hyperlink>
    </w:p>
    <w:p>
      <w:pPr>
        <w:pStyle w:val="TOC2"/>
        <w:tabs>
          <w:tab w:val="right" w:leader="dot" w:pos="8306"/>
        </w:tabs>
      </w:pPr>
      <w:hyperlink w:anchor="_Toc20809" w:history="1">
        <w:r>
          <w:rPr>
            <w:rFonts w:ascii="仿宋" w:eastAsia="仿宋" w:hAnsi="仿宋" w:cs="仿宋" w:hint="eastAsia"/>
            <w:lang w:eastAsia="zh-CN"/>
          </w:rPr>
          <w:t>(二)、标准化作业流程</w:t>
        </w:r>
        <w:r>
          <w:tab/>
        </w:r>
        <w:r>
          <w:fldChar w:fldCharType="begin"/>
        </w:r>
        <w:r>
          <w:instrText xml:space="preserve"> PAGEREF _Toc20809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99" w:history="1">
        <w:r>
          <w:rPr>
            <w:rFonts w:ascii="仿宋" w:eastAsia="仿宋" w:hAnsi="仿宋" w:cs="仿宋" w:hint="eastAsia"/>
            <w:lang w:eastAsia="zh-CN"/>
          </w:rPr>
          <w:t>(三)、质量监控与评估</w:t>
        </w:r>
        <w:r>
          <w:tab/>
        </w:r>
        <w:r>
          <w:fldChar w:fldCharType="begin"/>
        </w:r>
        <w:r>
          <w:instrText xml:space="preserve"> PAGEREF _Toc5099 \h </w:instrText>
        </w:r>
        <w:r>
          <w:fldChar w:fldCharType="separate"/>
        </w:r>
        <w:r>
          <w:t>50</w:t>
        </w:r>
        <w:r>
          <w:fldChar w:fldCharType="end"/>
        </w:r>
      </w:hyperlink>
    </w:p>
    <w:p>
      <w:pPr>
        <w:pStyle w:val="TOC2"/>
        <w:tabs>
          <w:tab w:val="right" w:leader="dot" w:pos="8306"/>
        </w:tabs>
      </w:pPr>
      <w:hyperlink w:anchor="_Toc29534" w:history="1">
        <w:r>
          <w:rPr>
            <w:rFonts w:ascii="仿宋" w:eastAsia="仿宋" w:hAnsi="仿宋" w:cs="仿宋" w:hint="eastAsia"/>
            <w:lang w:eastAsia="zh-CN"/>
          </w:rPr>
          <w:t>(四)、质量改进计划</w:t>
        </w:r>
        <w:r>
          <w:tab/>
        </w:r>
        <w:r>
          <w:fldChar w:fldCharType="begin"/>
        </w:r>
        <w:r>
          <w:instrText xml:space="preserve"> PAGEREF _Toc29534 \h </w:instrText>
        </w:r>
        <w:r>
          <w:fldChar w:fldCharType="separate"/>
        </w:r>
        <w:r>
          <w:t>51</w:t>
        </w:r>
        <w:r>
          <w:fldChar w:fldCharType="end"/>
        </w:r>
      </w:hyperlink>
    </w:p>
    <w:p>
      <w:pPr>
        <w:pStyle w:val="TOC1"/>
        <w:tabs>
          <w:tab w:val="right" w:leader="dot" w:pos="8306"/>
        </w:tabs>
      </w:pPr>
      <w:hyperlink w:anchor="_Toc27501" w:history="1">
        <w:r>
          <w:rPr>
            <w:rFonts w:ascii="仿宋" w:eastAsia="仿宋" w:hAnsi="仿宋" w:cs="仿宋" w:hint="eastAsia"/>
            <w:lang w:eastAsia="zh-CN"/>
          </w:rPr>
          <w:t>十一、土地利用与规划方案</w:t>
        </w:r>
        <w:r>
          <w:tab/>
        </w:r>
        <w:r>
          <w:fldChar w:fldCharType="begin"/>
        </w:r>
        <w:r>
          <w:instrText xml:space="preserve"> PAGEREF _Toc27501 \h </w:instrText>
        </w:r>
        <w:r>
          <w:fldChar w:fldCharType="separate"/>
        </w:r>
        <w:r>
          <w:t>52</w:t>
        </w:r>
        <w:r>
          <w:fldChar w:fldCharType="end"/>
        </w:r>
      </w:hyperlink>
    </w:p>
    <w:p>
      <w:pPr>
        <w:pStyle w:val="TOC2"/>
        <w:tabs>
          <w:tab w:val="right" w:leader="dot" w:pos="8306"/>
        </w:tabs>
      </w:pPr>
      <w:hyperlink w:anchor="_Toc23228" w:history="1">
        <w:r>
          <w:rPr>
            <w:rFonts w:ascii="仿宋" w:eastAsia="仿宋" w:hAnsi="仿宋" w:cs="仿宋" w:hint="eastAsia"/>
            <w:lang w:eastAsia="zh-CN"/>
          </w:rPr>
          <w:t>(一)、项目用地情况分析</w:t>
        </w:r>
        <w:r>
          <w:tab/>
        </w:r>
        <w:r>
          <w:fldChar w:fldCharType="begin"/>
        </w:r>
        <w:r>
          <w:instrText xml:space="preserve"> PAGEREF _Toc23228 \h </w:instrText>
        </w:r>
        <w:r>
          <w:fldChar w:fldCharType="separate"/>
        </w:r>
        <w:r>
          <w:t>52</w:t>
        </w:r>
        <w:r>
          <w:fldChar w:fldCharType="end"/>
        </w:r>
      </w:hyperlink>
    </w:p>
    <w:p>
      <w:pPr>
        <w:pStyle w:val="TOC2"/>
        <w:tabs>
          <w:tab w:val="right" w:leader="dot" w:pos="8306"/>
        </w:tabs>
      </w:pPr>
      <w:hyperlink w:anchor="_Toc30286" w:history="1">
        <w:r>
          <w:rPr>
            <w:rFonts w:ascii="仿宋" w:eastAsia="仿宋" w:hAnsi="仿宋" w:cs="仿宋" w:hint="eastAsia"/>
            <w:lang w:eastAsia="zh-CN"/>
          </w:rPr>
          <w:t>(二)、土地利用规划方案</w:t>
        </w:r>
        <w:r>
          <w:tab/>
        </w:r>
        <w:r>
          <w:fldChar w:fldCharType="begin"/>
        </w:r>
        <w:r>
          <w:instrText xml:space="preserve"> PAGEREF _Toc30286 \h </w:instrText>
        </w:r>
        <w:r>
          <w:fldChar w:fldCharType="separate"/>
        </w:r>
        <w:r>
          <w:t>53</w:t>
        </w:r>
        <w:r>
          <w:fldChar w:fldCharType="end"/>
        </w:r>
      </w:hyperlink>
    </w:p>
    <w:p>
      <w:pPr>
        <w:pStyle w:val="TOC1"/>
        <w:tabs>
          <w:tab w:val="right" w:leader="dot" w:pos="8306"/>
        </w:tabs>
      </w:pPr>
      <w:hyperlink w:anchor="_Toc22349" w:history="1">
        <w:r>
          <w:rPr>
            <w:rFonts w:ascii="仿宋" w:eastAsia="仿宋" w:hAnsi="仿宋" w:cs="仿宋" w:hint="eastAsia"/>
            <w:lang w:eastAsia="zh-CN"/>
          </w:rPr>
          <w:t>十二、资金管理与财务规划</w:t>
        </w:r>
        <w:r>
          <w:tab/>
        </w:r>
        <w:r>
          <w:fldChar w:fldCharType="begin"/>
        </w:r>
        <w:r>
          <w:instrText xml:space="preserve"> PAGEREF _Toc22349 \h </w:instrText>
        </w:r>
        <w:r>
          <w:fldChar w:fldCharType="separate"/>
        </w:r>
        <w:r>
          <w:t>55</w:t>
        </w:r>
        <w:r>
          <w:fldChar w:fldCharType="end"/>
        </w:r>
      </w:hyperlink>
    </w:p>
    <w:p>
      <w:pPr>
        <w:pStyle w:val="TOC2"/>
        <w:tabs>
          <w:tab w:val="right" w:leader="dot" w:pos="8306"/>
        </w:tabs>
      </w:pPr>
      <w:hyperlink w:anchor="_Toc2207" w:history="1">
        <w:r>
          <w:rPr>
            <w:rFonts w:ascii="仿宋" w:eastAsia="仿宋" w:hAnsi="仿宋" w:cs="仿宋" w:hint="eastAsia"/>
            <w:lang w:eastAsia="zh-CN"/>
          </w:rPr>
          <w:t>(一)、项目资金来源与筹措</w:t>
        </w:r>
        <w:r>
          <w:tab/>
        </w:r>
        <w:r>
          <w:fldChar w:fldCharType="begin"/>
        </w:r>
        <w:r>
          <w:instrText xml:space="preserve"> PAGEREF _Toc2207 \h </w:instrText>
        </w:r>
        <w:r>
          <w:fldChar w:fldCharType="separate"/>
        </w:r>
        <w:r>
          <w:t>55</w:t>
        </w:r>
        <w:r>
          <w:fldChar w:fldCharType="end"/>
        </w:r>
      </w:hyperlink>
    </w:p>
    <w:p>
      <w:pPr>
        <w:pStyle w:val="TOC2"/>
        <w:tabs>
          <w:tab w:val="right" w:leader="dot" w:pos="8306"/>
        </w:tabs>
      </w:pPr>
      <w:hyperlink w:anchor="_Toc26984" w:history="1">
        <w:r>
          <w:rPr>
            <w:rFonts w:ascii="仿宋" w:eastAsia="仿宋" w:hAnsi="仿宋" w:cs="仿宋" w:hint="eastAsia"/>
            <w:lang w:eastAsia="zh-CN"/>
          </w:rPr>
          <w:t>(二)、资金使用与监管</w:t>
        </w:r>
        <w:r>
          <w:tab/>
        </w:r>
        <w:r>
          <w:fldChar w:fldCharType="begin"/>
        </w:r>
        <w:r>
          <w:instrText xml:space="preserve"> PAGEREF _Toc26984 \h </w:instrText>
        </w:r>
        <w:r>
          <w:fldChar w:fldCharType="separate"/>
        </w:r>
        <w:r>
          <w:t>56</w:t>
        </w:r>
        <w:r>
          <w:fldChar w:fldCharType="end"/>
        </w:r>
      </w:hyperlink>
    </w:p>
    <w:p>
      <w:pPr>
        <w:pStyle w:val="TOC2"/>
        <w:tabs>
          <w:tab w:val="right" w:leader="dot" w:pos="8306"/>
        </w:tabs>
      </w:pPr>
      <w:hyperlink w:anchor="_Toc21443" w:history="1">
        <w:r>
          <w:rPr>
            <w:rFonts w:ascii="仿宋" w:eastAsia="仿宋" w:hAnsi="仿宋" w:cs="仿宋" w:hint="eastAsia"/>
            <w:lang w:eastAsia="zh-CN"/>
          </w:rPr>
          <w:t>(三)、财务规划与预测</w:t>
        </w:r>
        <w:r>
          <w:tab/>
        </w:r>
        <w:r>
          <w:fldChar w:fldCharType="begin"/>
        </w:r>
        <w:r>
          <w:instrText xml:space="preserve"> PAGEREF _Toc21443 \h </w:instrText>
        </w:r>
        <w:r>
          <w:fldChar w:fldCharType="separate"/>
        </w:r>
        <w:r>
          <w:t>57</w:t>
        </w:r>
        <w:r>
          <w:fldChar w:fldCharType="end"/>
        </w:r>
      </w:hyperlink>
    </w:p>
    <w:p>
      <w:pPr>
        <w:pStyle w:val="TOC1"/>
        <w:tabs>
          <w:tab w:val="right" w:leader="dot" w:pos="8306"/>
        </w:tabs>
      </w:pPr>
      <w:hyperlink w:anchor="_Toc28094" w:history="1">
        <w:r>
          <w:rPr>
            <w:rFonts w:ascii="仿宋" w:eastAsia="仿宋" w:hAnsi="仿宋" w:cs="仿宋" w:hint="eastAsia"/>
            <w:lang w:eastAsia="zh-CN"/>
          </w:rPr>
          <w:t>十三、成果转化与推广应用</w:t>
        </w:r>
        <w:r>
          <w:tab/>
        </w:r>
        <w:r>
          <w:fldChar w:fldCharType="begin"/>
        </w:r>
        <w:r>
          <w:instrText xml:space="preserve"> PAGEREF _Toc28094 \h </w:instrText>
        </w:r>
        <w:r>
          <w:fldChar w:fldCharType="separate"/>
        </w:r>
        <w:r>
          <w:t>58</w:t>
        </w:r>
        <w:r>
          <w:fldChar w:fldCharType="end"/>
        </w:r>
      </w:hyperlink>
    </w:p>
    <w:p>
      <w:pPr>
        <w:pStyle w:val="TOC2"/>
        <w:tabs>
          <w:tab w:val="right" w:leader="dot" w:pos="8306"/>
        </w:tabs>
      </w:pPr>
      <w:hyperlink w:anchor="_Toc22293" w:history="1">
        <w:r>
          <w:rPr>
            <w:rFonts w:ascii="仿宋" w:eastAsia="仿宋" w:hAnsi="仿宋" w:cs="仿宋" w:hint="eastAsia"/>
            <w:lang w:eastAsia="zh-CN"/>
          </w:rPr>
          <w:t>(一)、成果转化策略制定</w:t>
        </w:r>
        <w:r>
          <w:tab/>
        </w:r>
        <w:r>
          <w:fldChar w:fldCharType="begin"/>
        </w:r>
        <w:r>
          <w:instrText xml:space="preserve"> PAGEREF _Toc22293 \h </w:instrText>
        </w:r>
        <w:r>
          <w:fldChar w:fldCharType="separate"/>
        </w:r>
        <w:r>
          <w:t>58</w:t>
        </w:r>
        <w:r>
          <w:fldChar w:fldCharType="end"/>
        </w:r>
      </w:hyperlink>
    </w:p>
    <w:p>
      <w:pPr>
        <w:pStyle w:val="TOC2"/>
        <w:tabs>
          <w:tab w:val="right" w:leader="dot" w:pos="8306"/>
        </w:tabs>
      </w:pPr>
      <w:hyperlink w:anchor="_Toc28140" w:history="1">
        <w:r>
          <w:rPr>
            <w:rFonts w:ascii="仿宋" w:eastAsia="仿宋" w:hAnsi="仿宋" w:cs="仿宋" w:hint="eastAsia"/>
            <w:lang w:eastAsia="zh-CN"/>
          </w:rPr>
          <w:t>(二)、成果推广应用方案</w:t>
        </w:r>
        <w:r>
          <w:tab/>
        </w:r>
        <w:r>
          <w:fldChar w:fldCharType="begin"/>
        </w:r>
        <w:r>
          <w:instrText xml:space="preserve"> PAGEREF _Toc28140 \h </w:instrText>
        </w:r>
        <w:r>
          <w:fldChar w:fldCharType="separate"/>
        </w:r>
        <w:r>
          <w:t>60</w:t>
        </w:r>
        <w:r>
          <w:fldChar w:fldCharType="end"/>
        </w:r>
      </w:hyperlink>
    </w:p>
    <w:p>
      <w:pPr>
        <w:pStyle w:val="TOC1"/>
        <w:tabs>
          <w:tab w:val="right" w:leader="dot" w:pos="8306"/>
        </w:tabs>
      </w:pPr>
      <w:hyperlink w:anchor="_Toc1729" w:history="1">
        <w:r>
          <w:rPr>
            <w:rFonts w:ascii="仿宋" w:eastAsia="仿宋" w:hAnsi="仿宋" w:cs="仿宋" w:hint="eastAsia"/>
            <w:lang w:eastAsia="zh-CN"/>
          </w:rPr>
          <w:t>十四、人力资源管理与开发</w:t>
        </w:r>
        <w:r>
          <w:tab/>
        </w:r>
        <w:r>
          <w:fldChar w:fldCharType="begin"/>
        </w:r>
        <w:r>
          <w:instrText xml:space="preserve"> PAGEREF _Toc1729 \h </w:instrText>
        </w:r>
        <w:r>
          <w:fldChar w:fldCharType="separate"/>
        </w:r>
        <w:r>
          <w:t>61</w:t>
        </w:r>
        <w:r>
          <w:fldChar w:fldCharType="end"/>
        </w:r>
      </w:hyperlink>
    </w:p>
    <w:p>
      <w:pPr>
        <w:pStyle w:val="TOC2"/>
        <w:tabs>
          <w:tab w:val="right" w:leader="dot" w:pos="8306"/>
        </w:tabs>
      </w:pPr>
      <w:hyperlink w:anchor="_Toc25190" w:history="1">
        <w:r>
          <w:rPr>
            <w:rFonts w:ascii="仿宋" w:eastAsia="仿宋" w:hAnsi="仿宋" w:cs="仿宋" w:hint="eastAsia"/>
            <w:lang w:eastAsia="zh-CN"/>
          </w:rPr>
          <w:t>(一)、人力资源规划</w:t>
        </w:r>
        <w:r>
          <w:tab/>
        </w:r>
        <w:r>
          <w:fldChar w:fldCharType="begin"/>
        </w:r>
        <w:r>
          <w:instrText xml:space="preserve"> PAGEREF _Toc25190 \h </w:instrText>
        </w:r>
        <w:r>
          <w:fldChar w:fldCharType="separate"/>
        </w:r>
        <w:r>
          <w:t>61</w:t>
        </w:r>
        <w:r>
          <w:fldChar w:fldCharType="end"/>
        </w:r>
      </w:hyperlink>
    </w:p>
    <w:p>
      <w:pPr>
        <w:pStyle w:val="TOC2"/>
        <w:tabs>
          <w:tab w:val="right" w:leader="dot" w:pos="8306"/>
        </w:tabs>
      </w:pPr>
      <w:hyperlink w:anchor="_Toc25215" w:history="1">
        <w:r>
          <w:rPr>
            <w:rFonts w:ascii="仿宋" w:eastAsia="仿宋" w:hAnsi="仿宋" w:cs="仿宋" w:hint="eastAsia"/>
            <w:lang w:eastAsia="zh-CN"/>
          </w:rPr>
          <w:t>(二)、人力资源开发与培训</w:t>
        </w:r>
        <w:r>
          <w:tab/>
        </w:r>
        <w:r>
          <w:fldChar w:fldCharType="begin"/>
        </w:r>
        <w:r>
          <w:instrText xml:space="preserve"> PAGEREF _Toc25215 \h </w:instrText>
        </w:r>
        <w:r>
          <w:fldChar w:fldCharType="separate"/>
        </w:r>
        <w:r>
          <w:t>63</w:t>
        </w:r>
        <w:r>
          <w:fldChar w:fldCharType="end"/>
        </w:r>
      </w:hyperlink>
    </w:p>
    <w:p>
      <w:pPr>
        <w:pStyle w:val="TOC1"/>
        <w:tabs>
          <w:tab w:val="right" w:leader="dot" w:pos="8306"/>
        </w:tabs>
      </w:pPr>
      <w:hyperlink w:anchor="_Toc22730" w:history="1">
        <w:r>
          <w:rPr>
            <w:rFonts w:ascii="仿宋" w:eastAsia="仿宋" w:hAnsi="仿宋" w:cs="仿宋" w:hint="eastAsia"/>
            <w:lang w:eastAsia="zh-CN"/>
          </w:rPr>
          <w:t>十五、产业协同与集群发展</w:t>
        </w:r>
        <w:r>
          <w:tab/>
        </w:r>
        <w:r>
          <w:fldChar w:fldCharType="begin"/>
        </w:r>
        <w:r>
          <w:instrText xml:space="preserve"> PAGEREF _Toc22730 \h </w:instrText>
        </w:r>
        <w:r>
          <w:fldChar w:fldCharType="separate"/>
        </w:r>
        <w:r>
          <w:t>65</w:t>
        </w:r>
        <w:r>
          <w:fldChar w:fldCharType="end"/>
        </w:r>
      </w:hyperlink>
    </w:p>
    <w:p>
      <w:pPr>
        <w:pStyle w:val="TOC2"/>
        <w:tabs>
          <w:tab w:val="right" w:leader="dot" w:pos="8306"/>
        </w:tabs>
      </w:pPr>
      <w:hyperlink w:anchor="_Toc17170" w:history="1">
        <w:r>
          <w:rPr>
            <w:rFonts w:ascii="仿宋" w:eastAsia="仿宋" w:hAnsi="仿宋" w:cs="仿宋" w:hint="eastAsia"/>
            <w:lang w:eastAsia="zh-CN"/>
          </w:rPr>
          <w:t>(一)、产业协同机制建设</w:t>
        </w:r>
        <w:r>
          <w:tab/>
        </w:r>
        <w:r>
          <w:fldChar w:fldCharType="begin"/>
        </w:r>
        <w:r>
          <w:instrText xml:space="preserve"> PAGEREF _Toc17170 \h </w:instrText>
        </w:r>
        <w:r>
          <w:fldChar w:fldCharType="separate"/>
        </w:r>
        <w:r>
          <w:t>65</w:t>
        </w:r>
        <w:r>
          <w:fldChar w:fldCharType="end"/>
        </w:r>
      </w:hyperlink>
    </w:p>
    <w:p>
      <w:pPr>
        <w:pStyle w:val="TOC2"/>
        <w:tabs>
          <w:tab w:val="right" w:leader="dot" w:pos="8306"/>
        </w:tabs>
      </w:pPr>
      <w:hyperlink w:anchor="_Toc18926" w:history="1">
        <w:r>
          <w:rPr>
            <w:rFonts w:ascii="仿宋" w:eastAsia="仿宋" w:hAnsi="仿宋" w:cs="仿宋" w:hint="eastAsia"/>
            <w:lang w:eastAsia="zh-CN"/>
          </w:rPr>
          <w:t>(二)、产业集群培育与发展</w:t>
        </w:r>
        <w:r>
          <w:tab/>
        </w:r>
        <w:r>
          <w:fldChar w:fldCharType="begin"/>
        </w:r>
        <w:r>
          <w:instrText xml:space="preserve"> PAGEREF _Toc18926 \h </w:instrText>
        </w:r>
        <w:r>
          <w:fldChar w:fldCharType="separate"/>
        </w:r>
        <w:r>
          <w:t>67</w:t>
        </w:r>
        <w:r>
          <w:fldChar w:fldCharType="end"/>
        </w:r>
      </w:hyperlink>
    </w:p>
    <w:p>
      <w:pPr>
        <w:pStyle w:val="TOC1"/>
        <w:tabs>
          <w:tab w:val="right" w:leader="dot" w:pos="8306"/>
        </w:tabs>
      </w:pPr>
      <w:hyperlink w:anchor="_Toc7344" w:history="1">
        <w:r>
          <w:rPr>
            <w:rFonts w:ascii="仿宋" w:eastAsia="仿宋" w:hAnsi="仿宋" w:cs="仿宋" w:hint="eastAsia"/>
            <w:lang w:eastAsia="zh-CN"/>
          </w:rPr>
          <w:t>十六、创新驱动与持续发展</w:t>
        </w:r>
        <w:r>
          <w:tab/>
        </w:r>
        <w:r>
          <w:fldChar w:fldCharType="begin"/>
        </w:r>
        <w:r>
          <w:instrText xml:space="preserve"> PAGEREF _Toc7344 \h </w:instrText>
        </w:r>
        <w:r>
          <w:fldChar w:fldCharType="separate"/>
        </w:r>
        <w:r>
          <w:t>67</w:t>
        </w:r>
        <w:r>
          <w:fldChar w:fldCharType="end"/>
        </w:r>
      </w:hyperlink>
    </w:p>
    <w:p>
      <w:pPr>
        <w:pStyle w:val="TOC2"/>
        <w:tabs>
          <w:tab w:val="right" w:leader="dot" w:pos="8306"/>
        </w:tabs>
      </w:pPr>
      <w:hyperlink w:anchor="_Toc1305" w:history="1">
        <w:r>
          <w:rPr>
            <w:rFonts w:ascii="仿宋" w:eastAsia="仿宋" w:hAnsi="仿宋" w:cs="仿宋" w:hint="eastAsia"/>
            <w:lang w:eastAsia="zh-CN"/>
          </w:rPr>
          <w:t>(一)、创新驱动战略实施</w:t>
        </w:r>
        <w:r>
          <w:tab/>
        </w:r>
        <w:r>
          <w:fldChar w:fldCharType="begin"/>
        </w:r>
        <w:r>
          <w:instrText xml:space="preserve"> PAGEREF _Toc1305 \h </w:instrText>
        </w:r>
        <w:r>
          <w:fldChar w:fldCharType="separate"/>
        </w:r>
        <w:r>
          <w:t>67</w:t>
        </w:r>
        <w:r>
          <w:fldChar w:fldCharType="end"/>
        </w:r>
      </w:hyperlink>
    </w:p>
    <w:p>
      <w:pPr>
        <w:pStyle w:val="TOC2"/>
        <w:tabs>
          <w:tab w:val="right" w:leader="dot" w:pos="8306"/>
        </w:tabs>
      </w:pPr>
      <w:hyperlink w:anchor="_Toc9665" w:history="1">
        <w:r>
          <w:rPr>
            <w:rFonts w:ascii="仿宋" w:eastAsia="仿宋" w:hAnsi="仿宋" w:cs="仿宋" w:hint="eastAsia"/>
            <w:lang w:eastAsia="zh-CN"/>
          </w:rPr>
          <w:t>(二)、持续发展路径探索</w:t>
        </w:r>
        <w:r>
          <w:tab/>
        </w:r>
        <w:r>
          <w:fldChar w:fldCharType="begin"/>
        </w:r>
        <w:r>
          <w:instrText xml:space="preserve"> PAGEREF _Toc9665 \h </w:instrText>
        </w:r>
        <w:r>
          <w:fldChar w:fldCharType="separate"/>
        </w:r>
        <w:r>
          <w:t>69</w:t>
        </w:r>
        <w:r>
          <w:fldChar w:fldCharType="end"/>
        </w:r>
      </w:hyperlink>
    </w:p>
    <w:p>
      <w:pPr>
        <w:pStyle w:val="TOC1"/>
        <w:tabs>
          <w:tab w:val="right" w:leader="dot" w:pos="8306"/>
        </w:tabs>
      </w:pPr>
      <w:hyperlink w:anchor="_Toc585" w:history="1">
        <w:r>
          <w:rPr>
            <w:rFonts w:ascii="仿宋" w:eastAsia="仿宋" w:hAnsi="仿宋" w:cs="仿宋" w:hint="eastAsia"/>
            <w:lang w:eastAsia="zh-CN"/>
          </w:rPr>
          <w:t>十七、企业合规与伦理</w:t>
        </w:r>
        <w:r>
          <w:tab/>
        </w:r>
        <w:r>
          <w:fldChar w:fldCharType="begin"/>
        </w:r>
        <w:r>
          <w:instrText xml:space="preserve"> PAGEREF _Toc585 \h </w:instrText>
        </w:r>
        <w:r>
          <w:fldChar w:fldCharType="separate"/>
        </w:r>
        <w:r>
          <w:t>73</w:t>
        </w:r>
        <w:r>
          <w:fldChar w:fldCharType="end"/>
        </w:r>
      </w:hyperlink>
    </w:p>
    <w:p>
      <w:pPr>
        <w:pStyle w:val="TOC2"/>
        <w:tabs>
          <w:tab w:val="right" w:leader="dot" w:pos="8306"/>
        </w:tabs>
      </w:pPr>
      <w:hyperlink w:anchor="_Toc3233" w:history="1">
        <w:r>
          <w:rPr>
            <w:rFonts w:ascii="仿宋" w:eastAsia="仿宋" w:hAnsi="仿宋" w:cs="仿宋" w:hint="eastAsia"/>
            <w:lang w:eastAsia="zh-CN"/>
          </w:rPr>
          <w:t>(一)、合规政策与程序</w:t>
        </w:r>
        <w:r>
          <w:tab/>
        </w:r>
        <w:r>
          <w:fldChar w:fldCharType="begin"/>
        </w:r>
        <w:r>
          <w:instrText xml:space="preserve"> PAGEREF _Toc3233 \h </w:instrText>
        </w:r>
        <w:r>
          <w:fldChar w:fldCharType="separate"/>
        </w:r>
        <w:r>
          <w:t>73</w:t>
        </w:r>
        <w:r>
          <w:fldChar w:fldCharType="end"/>
        </w:r>
      </w:hyperlink>
    </w:p>
    <w:p>
      <w:pPr>
        <w:pStyle w:val="TOC2"/>
        <w:tabs>
          <w:tab w:val="right" w:leader="dot" w:pos="8306"/>
        </w:tabs>
      </w:pPr>
      <w:hyperlink w:anchor="_Toc15227" w:history="1">
        <w:r>
          <w:rPr>
            <w:rFonts w:ascii="仿宋" w:eastAsia="仿宋" w:hAnsi="仿宋" w:cs="仿宋" w:hint="eastAsia"/>
            <w:lang w:eastAsia="zh-CN"/>
          </w:rPr>
          <w:t>(二)、伦理规范与培训</w:t>
        </w:r>
        <w:r>
          <w:tab/>
        </w:r>
        <w:r>
          <w:fldChar w:fldCharType="begin"/>
        </w:r>
        <w:r>
          <w:instrText xml:space="preserve"> PAGEREF _Toc15227 \h </w:instrText>
        </w:r>
        <w:r>
          <w:fldChar w:fldCharType="separate"/>
        </w:r>
        <w:r>
          <w:t>74</w:t>
        </w:r>
        <w:r>
          <w:fldChar w:fldCharType="end"/>
        </w:r>
      </w:hyperlink>
    </w:p>
    <w:p>
      <w:pPr>
        <w:pStyle w:val="TOC2"/>
        <w:tabs>
          <w:tab w:val="right" w:leader="dot" w:pos="8306"/>
        </w:tabs>
      </w:pPr>
      <w:hyperlink w:anchor="_Toc31802" w:history="1">
        <w:r>
          <w:rPr>
            <w:rFonts w:ascii="仿宋" w:eastAsia="仿宋" w:hAnsi="仿宋" w:cs="仿宋" w:hint="eastAsia"/>
            <w:lang w:eastAsia="zh-CN"/>
          </w:rPr>
          <w:t>(三)、合规风险评估</w:t>
        </w:r>
        <w:r>
          <w:tab/>
        </w:r>
        <w:r>
          <w:fldChar w:fldCharType="begin"/>
        </w:r>
        <w:r>
          <w:instrText xml:space="preserve"> PAGEREF _Toc31802 \h </w:instrText>
        </w:r>
        <w:r>
          <w:fldChar w:fldCharType="separate"/>
        </w:r>
        <w:r>
          <w:t>75</w:t>
        </w:r>
        <w:r>
          <w:fldChar w:fldCharType="end"/>
        </w:r>
      </w:hyperlink>
    </w:p>
    <w:p>
      <w:pPr>
        <w:pStyle w:val="TOC2"/>
        <w:tabs>
          <w:tab w:val="right" w:leader="dot" w:pos="8306"/>
        </w:tabs>
      </w:pPr>
      <w:hyperlink w:anchor="_Toc27974" w:history="1">
        <w:r>
          <w:rPr>
            <w:rFonts w:ascii="仿宋" w:eastAsia="仿宋" w:hAnsi="仿宋" w:cs="仿宋" w:hint="eastAsia"/>
            <w:lang w:eastAsia="zh-CN"/>
          </w:rPr>
          <w:t>(四)、合规监督与执行</w:t>
        </w:r>
        <w:r>
          <w:tab/>
        </w:r>
        <w:r>
          <w:fldChar w:fldCharType="begin"/>
        </w:r>
        <w:r>
          <w:instrText xml:space="preserve"> PAGEREF _Toc27974 \h </w:instrText>
        </w:r>
        <w:r>
          <w:fldChar w:fldCharType="separate"/>
        </w:r>
        <w:r>
          <w:t>76</w:t>
        </w:r>
        <w:r>
          <w:fldChar w:fldCharType="end"/>
        </w:r>
      </w:hyperlink>
    </w:p>
    <w:p>
      <w:pPr>
        <w:pStyle w:val="TOC1"/>
        <w:tabs>
          <w:tab w:val="right" w:leader="dot" w:pos="8306"/>
        </w:tabs>
      </w:pPr>
      <w:hyperlink w:anchor="_Toc28345" w:history="1">
        <w:r>
          <w:rPr>
            <w:rFonts w:ascii="仿宋" w:eastAsia="仿宋" w:hAnsi="仿宋" w:cs="仿宋" w:hint="eastAsia"/>
            <w:lang w:eastAsia="zh-CN"/>
          </w:rPr>
          <w:t>十八、设施与设备管理</w:t>
        </w:r>
        <w:r>
          <w:tab/>
        </w:r>
        <w:r>
          <w:fldChar w:fldCharType="begin"/>
        </w:r>
        <w:r>
          <w:instrText xml:space="preserve"> PAGEREF _Toc28345 \h </w:instrText>
        </w:r>
        <w:r>
          <w:fldChar w:fldCharType="separate"/>
        </w:r>
        <w:r>
          <w:t>77</w:t>
        </w:r>
        <w:r>
          <w:fldChar w:fldCharType="end"/>
        </w:r>
      </w:hyperlink>
    </w:p>
    <w:p>
      <w:pPr>
        <w:pStyle w:val="TOC2"/>
        <w:tabs>
          <w:tab w:val="right" w:leader="dot" w:pos="8306"/>
        </w:tabs>
      </w:pPr>
      <w:hyperlink w:anchor="_Toc24911" w:history="1">
        <w:r>
          <w:rPr>
            <w:rFonts w:ascii="仿宋" w:eastAsia="仿宋" w:hAnsi="仿宋" w:cs="仿宋" w:hint="eastAsia"/>
            <w:lang w:eastAsia="zh-CN"/>
          </w:rPr>
          <w:t>(一)、设施规划与配置</w:t>
        </w:r>
        <w:r>
          <w:tab/>
        </w:r>
        <w:r>
          <w:fldChar w:fldCharType="begin"/>
        </w:r>
        <w:r>
          <w:instrText xml:space="preserve"> PAGEREF _Toc24911 \h </w:instrText>
        </w:r>
        <w:r>
          <w:fldChar w:fldCharType="separate"/>
        </w:r>
        <w:r>
          <w:t>77</w:t>
        </w:r>
        <w:r>
          <w:fldChar w:fldCharType="end"/>
        </w:r>
      </w:hyperlink>
    </w:p>
    <w:p>
      <w:pPr>
        <w:pStyle w:val="TOC2"/>
        <w:tabs>
          <w:tab w:val="right" w:leader="dot" w:pos="8306"/>
        </w:tabs>
      </w:pPr>
      <w:hyperlink w:anchor="_Toc1709" w:history="1">
        <w:r>
          <w:rPr>
            <w:rFonts w:ascii="仿宋" w:eastAsia="仿宋" w:hAnsi="仿宋" w:cs="仿宋" w:hint="eastAsia"/>
            <w:lang w:eastAsia="zh-CN"/>
          </w:rPr>
          <w:t>(二)、设备采购与维护管理</w:t>
        </w:r>
        <w:r>
          <w:tab/>
        </w:r>
        <w:r>
          <w:fldChar w:fldCharType="begin"/>
        </w:r>
        <w:r>
          <w:instrText xml:space="preserve"> PAGEREF _Toc1709 \h </w:instrText>
        </w:r>
        <w:r>
          <w:fldChar w:fldCharType="separate"/>
        </w:r>
        <w:r>
          <w:t>78</w:t>
        </w:r>
        <w:r>
          <w:fldChar w:fldCharType="end"/>
        </w:r>
      </w:hyperlink>
    </w:p>
    <w:p>
      <w:pPr>
        <w:pStyle w:val="TOC2"/>
        <w:tabs>
          <w:tab w:val="right" w:leader="dot" w:pos="8306"/>
        </w:tabs>
      </w:pPr>
      <w:hyperlink w:anchor="_Toc14689" w:history="1">
        <w:r>
          <w:rPr>
            <w:rFonts w:ascii="仿宋" w:eastAsia="仿宋" w:hAnsi="仿宋" w:cs="仿宋" w:hint="eastAsia"/>
            <w:lang w:eastAsia="zh-CN"/>
          </w:rPr>
          <w:t>(三)、设施设备升级策略</w:t>
        </w:r>
        <w:r>
          <w:tab/>
        </w:r>
        <w:r>
          <w:fldChar w:fldCharType="begin"/>
        </w:r>
        <w:r>
          <w:instrText xml:space="preserve"> PAGEREF _Toc14689 \h </w:instrText>
        </w:r>
        <w:r>
          <w:fldChar w:fldCharType="separate"/>
        </w:r>
        <w:r>
          <w:t>78</w:t>
        </w:r>
        <w:r>
          <w:fldChar w:fldCharType="end"/>
        </w:r>
      </w:hyperlink>
    </w:p>
    <w:p>
      <w:pPr>
        <w:pStyle w:val="TOC1"/>
        <w:tabs>
          <w:tab w:val="right" w:leader="dot" w:pos="8306"/>
        </w:tabs>
      </w:pPr>
      <w:hyperlink w:anchor="_Toc10827" w:history="1">
        <w:r>
          <w:rPr>
            <w:rFonts w:ascii="仿宋" w:eastAsia="仿宋" w:hAnsi="仿宋" w:cs="仿宋" w:hint="eastAsia"/>
            <w:lang w:eastAsia="zh-CN"/>
          </w:rPr>
          <w:t>十九、法律法规与政策遵循</w:t>
        </w:r>
        <w:r>
          <w:tab/>
        </w:r>
        <w:r>
          <w:fldChar w:fldCharType="begin"/>
        </w:r>
        <w:r>
          <w:instrText xml:space="preserve"> PAGEREF _Toc10827 \h </w:instrText>
        </w:r>
        <w:r>
          <w:fldChar w:fldCharType="separate"/>
        </w:r>
        <w:r>
          <w:t>79</w:t>
        </w:r>
        <w:r>
          <w:fldChar w:fldCharType="end"/>
        </w:r>
      </w:hyperlink>
    </w:p>
    <w:p>
      <w:pPr>
        <w:pStyle w:val="TOC2"/>
        <w:tabs>
          <w:tab w:val="right" w:leader="dot" w:pos="8306"/>
        </w:tabs>
      </w:pPr>
      <w:hyperlink w:anchor="_Toc10280" w:history="1">
        <w:r>
          <w:rPr>
            <w:rFonts w:ascii="仿宋" w:eastAsia="仿宋" w:hAnsi="仿宋" w:cs="仿宋" w:hint="eastAsia"/>
            <w:lang w:eastAsia="zh-CN"/>
          </w:rPr>
          <w:t>(一)、法律法规遵守</w:t>
        </w:r>
        <w:r>
          <w:tab/>
        </w:r>
        <w:r>
          <w:fldChar w:fldCharType="begin"/>
        </w:r>
        <w:r>
          <w:instrText xml:space="preserve"> PAGEREF _Toc10280 \h </w:instrText>
        </w:r>
        <w:r>
          <w:fldChar w:fldCharType="separate"/>
        </w:r>
        <w:r>
          <w:t>79</w:t>
        </w:r>
        <w:r>
          <w:fldChar w:fldCharType="end"/>
        </w:r>
      </w:hyperlink>
    </w:p>
    <w:p>
      <w:pPr>
        <w:pStyle w:val="TOC2"/>
        <w:tabs>
          <w:tab w:val="right" w:leader="dot" w:pos="8306"/>
        </w:tabs>
      </w:pPr>
      <w:hyperlink w:anchor="_Toc14771" w:history="1">
        <w:r>
          <w:rPr>
            <w:rFonts w:ascii="仿宋" w:eastAsia="仿宋" w:hAnsi="仿宋" w:cs="仿宋" w:hint="eastAsia"/>
            <w:lang w:eastAsia="zh-CN"/>
          </w:rPr>
          <w:t>(二)、政策导向与利用</w:t>
        </w:r>
        <w:r>
          <w:tab/>
        </w:r>
        <w:r>
          <w:fldChar w:fldCharType="begin"/>
        </w:r>
        <w:r>
          <w:instrText xml:space="preserve"> PAGEREF _Toc14771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2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67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手机电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手机电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手机电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机电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手机电池项目的社会影响是全面而深远的。从提供就业机会和提升公共服务，到促进社会结构和劳动市场的多元化，再到推动社会责任和伦理标准的提高，项目对于提升社区的经济、文化和社会福祉有着重要作用。通过这些正面影响，手机电池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83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为了融入当地社区，手机电池项目需深入理解当地的文化特色和社会习俗。例如，项目在设计广告和市场推广活动时，应考虑使用当地语言和符合地方文化的表达方式。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43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为了确保手机电池项目的成功并最大限度地减轻潜在的社会风险，详细的风险分析和具体的应对策略至关重要。以下是针对项目可能面临的具体社会风险及相应对策的分析：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风险描述：手机电池项目可能遭遇社区抵制，尤其如果社区成员认为项目会破坏他们的生活环境或忽略他们的意见。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风险描述：手机电池项目的商业实践可能与当地的文化和价值观存在冲突，导致社会紧张和文化冲突。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风险描述：手机电池项目可能会增加对公共资源和基础设施的需求，给当地带来额外压力，例如在水资源、能源供应和交通系统方面。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风险描述：手机电池项目可能会引起当地社会结构和动态的变化，例如改变社区的人口组成和社交模式。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风险描述：在手机电池项目运营过程中，可能涉及大量个人和商业敏感信息，存在信息安全和隐私保护的风险。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36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445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https://d.book118.com/378031065110006025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F654FB"/>
    <w:rsid w:val="18F654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3106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2023-12-24T20:41:00Z</dcterms:created>
  <dcterms:modified xsi:type="dcterms:W3CDTF">2023-12-24T20:41:52Z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4B609CA9BB9444F69093EFFFEB46A1C5_11</vt:lpwstr>
  </property>
  <property fmtid="{D5CDD505-2E9C-101B-9397-08002B2CF9AE}" pid="3" name="KSOProductBuildVer">
    <vt:lpwstr>2052-12.1.0.16120</vt:lpwstr>
  </property>
</Properties>
</file>