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06" w:history="1">
        <w:r>
          <w:rPr>
            <w:rFonts w:ascii="仿宋" w:eastAsia="仿宋" w:hAnsi="仿宋" w:cs="仿宋" w:hint="eastAsia"/>
            <w:lang w:eastAsia="zh-CN"/>
          </w:rPr>
          <w:t>概论</w:t>
        </w:r>
        <w:r>
          <w:tab/>
        </w:r>
        <w:r>
          <w:fldChar w:fldCharType="begin"/>
        </w:r>
        <w:r>
          <w:instrText xml:space="preserve"> PAGEREF _Toc20406 \h </w:instrText>
        </w:r>
        <w:r>
          <w:fldChar w:fldCharType="separate"/>
        </w:r>
        <w:r>
          <w:t>3</w:t>
        </w:r>
        <w:r>
          <w:fldChar w:fldCharType="end"/>
        </w:r>
      </w:hyperlink>
    </w:p>
    <w:p>
      <w:pPr>
        <w:pStyle w:val="TOC1"/>
        <w:tabs>
          <w:tab w:val="right" w:leader="dot" w:pos="8306"/>
        </w:tabs>
      </w:pPr>
      <w:hyperlink w:anchor="_Toc8136" w:history="1">
        <w:r>
          <w:rPr>
            <w:rFonts w:ascii="仿宋" w:eastAsia="仿宋" w:hAnsi="仿宋" w:cs="仿宋" w:hint="eastAsia"/>
            <w:lang w:eastAsia="zh-CN"/>
          </w:rPr>
          <w:t>一、气化设备项目绩效评估</w:t>
        </w:r>
        <w:r>
          <w:tab/>
        </w:r>
        <w:r>
          <w:fldChar w:fldCharType="begin"/>
        </w:r>
        <w:r>
          <w:instrText xml:space="preserve"> PAGEREF _Toc8136 \h </w:instrText>
        </w:r>
        <w:r>
          <w:fldChar w:fldCharType="separate"/>
        </w:r>
        <w:r>
          <w:t>3</w:t>
        </w:r>
        <w:r>
          <w:fldChar w:fldCharType="end"/>
        </w:r>
      </w:hyperlink>
    </w:p>
    <w:p>
      <w:pPr>
        <w:pStyle w:val="TOC2"/>
        <w:tabs>
          <w:tab w:val="right" w:leader="dot" w:pos="8306"/>
        </w:tabs>
      </w:pPr>
      <w:hyperlink w:anchor="_Toc27025" w:history="1">
        <w:r>
          <w:rPr>
            <w:rFonts w:ascii="仿宋" w:eastAsia="仿宋" w:hAnsi="仿宋" w:cs="仿宋" w:hint="eastAsia"/>
            <w:lang w:eastAsia="zh-CN"/>
          </w:rPr>
          <w:t>(一)、绩效评估指标</w:t>
        </w:r>
        <w:r>
          <w:tab/>
        </w:r>
        <w:r>
          <w:fldChar w:fldCharType="begin"/>
        </w:r>
        <w:r>
          <w:instrText xml:space="preserve"> PAGEREF _Toc27025 \h </w:instrText>
        </w:r>
        <w:r>
          <w:fldChar w:fldCharType="separate"/>
        </w:r>
        <w:r>
          <w:t>3</w:t>
        </w:r>
        <w:r>
          <w:fldChar w:fldCharType="end"/>
        </w:r>
      </w:hyperlink>
    </w:p>
    <w:p>
      <w:pPr>
        <w:pStyle w:val="TOC2"/>
        <w:tabs>
          <w:tab w:val="right" w:leader="dot" w:pos="8306"/>
        </w:tabs>
      </w:pPr>
      <w:hyperlink w:anchor="_Toc28133" w:history="1">
        <w:r>
          <w:rPr>
            <w:rFonts w:ascii="仿宋" w:eastAsia="仿宋" w:hAnsi="仿宋" w:cs="仿宋" w:hint="eastAsia"/>
            <w:lang w:eastAsia="zh-CN"/>
          </w:rPr>
          <w:t>(二)、绩效评估方法</w:t>
        </w:r>
        <w:r>
          <w:tab/>
        </w:r>
        <w:r>
          <w:fldChar w:fldCharType="begin"/>
        </w:r>
        <w:r>
          <w:instrText xml:space="preserve"> PAGEREF _Toc28133 \h </w:instrText>
        </w:r>
        <w:r>
          <w:fldChar w:fldCharType="separate"/>
        </w:r>
        <w:r>
          <w:t>4</w:t>
        </w:r>
        <w:r>
          <w:fldChar w:fldCharType="end"/>
        </w:r>
      </w:hyperlink>
    </w:p>
    <w:p>
      <w:pPr>
        <w:pStyle w:val="TOC2"/>
        <w:tabs>
          <w:tab w:val="right" w:leader="dot" w:pos="8306"/>
        </w:tabs>
      </w:pPr>
      <w:hyperlink w:anchor="_Toc19660" w:history="1">
        <w:r>
          <w:rPr>
            <w:rFonts w:ascii="仿宋" w:eastAsia="仿宋" w:hAnsi="仿宋" w:cs="仿宋" w:hint="eastAsia"/>
            <w:lang w:eastAsia="zh-CN"/>
          </w:rPr>
          <w:t>(三)、绩效评估周期</w:t>
        </w:r>
        <w:r>
          <w:tab/>
        </w:r>
        <w:r>
          <w:fldChar w:fldCharType="begin"/>
        </w:r>
        <w:r>
          <w:instrText xml:space="preserve"> PAGEREF _Toc19660 \h </w:instrText>
        </w:r>
        <w:r>
          <w:fldChar w:fldCharType="separate"/>
        </w:r>
        <w:r>
          <w:t>5</w:t>
        </w:r>
        <w:r>
          <w:fldChar w:fldCharType="end"/>
        </w:r>
      </w:hyperlink>
    </w:p>
    <w:p>
      <w:pPr>
        <w:pStyle w:val="TOC1"/>
        <w:tabs>
          <w:tab w:val="right" w:leader="dot" w:pos="8306"/>
        </w:tabs>
      </w:pPr>
      <w:hyperlink w:anchor="_Toc31139" w:history="1">
        <w:r>
          <w:rPr>
            <w:rFonts w:ascii="仿宋" w:eastAsia="仿宋" w:hAnsi="仿宋" w:cs="仿宋" w:hint="eastAsia"/>
            <w:lang w:eastAsia="zh-CN"/>
          </w:rPr>
          <w:t>二、气化设备项目土建工程</w:t>
        </w:r>
        <w:r>
          <w:tab/>
        </w:r>
        <w:r>
          <w:fldChar w:fldCharType="begin"/>
        </w:r>
        <w:r>
          <w:instrText xml:space="preserve"> PAGEREF _Toc31139 \h </w:instrText>
        </w:r>
        <w:r>
          <w:fldChar w:fldCharType="separate"/>
        </w:r>
        <w:r>
          <w:t>6</w:t>
        </w:r>
        <w:r>
          <w:fldChar w:fldCharType="end"/>
        </w:r>
      </w:hyperlink>
    </w:p>
    <w:p>
      <w:pPr>
        <w:pStyle w:val="TOC2"/>
        <w:tabs>
          <w:tab w:val="right" w:leader="dot" w:pos="8306"/>
        </w:tabs>
      </w:pPr>
      <w:hyperlink w:anchor="_Toc12012" w:history="1">
        <w:r>
          <w:rPr>
            <w:rFonts w:ascii="仿宋" w:eastAsia="仿宋" w:hAnsi="仿宋" w:cs="仿宋" w:hint="eastAsia"/>
            <w:lang w:eastAsia="zh-CN"/>
          </w:rPr>
          <w:t>(一)、建筑工程设计原则</w:t>
        </w:r>
        <w:r>
          <w:tab/>
        </w:r>
        <w:r>
          <w:fldChar w:fldCharType="begin"/>
        </w:r>
        <w:r>
          <w:instrText xml:space="preserve"> PAGEREF _Toc12012 \h </w:instrText>
        </w:r>
        <w:r>
          <w:fldChar w:fldCharType="separate"/>
        </w:r>
        <w:r>
          <w:t>6</w:t>
        </w:r>
        <w:r>
          <w:fldChar w:fldCharType="end"/>
        </w:r>
      </w:hyperlink>
    </w:p>
    <w:p>
      <w:pPr>
        <w:pStyle w:val="TOC2"/>
        <w:tabs>
          <w:tab w:val="right" w:leader="dot" w:pos="8306"/>
        </w:tabs>
      </w:pPr>
      <w:hyperlink w:anchor="_Toc21078" w:history="1">
        <w:r>
          <w:rPr>
            <w:rFonts w:ascii="仿宋" w:eastAsia="仿宋" w:hAnsi="仿宋" w:cs="仿宋" w:hint="eastAsia"/>
            <w:lang w:eastAsia="zh-CN"/>
          </w:rPr>
          <w:t>(二)、土建工程设计年限及安全等级</w:t>
        </w:r>
        <w:r>
          <w:tab/>
        </w:r>
        <w:r>
          <w:fldChar w:fldCharType="begin"/>
        </w:r>
        <w:r>
          <w:instrText xml:space="preserve"> PAGEREF _Toc21078 \h </w:instrText>
        </w:r>
        <w:r>
          <w:fldChar w:fldCharType="separate"/>
        </w:r>
        <w:r>
          <w:t>7</w:t>
        </w:r>
        <w:r>
          <w:fldChar w:fldCharType="end"/>
        </w:r>
      </w:hyperlink>
    </w:p>
    <w:p>
      <w:pPr>
        <w:pStyle w:val="TOC2"/>
        <w:tabs>
          <w:tab w:val="right" w:leader="dot" w:pos="8306"/>
        </w:tabs>
      </w:pPr>
      <w:hyperlink w:anchor="_Toc31284" w:history="1">
        <w:r>
          <w:rPr>
            <w:rFonts w:ascii="仿宋" w:eastAsia="仿宋" w:hAnsi="仿宋" w:cs="仿宋" w:hint="eastAsia"/>
            <w:lang w:eastAsia="zh-CN"/>
          </w:rPr>
          <w:t>(三)、建筑工程设计总体要求</w:t>
        </w:r>
        <w:r>
          <w:tab/>
        </w:r>
        <w:r>
          <w:fldChar w:fldCharType="begin"/>
        </w:r>
        <w:r>
          <w:instrText xml:space="preserve"> PAGEREF _Toc31284 \h </w:instrText>
        </w:r>
        <w:r>
          <w:fldChar w:fldCharType="separate"/>
        </w:r>
        <w:r>
          <w:t>8</w:t>
        </w:r>
        <w:r>
          <w:fldChar w:fldCharType="end"/>
        </w:r>
      </w:hyperlink>
    </w:p>
    <w:p>
      <w:pPr>
        <w:pStyle w:val="TOC2"/>
        <w:tabs>
          <w:tab w:val="right" w:leader="dot" w:pos="8306"/>
        </w:tabs>
      </w:pPr>
      <w:hyperlink w:anchor="_Toc30835" w:history="1">
        <w:r>
          <w:rPr>
            <w:rFonts w:ascii="仿宋" w:eastAsia="仿宋" w:hAnsi="仿宋" w:cs="仿宋" w:hint="eastAsia"/>
            <w:lang w:eastAsia="zh-CN"/>
          </w:rPr>
          <w:t>(四)、土建工程建设指标</w:t>
        </w:r>
        <w:r>
          <w:tab/>
        </w:r>
        <w:r>
          <w:fldChar w:fldCharType="begin"/>
        </w:r>
        <w:r>
          <w:instrText xml:space="preserve"> PAGEREF _Toc30835 \h </w:instrText>
        </w:r>
        <w:r>
          <w:fldChar w:fldCharType="separate"/>
        </w:r>
        <w:r>
          <w:t>9</w:t>
        </w:r>
        <w:r>
          <w:fldChar w:fldCharType="end"/>
        </w:r>
      </w:hyperlink>
    </w:p>
    <w:p>
      <w:pPr>
        <w:pStyle w:val="TOC1"/>
        <w:tabs>
          <w:tab w:val="right" w:leader="dot" w:pos="8306"/>
        </w:tabs>
      </w:pPr>
      <w:hyperlink w:anchor="_Toc22432" w:history="1">
        <w:r>
          <w:rPr>
            <w:rFonts w:ascii="仿宋" w:eastAsia="仿宋" w:hAnsi="仿宋" w:cs="仿宋" w:hint="eastAsia"/>
            <w:lang w:eastAsia="zh-CN"/>
          </w:rPr>
          <w:t>三、产品规划分析</w:t>
        </w:r>
        <w:r>
          <w:tab/>
        </w:r>
        <w:r>
          <w:fldChar w:fldCharType="begin"/>
        </w:r>
        <w:r>
          <w:instrText xml:space="preserve"> PAGEREF _Toc22432 \h </w:instrText>
        </w:r>
        <w:r>
          <w:fldChar w:fldCharType="separate"/>
        </w:r>
        <w:r>
          <w:t>9</w:t>
        </w:r>
        <w:r>
          <w:fldChar w:fldCharType="end"/>
        </w:r>
      </w:hyperlink>
    </w:p>
    <w:p>
      <w:pPr>
        <w:pStyle w:val="TOC2"/>
        <w:tabs>
          <w:tab w:val="right" w:leader="dot" w:pos="8306"/>
        </w:tabs>
      </w:pPr>
      <w:hyperlink w:anchor="_Toc14865" w:history="1">
        <w:r>
          <w:rPr>
            <w:rFonts w:ascii="仿宋" w:eastAsia="仿宋" w:hAnsi="仿宋" w:cs="仿宋" w:hint="eastAsia"/>
            <w:lang w:eastAsia="zh-CN"/>
          </w:rPr>
          <w:t>(一)、产品规划</w:t>
        </w:r>
        <w:r>
          <w:tab/>
        </w:r>
        <w:r>
          <w:fldChar w:fldCharType="begin"/>
        </w:r>
        <w:r>
          <w:instrText xml:space="preserve"> PAGEREF _Toc14865 \h </w:instrText>
        </w:r>
        <w:r>
          <w:fldChar w:fldCharType="separate"/>
        </w:r>
        <w:r>
          <w:t>9</w:t>
        </w:r>
        <w:r>
          <w:fldChar w:fldCharType="end"/>
        </w:r>
      </w:hyperlink>
    </w:p>
    <w:p>
      <w:pPr>
        <w:pStyle w:val="TOC2"/>
        <w:tabs>
          <w:tab w:val="right" w:leader="dot" w:pos="8306"/>
        </w:tabs>
      </w:pPr>
      <w:hyperlink w:anchor="_Toc10691" w:history="1">
        <w:r>
          <w:rPr>
            <w:rFonts w:ascii="仿宋" w:eastAsia="仿宋" w:hAnsi="仿宋" w:cs="仿宋" w:hint="eastAsia"/>
            <w:lang w:eastAsia="zh-CN"/>
          </w:rPr>
          <w:t>(二)、建设规模</w:t>
        </w:r>
        <w:r>
          <w:tab/>
        </w:r>
        <w:r>
          <w:fldChar w:fldCharType="begin"/>
        </w:r>
        <w:r>
          <w:instrText xml:space="preserve"> PAGEREF _Toc10691 \h </w:instrText>
        </w:r>
        <w:r>
          <w:fldChar w:fldCharType="separate"/>
        </w:r>
        <w:r>
          <w:t>10</w:t>
        </w:r>
        <w:r>
          <w:fldChar w:fldCharType="end"/>
        </w:r>
      </w:hyperlink>
    </w:p>
    <w:p>
      <w:pPr>
        <w:pStyle w:val="TOC1"/>
        <w:tabs>
          <w:tab w:val="right" w:leader="dot" w:pos="8306"/>
        </w:tabs>
      </w:pPr>
      <w:hyperlink w:anchor="_Toc4302" w:history="1">
        <w:r>
          <w:rPr>
            <w:rFonts w:ascii="仿宋" w:eastAsia="仿宋" w:hAnsi="仿宋" w:cs="仿宋" w:hint="eastAsia"/>
            <w:lang w:eastAsia="zh-CN"/>
          </w:rPr>
          <w:t>四、气化设备项目危机管理</w:t>
        </w:r>
        <w:r>
          <w:tab/>
        </w:r>
        <w:r>
          <w:fldChar w:fldCharType="begin"/>
        </w:r>
        <w:r>
          <w:instrText xml:space="preserve"> PAGEREF _Toc4302 \h </w:instrText>
        </w:r>
        <w:r>
          <w:fldChar w:fldCharType="separate"/>
        </w:r>
        <w:r>
          <w:t>11</w:t>
        </w:r>
        <w:r>
          <w:fldChar w:fldCharType="end"/>
        </w:r>
      </w:hyperlink>
    </w:p>
    <w:p>
      <w:pPr>
        <w:pStyle w:val="TOC2"/>
        <w:tabs>
          <w:tab w:val="right" w:leader="dot" w:pos="8306"/>
        </w:tabs>
      </w:pPr>
      <w:hyperlink w:anchor="_Toc1978" w:history="1">
        <w:r>
          <w:rPr>
            <w:rFonts w:ascii="仿宋" w:eastAsia="仿宋" w:hAnsi="仿宋" w:cs="仿宋" w:hint="eastAsia"/>
            <w:lang w:eastAsia="zh-CN"/>
          </w:rPr>
          <w:t>(一)、危机预警与识别</w:t>
        </w:r>
        <w:r>
          <w:tab/>
        </w:r>
        <w:r>
          <w:fldChar w:fldCharType="begin"/>
        </w:r>
        <w:r>
          <w:instrText xml:space="preserve"> PAGEREF _Toc1978 \h </w:instrText>
        </w:r>
        <w:r>
          <w:fldChar w:fldCharType="separate"/>
        </w:r>
        <w:r>
          <w:t>11</w:t>
        </w:r>
        <w:r>
          <w:fldChar w:fldCharType="end"/>
        </w:r>
      </w:hyperlink>
    </w:p>
    <w:p>
      <w:pPr>
        <w:pStyle w:val="TOC2"/>
        <w:tabs>
          <w:tab w:val="right" w:leader="dot" w:pos="8306"/>
        </w:tabs>
      </w:pPr>
      <w:hyperlink w:anchor="_Toc29564" w:history="1">
        <w:r>
          <w:rPr>
            <w:rFonts w:ascii="仿宋" w:eastAsia="仿宋" w:hAnsi="仿宋" w:cs="仿宋" w:hint="eastAsia"/>
            <w:lang w:eastAsia="zh-CN"/>
          </w:rPr>
          <w:t>(二)、危机应对与恢复</w:t>
        </w:r>
        <w:r>
          <w:tab/>
        </w:r>
        <w:r>
          <w:fldChar w:fldCharType="begin"/>
        </w:r>
        <w:r>
          <w:instrText xml:space="preserve"> PAGEREF _Toc29564 \h </w:instrText>
        </w:r>
        <w:r>
          <w:fldChar w:fldCharType="separate"/>
        </w:r>
        <w:r>
          <w:t>12</w:t>
        </w:r>
        <w:r>
          <w:fldChar w:fldCharType="end"/>
        </w:r>
      </w:hyperlink>
    </w:p>
    <w:p>
      <w:pPr>
        <w:pStyle w:val="TOC1"/>
        <w:tabs>
          <w:tab w:val="right" w:leader="dot" w:pos="8306"/>
        </w:tabs>
      </w:pPr>
      <w:hyperlink w:anchor="_Toc144" w:history="1">
        <w:r>
          <w:rPr>
            <w:rFonts w:ascii="仿宋" w:eastAsia="仿宋" w:hAnsi="仿宋" w:cs="仿宋" w:hint="eastAsia"/>
            <w:lang w:eastAsia="zh-CN"/>
          </w:rPr>
          <w:t>五、工艺说明</w:t>
        </w:r>
        <w:r>
          <w:tab/>
        </w:r>
        <w:r>
          <w:fldChar w:fldCharType="begin"/>
        </w:r>
        <w:r>
          <w:instrText xml:space="preserve"> PAGEREF _Toc144 \h </w:instrText>
        </w:r>
        <w:r>
          <w:fldChar w:fldCharType="separate"/>
        </w:r>
        <w:r>
          <w:t>14</w:t>
        </w:r>
        <w:r>
          <w:fldChar w:fldCharType="end"/>
        </w:r>
      </w:hyperlink>
    </w:p>
    <w:p>
      <w:pPr>
        <w:pStyle w:val="TOC2"/>
        <w:tabs>
          <w:tab w:val="right" w:leader="dot" w:pos="8306"/>
        </w:tabs>
      </w:pPr>
      <w:hyperlink w:anchor="_Toc25211" w:history="1">
        <w:r>
          <w:rPr>
            <w:rFonts w:ascii="仿宋" w:eastAsia="仿宋" w:hAnsi="仿宋" w:cs="仿宋" w:hint="eastAsia"/>
            <w:lang w:eastAsia="zh-CN"/>
          </w:rPr>
          <w:t>(一)、技术管理特点</w:t>
        </w:r>
        <w:r>
          <w:tab/>
        </w:r>
        <w:r>
          <w:fldChar w:fldCharType="begin"/>
        </w:r>
        <w:r>
          <w:instrText xml:space="preserve"> PAGEREF _Toc25211 \h </w:instrText>
        </w:r>
        <w:r>
          <w:fldChar w:fldCharType="separate"/>
        </w:r>
        <w:r>
          <w:t>14</w:t>
        </w:r>
        <w:r>
          <w:fldChar w:fldCharType="end"/>
        </w:r>
      </w:hyperlink>
    </w:p>
    <w:p>
      <w:pPr>
        <w:pStyle w:val="TOC2"/>
        <w:tabs>
          <w:tab w:val="right" w:leader="dot" w:pos="8306"/>
        </w:tabs>
      </w:pPr>
      <w:hyperlink w:anchor="_Toc29368" w:history="1">
        <w:r>
          <w:rPr>
            <w:rFonts w:ascii="仿宋" w:eastAsia="仿宋" w:hAnsi="仿宋" w:cs="仿宋" w:hint="eastAsia"/>
            <w:lang w:eastAsia="zh-CN"/>
          </w:rPr>
          <w:t>(二)、气化设备项目工艺技术设计方案</w:t>
        </w:r>
        <w:r>
          <w:tab/>
        </w:r>
        <w:r>
          <w:fldChar w:fldCharType="begin"/>
        </w:r>
        <w:r>
          <w:instrText xml:space="preserve"> PAGEREF _Toc29368 \h </w:instrText>
        </w:r>
        <w:r>
          <w:fldChar w:fldCharType="separate"/>
        </w:r>
        <w:r>
          <w:t>15</w:t>
        </w:r>
        <w:r>
          <w:fldChar w:fldCharType="end"/>
        </w:r>
      </w:hyperlink>
    </w:p>
    <w:p>
      <w:pPr>
        <w:pStyle w:val="TOC2"/>
        <w:tabs>
          <w:tab w:val="right" w:leader="dot" w:pos="8306"/>
        </w:tabs>
      </w:pPr>
      <w:hyperlink w:anchor="_Toc27571" w:history="1">
        <w:r>
          <w:rPr>
            <w:rFonts w:ascii="仿宋" w:eastAsia="仿宋" w:hAnsi="仿宋" w:cs="仿宋" w:hint="eastAsia"/>
            <w:lang w:eastAsia="zh-CN"/>
          </w:rPr>
          <w:t>(三)、设备选型方案</w:t>
        </w:r>
        <w:r>
          <w:tab/>
        </w:r>
        <w:r>
          <w:fldChar w:fldCharType="begin"/>
        </w:r>
        <w:r>
          <w:instrText xml:space="preserve"> PAGEREF _Toc27571 \h </w:instrText>
        </w:r>
        <w:r>
          <w:fldChar w:fldCharType="separate"/>
        </w:r>
        <w:r>
          <w:t>16</w:t>
        </w:r>
        <w:r>
          <w:fldChar w:fldCharType="end"/>
        </w:r>
      </w:hyperlink>
    </w:p>
    <w:p>
      <w:pPr>
        <w:pStyle w:val="TOC1"/>
        <w:tabs>
          <w:tab w:val="right" w:leader="dot" w:pos="8306"/>
        </w:tabs>
      </w:pPr>
      <w:hyperlink w:anchor="_Toc24733" w:history="1">
        <w:r>
          <w:rPr>
            <w:rFonts w:ascii="仿宋" w:eastAsia="仿宋" w:hAnsi="仿宋" w:cs="仿宋" w:hint="eastAsia"/>
            <w:lang w:eastAsia="zh-CN"/>
          </w:rPr>
          <w:t>六、气化设备项目建设单位说明</w:t>
        </w:r>
        <w:r>
          <w:tab/>
        </w:r>
        <w:r>
          <w:fldChar w:fldCharType="begin"/>
        </w:r>
        <w:r>
          <w:instrText xml:space="preserve"> PAGEREF _Toc24733 \h </w:instrText>
        </w:r>
        <w:r>
          <w:fldChar w:fldCharType="separate"/>
        </w:r>
        <w:r>
          <w:t>17</w:t>
        </w:r>
        <w:r>
          <w:fldChar w:fldCharType="end"/>
        </w:r>
      </w:hyperlink>
    </w:p>
    <w:p>
      <w:pPr>
        <w:pStyle w:val="TOC2"/>
        <w:tabs>
          <w:tab w:val="right" w:leader="dot" w:pos="8306"/>
        </w:tabs>
      </w:pPr>
      <w:hyperlink w:anchor="_Toc2949" w:history="1">
        <w:r>
          <w:rPr>
            <w:rFonts w:ascii="仿宋" w:eastAsia="仿宋" w:hAnsi="仿宋" w:cs="仿宋" w:hint="eastAsia"/>
            <w:lang w:eastAsia="zh-CN"/>
          </w:rPr>
          <w:t>(一)、气化设备项目承办单位基本情况</w:t>
        </w:r>
        <w:r>
          <w:tab/>
        </w:r>
        <w:r>
          <w:fldChar w:fldCharType="begin"/>
        </w:r>
        <w:r>
          <w:instrText xml:space="preserve"> PAGEREF _Toc2949 \h </w:instrText>
        </w:r>
        <w:r>
          <w:fldChar w:fldCharType="separate"/>
        </w:r>
        <w:r>
          <w:t>17</w:t>
        </w:r>
        <w:r>
          <w:fldChar w:fldCharType="end"/>
        </w:r>
      </w:hyperlink>
    </w:p>
    <w:p>
      <w:pPr>
        <w:pStyle w:val="TOC2"/>
        <w:tabs>
          <w:tab w:val="right" w:leader="dot" w:pos="8306"/>
        </w:tabs>
      </w:pPr>
      <w:hyperlink w:anchor="_Toc12874" w:history="1">
        <w:r>
          <w:rPr>
            <w:rFonts w:ascii="仿宋" w:eastAsia="仿宋" w:hAnsi="仿宋" w:cs="仿宋" w:hint="eastAsia"/>
            <w:lang w:eastAsia="zh-CN"/>
          </w:rPr>
          <w:t>(二)、公司经济效益分析</w:t>
        </w:r>
        <w:r>
          <w:tab/>
        </w:r>
        <w:r>
          <w:fldChar w:fldCharType="begin"/>
        </w:r>
        <w:r>
          <w:instrText xml:space="preserve"> PAGEREF _Toc12874 \h </w:instrText>
        </w:r>
        <w:r>
          <w:fldChar w:fldCharType="separate"/>
        </w:r>
        <w:r>
          <w:t>18</w:t>
        </w:r>
        <w:r>
          <w:fldChar w:fldCharType="end"/>
        </w:r>
      </w:hyperlink>
    </w:p>
    <w:p>
      <w:pPr>
        <w:pStyle w:val="TOC1"/>
        <w:tabs>
          <w:tab w:val="right" w:leader="dot" w:pos="8306"/>
        </w:tabs>
      </w:pPr>
      <w:hyperlink w:anchor="_Toc14900" w:history="1">
        <w:r>
          <w:rPr>
            <w:rFonts w:ascii="仿宋" w:eastAsia="仿宋" w:hAnsi="仿宋" w:cs="仿宋" w:hint="eastAsia"/>
            <w:lang w:eastAsia="zh-CN"/>
          </w:rPr>
          <w:t>七、气化设备项目财务管理</w:t>
        </w:r>
        <w:r>
          <w:tab/>
        </w:r>
        <w:r>
          <w:fldChar w:fldCharType="begin"/>
        </w:r>
        <w:r>
          <w:instrText xml:space="preserve"> PAGEREF _Toc14900 \h </w:instrText>
        </w:r>
        <w:r>
          <w:fldChar w:fldCharType="separate"/>
        </w:r>
        <w:r>
          <w:t>19</w:t>
        </w:r>
        <w:r>
          <w:fldChar w:fldCharType="end"/>
        </w:r>
      </w:hyperlink>
    </w:p>
    <w:p>
      <w:pPr>
        <w:pStyle w:val="TOC2"/>
        <w:tabs>
          <w:tab w:val="right" w:leader="dot" w:pos="8306"/>
        </w:tabs>
      </w:pPr>
      <w:hyperlink w:anchor="_Toc5561" w:history="1">
        <w:r>
          <w:rPr>
            <w:rFonts w:ascii="仿宋" w:eastAsia="仿宋" w:hAnsi="仿宋" w:cs="仿宋" w:hint="eastAsia"/>
            <w:lang w:eastAsia="zh-CN"/>
          </w:rPr>
          <w:t>(一)、资金需求大</w:t>
        </w:r>
        <w:r>
          <w:tab/>
        </w:r>
        <w:r>
          <w:fldChar w:fldCharType="begin"/>
        </w:r>
        <w:r>
          <w:instrText xml:space="preserve"> PAGEREF _Toc5561 \h </w:instrText>
        </w:r>
        <w:r>
          <w:fldChar w:fldCharType="separate"/>
        </w:r>
        <w:r>
          <w:t>19</w:t>
        </w:r>
        <w:r>
          <w:fldChar w:fldCharType="end"/>
        </w:r>
      </w:hyperlink>
    </w:p>
    <w:p>
      <w:pPr>
        <w:pStyle w:val="TOC2"/>
        <w:tabs>
          <w:tab w:val="right" w:leader="dot" w:pos="8306"/>
        </w:tabs>
      </w:pPr>
      <w:hyperlink w:anchor="_Toc12686" w:history="1">
        <w:r>
          <w:rPr>
            <w:rFonts w:ascii="仿宋" w:eastAsia="仿宋" w:hAnsi="仿宋" w:cs="仿宋" w:hint="eastAsia"/>
            <w:lang w:eastAsia="zh-CN"/>
          </w:rPr>
          <w:t>(二)、研发周期长</w:t>
        </w:r>
        <w:r>
          <w:tab/>
        </w:r>
        <w:r>
          <w:fldChar w:fldCharType="begin"/>
        </w:r>
        <w:r>
          <w:instrText xml:space="preserve"> PAGEREF _Toc12686 \h </w:instrText>
        </w:r>
        <w:r>
          <w:fldChar w:fldCharType="separate"/>
        </w:r>
        <w:r>
          <w:t>20</w:t>
        </w:r>
        <w:r>
          <w:fldChar w:fldCharType="end"/>
        </w:r>
      </w:hyperlink>
    </w:p>
    <w:p>
      <w:pPr>
        <w:pStyle w:val="TOC2"/>
        <w:tabs>
          <w:tab w:val="right" w:leader="dot" w:pos="8306"/>
        </w:tabs>
      </w:pPr>
      <w:hyperlink w:anchor="_Toc31317" w:history="1">
        <w:r>
          <w:rPr>
            <w:rFonts w:ascii="仿宋" w:eastAsia="仿宋" w:hAnsi="仿宋" w:cs="仿宋" w:hint="eastAsia"/>
            <w:lang w:eastAsia="zh-CN"/>
          </w:rPr>
          <w:t>(三)、市场风险大</w:t>
        </w:r>
        <w:r>
          <w:tab/>
        </w:r>
        <w:r>
          <w:fldChar w:fldCharType="begin"/>
        </w:r>
        <w:r>
          <w:instrText xml:space="preserve"> PAGEREF _Toc31317 \h </w:instrText>
        </w:r>
        <w:r>
          <w:fldChar w:fldCharType="separate"/>
        </w:r>
        <w:r>
          <w:t>21</w:t>
        </w:r>
        <w:r>
          <w:fldChar w:fldCharType="end"/>
        </w:r>
      </w:hyperlink>
    </w:p>
    <w:p>
      <w:pPr>
        <w:pStyle w:val="TOC2"/>
        <w:tabs>
          <w:tab w:val="right" w:leader="dot" w:pos="8306"/>
        </w:tabs>
      </w:pPr>
      <w:hyperlink w:anchor="_Toc5340" w:history="1">
        <w:r>
          <w:rPr>
            <w:rFonts w:ascii="仿宋" w:eastAsia="仿宋" w:hAnsi="仿宋" w:cs="仿宋" w:hint="eastAsia"/>
            <w:lang w:eastAsia="zh-CN"/>
          </w:rPr>
          <w:t>(四)、利润率高</w:t>
        </w:r>
        <w:r>
          <w:tab/>
        </w:r>
        <w:r>
          <w:fldChar w:fldCharType="begin"/>
        </w:r>
        <w:r>
          <w:instrText xml:space="preserve"> PAGEREF _Toc5340 \h </w:instrText>
        </w:r>
        <w:r>
          <w:fldChar w:fldCharType="separate"/>
        </w:r>
        <w:r>
          <w:t>24</w:t>
        </w:r>
        <w:r>
          <w:fldChar w:fldCharType="end"/>
        </w:r>
      </w:hyperlink>
    </w:p>
    <w:p>
      <w:pPr>
        <w:pStyle w:val="TOC1"/>
        <w:tabs>
          <w:tab w:val="right" w:leader="dot" w:pos="8306"/>
        </w:tabs>
      </w:pPr>
      <w:hyperlink w:anchor="_Toc18852" w:history="1">
        <w:r>
          <w:rPr>
            <w:rFonts w:ascii="仿宋" w:eastAsia="仿宋" w:hAnsi="仿宋" w:cs="仿宋" w:hint="eastAsia"/>
            <w:lang w:eastAsia="zh-CN"/>
          </w:rPr>
          <w:t>八、气化设备项目技术管理</w:t>
        </w:r>
        <w:r>
          <w:tab/>
        </w:r>
        <w:r>
          <w:fldChar w:fldCharType="begin"/>
        </w:r>
        <w:r>
          <w:instrText xml:space="preserve"> PAGEREF _Toc18852 \h </w:instrText>
        </w:r>
        <w:r>
          <w:fldChar w:fldCharType="separate"/>
        </w:r>
        <w:r>
          <w:t>26</w:t>
        </w:r>
        <w:r>
          <w:fldChar w:fldCharType="end"/>
        </w:r>
      </w:hyperlink>
    </w:p>
    <w:p>
      <w:pPr>
        <w:pStyle w:val="TOC2"/>
        <w:tabs>
          <w:tab w:val="right" w:leader="dot" w:pos="8306"/>
        </w:tabs>
      </w:pPr>
      <w:hyperlink w:anchor="_Toc13670" w:history="1">
        <w:r>
          <w:rPr>
            <w:rFonts w:ascii="仿宋" w:eastAsia="仿宋" w:hAnsi="仿宋" w:cs="仿宋" w:hint="eastAsia"/>
            <w:lang w:eastAsia="zh-CN"/>
          </w:rPr>
          <w:t>(一)、技术方案选用方向</w:t>
        </w:r>
        <w:r>
          <w:tab/>
        </w:r>
        <w:r>
          <w:fldChar w:fldCharType="begin"/>
        </w:r>
        <w:r>
          <w:instrText xml:space="preserve"> PAGEREF _Toc13670 \h </w:instrText>
        </w:r>
        <w:r>
          <w:fldChar w:fldCharType="separate"/>
        </w:r>
        <w:r>
          <w:t>26</w:t>
        </w:r>
        <w:r>
          <w:fldChar w:fldCharType="end"/>
        </w:r>
      </w:hyperlink>
    </w:p>
    <w:p>
      <w:pPr>
        <w:pStyle w:val="TOC2"/>
        <w:tabs>
          <w:tab w:val="right" w:leader="dot" w:pos="8306"/>
        </w:tabs>
      </w:pPr>
      <w:hyperlink w:anchor="_Toc20029" w:history="1">
        <w:r>
          <w:rPr>
            <w:rFonts w:ascii="仿宋" w:eastAsia="仿宋" w:hAnsi="仿宋" w:cs="仿宋" w:hint="eastAsia"/>
            <w:lang w:eastAsia="zh-CN"/>
          </w:rPr>
          <w:t>(二)、工艺技术方案选用原则</w:t>
        </w:r>
        <w:r>
          <w:tab/>
        </w:r>
        <w:r>
          <w:fldChar w:fldCharType="begin"/>
        </w:r>
        <w:r>
          <w:instrText xml:space="preserve"> PAGEREF _Toc20029 \h </w:instrText>
        </w:r>
        <w:r>
          <w:fldChar w:fldCharType="separate"/>
        </w:r>
        <w:r>
          <w:t>28</w:t>
        </w:r>
        <w:r>
          <w:fldChar w:fldCharType="end"/>
        </w:r>
      </w:hyperlink>
    </w:p>
    <w:p>
      <w:pPr>
        <w:pStyle w:val="TOC2"/>
        <w:tabs>
          <w:tab w:val="right" w:leader="dot" w:pos="8306"/>
        </w:tabs>
      </w:pPr>
      <w:hyperlink w:anchor="_Toc16402" w:history="1">
        <w:r>
          <w:rPr>
            <w:rFonts w:ascii="仿宋" w:eastAsia="仿宋" w:hAnsi="仿宋" w:cs="仿宋" w:hint="eastAsia"/>
            <w:lang w:eastAsia="zh-CN"/>
          </w:rPr>
          <w:t>(三)、工艺技术方案要求</w:t>
        </w:r>
        <w:r>
          <w:tab/>
        </w:r>
        <w:r>
          <w:fldChar w:fldCharType="begin"/>
        </w:r>
        <w:r>
          <w:instrText xml:space="preserve"> PAGEREF _Toc16402 \h </w:instrText>
        </w:r>
        <w:r>
          <w:fldChar w:fldCharType="separate"/>
        </w:r>
        <w:r>
          <w:t>30</w:t>
        </w:r>
        <w:r>
          <w:fldChar w:fldCharType="end"/>
        </w:r>
      </w:hyperlink>
    </w:p>
    <w:p>
      <w:pPr>
        <w:pStyle w:val="TOC1"/>
        <w:tabs>
          <w:tab w:val="right" w:leader="dot" w:pos="8306"/>
        </w:tabs>
      </w:pPr>
      <w:hyperlink w:anchor="_Toc885" w:history="1">
        <w:r>
          <w:rPr>
            <w:rFonts w:ascii="仿宋" w:eastAsia="仿宋" w:hAnsi="仿宋" w:cs="仿宋" w:hint="eastAsia"/>
            <w:lang w:eastAsia="zh-CN"/>
          </w:rPr>
          <w:t>九、气化设备项目经营效益</w:t>
        </w:r>
        <w:r>
          <w:tab/>
        </w:r>
        <w:r>
          <w:fldChar w:fldCharType="begin"/>
        </w:r>
        <w:r>
          <w:instrText xml:space="preserve"> PAGEREF _Toc885 \h </w:instrText>
        </w:r>
        <w:r>
          <w:fldChar w:fldCharType="separate"/>
        </w:r>
        <w:r>
          <w:t>32</w:t>
        </w:r>
        <w:r>
          <w:fldChar w:fldCharType="end"/>
        </w:r>
      </w:hyperlink>
    </w:p>
    <w:p>
      <w:pPr>
        <w:pStyle w:val="TOC2"/>
        <w:tabs>
          <w:tab w:val="right" w:leader="dot" w:pos="8306"/>
        </w:tabs>
      </w:pPr>
      <w:hyperlink w:anchor="_Toc17628" w:history="1">
        <w:r>
          <w:rPr>
            <w:rFonts w:ascii="仿宋" w:eastAsia="仿宋" w:hAnsi="仿宋" w:cs="仿宋" w:hint="eastAsia"/>
            <w:lang w:eastAsia="zh-CN"/>
          </w:rPr>
          <w:t>(一)、经济评价财务测算</w:t>
        </w:r>
        <w:r>
          <w:tab/>
        </w:r>
        <w:r>
          <w:fldChar w:fldCharType="begin"/>
        </w:r>
        <w:r>
          <w:instrText xml:space="preserve"> PAGEREF _Toc17628 \h </w:instrText>
        </w:r>
        <w:r>
          <w:fldChar w:fldCharType="separate"/>
        </w:r>
        <w:r>
          <w:t>32</w:t>
        </w:r>
        <w:r>
          <w:fldChar w:fldCharType="end"/>
        </w:r>
      </w:hyperlink>
    </w:p>
    <w:p>
      <w:pPr>
        <w:pStyle w:val="TOC2"/>
        <w:tabs>
          <w:tab w:val="right" w:leader="dot" w:pos="8306"/>
        </w:tabs>
      </w:pPr>
      <w:hyperlink w:anchor="_Toc7012" w:history="1">
        <w:r>
          <w:rPr>
            <w:rFonts w:ascii="仿宋" w:eastAsia="仿宋" w:hAnsi="仿宋" w:cs="仿宋" w:hint="eastAsia"/>
            <w:lang w:eastAsia="zh-CN"/>
          </w:rPr>
          <w:t>(二)、气化设备项目盈利能力分析</w:t>
        </w:r>
        <w:r>
          <w:tab/>
        </w:r>
        <w:r>
          <w:fldChar w:fldCharType="begin"/>
        </w:r>
        <w:r>
          <w:instrText xml:space="preserve"> PAGEREF _Toc7012 \h </w:instrText>
        </w:r>
        <w:r>
          <w:fldChar w:fldCharType="separate"/>
        </w:r>
        <w:r>
          <w:t>33</w:t>
        </w:r>
        <w:r>
          <w:fldChar w:fldCharType="end"/>
        </w:r>
      </w:hyperlink>
    </w:p>
    <w:p>
      <w:pPr>
        <w:pStyle w:val="TOC1"/>
        <w:tabs>
          <w:tab w:val="right" w:leader="dot" w:pos="8306"/>
        </w:tabs>
      </w:pPr>
      <w:hyperlink w:anchor="_Toc20290" w:history="1">
        <w:r>
          <w:rPr>
            <w:rFonts w:ascii="仿宋" w:eastAsia="仿宋" w:hAnsi="仿宋" w:cs="仿宋" w:hint="eastAsia"/>
            <w:lang w:eastAsia="zh-CN"/>
          </w:rPr>
          <w:t>十、生产安全保护</w:t>
        </w:r>
        <w:r>
          <w:tab/>
        </w:r>
        <w:r>
          <w:fldChar w:fldCharType="begin"/>
        </w:r>
        <w:r>
          <w:instrText xml:space="preserve"> PAGEREF _Toc20290 \h </w:instrText>
        </w:r>
        <w:r>
          <w:fldChar w:fldCharType="separate"/>
        </w:r>
        <w:r>
          <w:t>34</w:t>
        </w:r>
        <w:r>
          <w:fldChar w:fldCharType="end"/>
        </w:r>
      </w:hyperlink>
    </w:p>
    <w:p>
      <w:pPr>
        <w:pStyle w:val="TOC2"/>
        <w:tabs>
          <w:tab w:val="right" w:leader="dot" w:pos="8306"/>
        </w:tabs>
      </w:pPr>
      <w:hyperlink w:anchor="_Toc13881" w:history="1">
        <w:r>
          <w:rPr>
            <w:rFonts w:ascii="仿宋" w:eastAsia="仿宋" w:hAnsi="仿宋" w:cs="仿宋" w:hint="eastAsia"/>
            <w:lang w:eastAsia="zh-CN"/>
          </w:rPr>
          <w:t>(一)、消防安全</w:t>
        </w:r>
        <w:r>
          <w:tab/>
        </w:r>
        <w:r>
          <w:fldChar w:fldCharType="begin"/>
        </w:r>
        <w:r>
          <w:instrText xml:space="preserve"> PAGEREF _Toc13881 \h </w:instrText>
        </w:r>
        <w:r>
          <w:fldChar w:fldCharType="separate"/>
        </w:r>
        <w:r>
          <w:t>34</w:t>
        </w:r>
        <w:r>
          <w:fldChar w:fldCharType="end"/>
        </w:r>
      </w:hyperlink>
    </w:p>
    <w:p>
      <w:pPr>
        <w:pStyle w:val="TOC2"/>
        <w:tabs>
          <w:tab w:val="right" w:leader="dot" w:pos="8306"/>
        </w:tabs>
      </w:pPr>
      <w:hyperlink w:anchor="_Toc16084" w:history="1">
        <w:r>
          <w:rPr>
            <w:rFonts w:ascii="仿宋" w:eastAsia="仿宋" w:hAnsi="仿宋" w:cs="仿宋" w:hint="eastAsia"/>
            <w:lang w:eastAsia="zh-CN"/>
          </w:rPr>
          <w:t>(二)、防火防爆总图布置措施</w:t>
        </w:r>
        <w:r>
          <w:tab/>
        </w:r>
        <w:r>
          <w:fldChar w:fldCharType="begin"/>
        </w:r>
        <w:r>
          <w:instrText xml:space="preserve"> PAGEREF _Toc16084 \h </w:instrText>
        </w:r>
        <w:r>
          <w:fldChar w:fldCharType="separate"/>
        </w:r>
        <w:r>
          <w:t>36</w:t>
        </w:r>
        <w:r>
          <w:fldChar w:fldCharType="end"/>
        </w:r>
      </w:hyperlink>
    </w:p>
    <w:p>
      <w:pPr>
        <w:pStyle w:val="TOC2"/>
        <w:tabs>
          <w:tab w:val="right" w:leader="dot" w:pos="8306"/>
        </w:tabs>
      </w:pPr>
      <w:hyperlink w:anchor="_Toc23790" w:history="1">
        <w:r>
          <w:rPr>
            <w:rFonts w:ascii="仿宋" w:eastAsia="仿宋" w:hAnsi="仿宋" w:cs="仿宋" w:hint="eastAsia"/>
            <w:lang w:eastAsia="zh-CN"/>
          </w:rPr>
          <w:t>(三)、自然灾害防范措施</w:t>
        </w:r>
        <w:r>
          <w:tab/>
        </w:r>
        <w:r>
          <w:fldChar w:fldCharType="begin"/>
        </w:r>
        <w:r>
          <w:instrText xml:space="preserve"> PAGEREF _Toc23790 \h </w:instrText>
        </w:r>
        <w:r>
          <w:fldChar w:fldCharType="separate"/>
        </w:r>
        <w:r>
          <w:t>36</w:t>
        </w:r>
        <w:r>
          <w:fldChar w:fldCharType="end"/>
        </w:r>
      </w:hyperlink>
    </w:p>
    <w:p>
      <w:pPr>
        <w:pStyle w:val="TOC2"/>
        <w:tabs>
          <w:tab w:val="right" w:leader="dot" w:pos="8306"/>
        </w:tabs>
      </w:pPr>
      <w:hyperlink w:anchor="_Toc18829" w:history="1">
        <w:r>
          <w:rPr>
            <w:rFonts w:ascii="仿宋" w:eastAsia="仿宋" w:hAnsi="仿宋" w:cs="仿宋" w:hint="eastAsia"/>
            <w:lang w:eastAsia="zh-CN"/>
          </w:rPr>
          <w:t>(四)、安全色及安全标志使用要求</w:t>
        </w:r>
        <w:r>
          <w:tab/>
        </w:r>
        <w:r>
          <w:fldChar w:fldCharType="begin"/>
        </w:r>
        <w:r>
          <w:instrText xml:space="preserve"> PAGEREF _Toc18829 \h </w:instrText>
        </w:r>
        <w:r>
          <w:fldChar w:fldCharType="separate"/>
        </w:r>
        <w:r>
          <w:t>37</w:t>
        </w:r>
        <w:r>
          <w:fldChar w:fldCharType="end"/>
        </w:r>
      </w:hyperlink>
    </w:p>
    <w:p>
      <w:pPr>
        <w:pStyle w:val="TOC2"/>
        <w:tabs>
          <w:tab w:val="right" w:leader="dot" w:pos="8306"/>
        </w:tabs>
      </w:pPr>
      <w:hyperlink w:anchor="_Toc8925" w:history="1">
        <w:r>
          <w:rPr>
            <w:rFonts w:ascii="仿宋" w:eastAsia="仿宋" w:hAnsi="仿宋" w:cs="仿宋" w:hint="eastAsia"/>
            <w:lang w:eastAsia="zh-CN"/>
          </w:rPr>
          <w:t>(五)、防尘防毒措施</w:t>
        </w:r>
        <w:r>
          <w:tab/>
        </w:r>
        <w:r>
          <w:fldChar w:fldCharType="begin"/>
        </w:r>
        <w:r>
          <w:instrText xml:space="preserve"> PAGEREF _Toc8925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78" w:history="1">
        <w:r>
          <w:rPr>
            <w:rFonts w:ascii="仿宋" w:eastAsia="仿宋" w:hAnsi="仿宋" w:cs="仿宋" w:hint="eastAsia"/>
            <w:lang w:eastAsia="zh-CN"/>
          </w:rPr>
          <w:t>(六)、防静电、触电防护及防雷措施</w:t>
        </w:r>
        <w:r>
          <w:tab/>
        </w:r>
        <w:r>
          <w:fldChar w:fldCharType="begin"/>
        </w:r>
        <w:r>
          <w:instrText xml:space="preserve"> PAGEREF _Toc7578 \h </w:instrText>
        </w:r>
        <w:r>
          <w:fldChar w:fldCharType="separate"/>
        </w:r>
        <w:r>
          <w:t>39</w:t>
        </w:r>
        <w:r>
          <w:fldChar w:fldCharType="end"/>
        </w:r>
      </w:hyperlink>
    </w:p>
    <w:p>
      <w:pPr>
        <w:pStyle w:val="TOC2"/>
        <w:tabs>
          <w:tab w:val="right" w:leader="dot" w:pos="8306"/>
        </w:tabs>
      </w:pPr>
      <w:hyperlink w:anchor="_Toc11464" w:history="1">
        <w:r>
          <w:rPr>
            <w:rFonts w:ascii="仿宋" w:eastAsia="仿宋" w:hAnsi="仿宋" w:cs="仿宋" w:hint="eastAsia"/>
            <w:lang w:eastAsia="zh-CN"/>
          </w:rPr>
          <w:t>(七)、机械设备安全保障措施</w:t>
        </w:r>
        <w:r>
          <w:tab/>
        </w:r>
        <w:r>
          <w:fldChar w:fldCharType="begin"/>
        </w:r>
        <w:r>
          <w:instrText xml:space="preserve"> PAGEREF _Toc11464 \h </w:instrText>
        </w:r>
        <w:r>
          <w:fldChar w:fldCharType="separate"/>
        </w:r>
        <w:r>
          <w:t>41</w:t>
        </w:r>
        <w:r>
          <w:fldChar w:fldCharType="end"/>
        </w:r>
      </w:hyperlink>
    </w:p>
    <w:p>
      <w:pPr>
        <w:pStyle w:val="TOC1"/>
        <w:tabs>
          <w:tab w:val="right" w:leader="dot" w:pos="8306"/>
        </w:tabs>
      </w:pPr>
      <w:hyperlink w:anchor="_Toc1726" w:history="1">
        <w:r>
          <w:rPr>
            <w:rFonts w:ascii="仿宋" w:eastAsia="仿宋" w:hAnsi="仿宋" w:cs="仿宋" w:hint="eastAsia"/>
            <w:lang w:eastAsia="zh-CN"/>
          </w:rPr>
          <w:t>十一、气化设备项目人力资源培养与发展</w:t>
        </w:r>
        <w:r>
          <w:tab/>
        </w:r>
        <w:r>
          <w:fldChar w:fldCharType="begin"/>
        </w:r>
        <w:r>
          <w:instrText xml:space="preserve"> PAGEREF _Toc1726 \h </w:instrText>
        </w:r>
        <w:r>
          <w:fldChar w:fldCharType="separate"/>
        </w:r>
        <w:r>
          <w:t>42</w:t>
        </w:r>
        <w:r>
          <w:fldChar w:fldCharType="end"/>
        </w:r>
      </w:hyperlink>
    </w:p>
    <w:p>
      <w:pPr>
        <w:pStyle w:val="TOC2"/>
        <w:tabs>
          <w:tab w:val="right" w:leader="dot" w:pos="8306"/>
        </w:tabs>
      </w:pPr>
      <w:hyperlink w:anchor="_Toc4430" w:history="1">
        <w:r>
          <w:rPr>
            <w:rFonts w:ascii="仿宋" w:eastAsia="仿宋" w:hAnsi="仿宋" w:cs="仿宋" w:hint="eastAsia"/>
            <w:lang w:eastAsia="zh-CN"/>
          </w:rPr>
          <w:t>(一)、人才需求与规划</w:t>
        </w:r>
        <w:r>
          <w:tab/>
        </w:r>
        <w:r>
          <w:fldChar w:fldCharType="begin"/>
        </w:r>
        <w:r>
          <w:instrText xml:space="preserve"> PAGEREF _Toc4430 \h </w:instrText>
        </w:r>
        <w:r>
          <w:fldChar w:fldCharType="separate"/>
        </w:r>
        <w:r>
          <w:t>42</w:t>
        </w:r>
        <w:r>
          <w:fldChar w:fldCharType="end"/>
        </w:r>
      </w:hyperlink>
    </w:p>
    <w:p>
      <w:pPr>
        <w:pStyle w:val="TOC2"/>
        <w:tabs>
          <w:tab w:val="right" w:leader="dot" w:pos="8306"/>
        </w:tabs>
      </w:pPr>
      <w:hyperlink w:anchor="_Toc23414" w:history="1">
        <w:r>
          <w:rPr>
            <w:rFonts w:ascii="仿宋" w:eastAsia="仿宋" w:hAnsi="仿宋" w:cs="仿宋" w:hint="eastAsia"/>
            <w:lang w:eastAsia="zh-CN"/>
          </w:rPr>
          <w:t>(二)、培训与发展计划</w:t>
        </w:r>
        <w:r>
          <w:tab/>
        </w:r>
        <w:r>
          <w:fldChar w:fldCharType="begin"/>
        </w:r>
        <w:r>
          <w:instrText xml:space="preserve"> PAGEREF _Toc23414 \h </w:instrText>
        </w:r>
        <w:r>
          <w:fldChar w:fldCharType="separate"/>
        </w:r>
        <w:r>
          <w:t>42</w:t>
        </w:r>
        <w:r>
          <w:fldChar w:fldCharType="end"/>
        </w:r>
      </w:hyperlink>
    </w:p>
    <w:p>
      <w:pPr>
        <w:pStyle w:val="TOC1"/>
        <w:tabs>
          <w:tab w:val="right" w:leader="dot" w:pos="8306"/>
        </w:tabs>
      </w:pPr>
      <w:hyperlink w:anchor="_Toc26088" w:history="1">
        <w:r>
          <w:rPr>
            <w:rFonts w:ascii="仿宋" w:eastAsia="仿宋" w:hAnsi="仿宋" w:cs="仿宋" w:hint="eastAsia"/>
            <w:lang w:eastAsia="zh-CN"/>
          </w:rPr>
          <w:t>十二、气化设备项目计划安排</w:t>
        </w:r>
        <w:r>
          <w:tab/>
        </w:r>
        <w:r>
          <w:fldChar w:fldCharType="begin"/>
        </w:r>
        <w:r>
          <w:instrText xml:space="preserve"> PAGEREF _Toc26088 \h </w:instrText>
        </w:r>
        <w:r>
          <w:fldChar w:fldCharType="separate"/>
        </w:r>
        <w:r>
          <w:t>43</w:t>
        </w:r>
        <w:r>
          <w:fldChar w:fldCharType="end"/>
        </w:r>
      </w:hyperlink>
    </w:p>
    <w:p>
      <w:pPr>
        <w:pStyle w:val="TOC2"/>
        <w:tabs>
          <w:tab w:val="right" w:leader="dot" w:pos="8306"/>
        </w:tabs>
      </w:pPr>
      <w:hyperlink w:anchor="_Toc22656" w:history="1">
        <w:r>
          <w:rPr>
            <w:rFonts w:ascii="仿宋" w:eastAsia="仿宋" w:hAnsi="仿宋" w:cs="仿宋" w:hint="eastAsia"/>
            <w:lang w:eastAsia="zh-CN"/>
          </w:rPr>
          <w:t>(一)、建设周期</w:t>
        </w:r>
        <w:r>
          <w:tab/>
        </w:r>
        <w:r>
          <w:fldChar w:fldCharType="begin"/>
        </w:r>
        <w:r>
          <w:instrText xml:space="preserve"> PAGEREF _Toc22656 \h </w:instrText>
        </w:r>
        <w:r>
          <w:fldChar w:fldCharType="separate"/>
        </w:r>
        <w:r>
          <w:t>43</w:t>
        </w:r>
        <w:r>
          <w:fldChar w:fldCharType="end"/>
        </w:r>
      </w:hyperlink>
    </w:p>
    <w:p>
      <w:pPr>
        <w:pStyle w:val="TOC2"/>
        <w:tabs>
          <w:tab w:val="right" w:leader="dot" w:pos="8306"/>
        </w:tabs>
      </w:pPr>
      <w:hyperlink w:anchor="_Toc9438" w:history="1">
        <w:r>
          <w:rPr>
            <w:rFonts w:ascii="仿宋" w:eastAsia="仿宋" w:hAnsi="仿宋" w:cs="仿宋" w:hint="eastAsia"/>
            <w:lang w:eastAsia="zh-CN"/>
          </w:rPr>
          <w:t>(二)、建设进度</w:t>
        </w:r>
        <w:r>
          <w:tab/>
        </w:r>
        <w:r>
          <w:fldChar w:fldCharType="begin"/>
        </w:r>
        <w:r>
          <w:instrText xml:space="preserve"> PAGEREF _Toc9438 \h </w:instrText>
        </w:r>
        <w:r>
          <w:fldChar w:fldCharType="separate"/>
        </w:r>
        <w:r>
          <w:t>44</w:t>
        </w:r>
        <w:r>
          <w:fldChar w:fldCharType="end"/>
        </w:r>
      </w:hyperlink>
    </w:p>
    <w:p>
      <w:pPr>
        <w:pStyle w:val="TOC2"/>
        <w:tabs>
          <w:tab w:val="right" w:leader="dot" w:pos="8306"/>
        </w:tabs>
      </w:pPr>
      <w:hyperlink w:anchor="_Toc1409" w:history="1">
        <w:r>
          <w:rPr>
            <w:rFonts w:ascii="仿宋" w:eastAsia="仿宋" w:hAnsi="仿宋" w:cs="仿宋" w:hint="eastAsia"/>
            <w:lang w:eastAsia="zh-CN"/>
          </w:rPr>
          <w:t>(三)、进度安排注意事项</w:t>
        </w:r>
        <w:r>
          <w:tab/>
        </w:r>
        <w:r>
          <w:fldChar w:fldCharType="begin"/>
        </w:r>
        <w:r>
          <w:instrText xml:space="preserve"> PAGEREF _Toc1409 \h </w:instrText>
        </w:r>
        <w:r>
          <w:fldChar w:fldCharType="separate"/>
        </w:r>
        <w:r>
          <w:t>45</w:t>
        </w:r>
        <w:r>
          <w:fldChar w:fldCharType="end"/>
        </w:r>
      </w:hyperlink>
    </w:p>
    <w:p>
      <w:pPr>
        <w:pStyle w:val="TOC2"/>
        <w:tabs>
          <w:tab w:val="right" w:leader="dot" w:pos="8306"/>
        </w:tabs>
      </w:pPr>
      <w:hyperlink w:anchor="_Toc15318" w:history="1">
        <w:r>
          <w:rPr>
            <w:rFonts w:ascii="仿宋" w:eastAsia="仿宋" w:hAnsi="仿宋" w:cs="仿宋" w:hint="eastAsia"/>
            <w:lang w:eastAsia="zh-CN"/>
          </w:rPr>
          <w:t>(四)、人力资源配置</w:t>
        </w:r>
        <w:r>
          <w:tab/>
        </w:r>
        <w:r>
          <w:fldChar w:fldCharType="begin"/>
        </w:r>
        <w:r>
          <w:instrText xml:space="preserve"> PAGEREF _Toc15318 \h </w:instrText>
        </w:r>
        <w:r>
          <w:fldChar w:fldCharType="separate"/>
        </w:r>
        <w:r>
          <w:t>46</w:t>
        </w:r>
        <w:r>
          <w:fldChar w:fldCharType="end"/>
        </w:r>
      </w:hyperlink>
    </w:p>
    <w:p>
      <w:pPr>
        <w:pStyle w:val="TOC1"/>
        <w:tabs>
          <w:tab w:val="right" w:leader="dot" w:pos="8306"/>
        </w:tabs>
      </w:pPr>
      <w:hyperlink w:anchor="_Toc21455" w:history="1">
        <w:r>
          <w:rPr>
            <w:rFonts w:ascii="仿宋" w:eastAsia="仿宋" w:hAnsi="仿宋" w:cs="仿宋" w:hint="eastAsia"/>
            <w:lang w:eastAsia="zh-CN"/>
          </w:rPr>
          <w:t>十三、营销与推广策略</w:t>
        </w:r>
        <w:r>
          <w:tab/>
        </w:r>
        <w:r>
          <w:fldChar w:fldCharType="begin"/>
        </w:r>
        <w:r>
          <w:instrText xml:space="preserve"> PAGEREF _Toc21455 \h </w:instrText>
        </w:r>
        <w:r>
          <w:fldChar w:fldCharType="separate"/>
        </w:r>
        <w:r>
          <w:t>47</w:t>
        </w:r>
        <w:r>
          <w:fldChar w:fldCharType="end"/>
        </w:r>
      </w:hyperlink>
    </w:p>
    <w:p>
      <w:pPr>
        <w:pStyle w:val="TOC2"/>
        <w:tabs>
          <w:tab w:val="right" w:leader="dot" w:pos="8306"/>
        </w:tabs>
      </w:pPr>
      <w:hyperlink w:anchor="_Toc20458" w:history="1">
        <w:r>
          <w:rPr>
            <w:rFonts w:ascii="仿宋" w:eastAsia="仿宋" w:hAnsi="仿宋" w:cs="仿宋" w:hint="eastAsia"/>
            <w:lang w:eastAsia="zh-CN"/>
          </w:rPr>
          <w:t>(一)、产品/服务定位与特点</w:t>
        </w:r>
        <w:r>
          <w:tab/>
        </w:r>
        <w:r>
          <w:fldChar w:fldCharType="begin"/>
        </w:r>
        <w:r>
          <w:instrText xml:space="preserve"> PAGEREF _Toc20458 \h </w:instrText>
        </w:r>
        <w:r>
          <w:fldChar w:fldCharType="separate"/>
        </w:r>
        <w:r>
          <w:t>47</w:t>
        </w:r>
        <w:r>
          <w:fldChar w:fldCharType="end"/>
        </w:r>
      </w:hyperlink>
    </w:p>
    <w:p>
      <w:pPr>
        <w:pStyle w:val="TOC2"/>
        <w:tabs>
          <w:tab w:val="right" w:leader="dot" w:pos="8306"/>
        </w:tabs>
      </w:pPr>
      <w:hyperlink w:anchor="_Toc28854" w:history="1">
        <w:r>
          <w:rPr>
            <w:rFonts w:ascii="仿宋" w:eastAsia="仿宋" w:hAnsi="仿宋" w:cs="仿宋" w:hint="eastAsia"/>
            <w:lang w:eastAsia="zh-CN"/>
          </w:rPr>
          <w:t>(二)、市场定位与竞争分析</w:t>
        </w:r>
        <w:r>
          <w:tab/>
        </w:r>
        <w:r>
          <w:fldChar w:fldCharType="begin"/>
        </w:r>
        <w:r>
          <w:instrText xml:space="preserve"> PAGEREF _Toc28854 \h </w:instrText>
        </w:r>
        <w:r>
          <w:fldChar w:fldCharType="separate"/>
        </w:r>
        <w:r>
          <w:t>49</w:t>
        </w:r>
        <w:r>
          <w:fldChar w:fldCharType="end"/>
        </w:r>
      </w:hyperlink>
    </w:p>
    <w:p>
      <w:pPr>
        <w:pStyle w:val="TOC2"/>
        <w:tabs>
          <w:tab w:val="right" w:leader="dot" w:pos="8306"/>
        </w:tabs>
      </w:pPr>
      <w:hyperlink w:anchor="_Toc27499" w:history="1">
        <w:r>
          <w:rPr>
            <w:rFonts w:ascii="仿宋" w:eastAsia="仿宋" w:hAnsi="仿宋" w:cs="仿宋" w:hint="eastAsia"/>
            <w:lang w:eastAsia="zh-CN"/>
          </w:rPr>
          <w:t>(三)、营销渠道与策略</w:t>
        </w:r>
        <w:r>
          <w:tab/>
        </w:r>
        <w:r>
          <w:fldChar w:fldCharType="begin"/>
        </w:r>
        <w:r>
          <w:instrText xml:space="preserve"> PAGEREF _Toc27499 \h </w:instrText>
        </w:r>
        <w:r>
          <w:fldChar w:fldCharType="separate"/>
        </w:r>
        <w:r>
          <w:t>50</w:t>
        </w:r>
        <w:r>
          <w:fldChar w:fldCharType="end"/>
        </w:r>
      </w:hyperlink>
    </w:p>
    <w:p>
      <w:pPr>
        <w:pStyle w:val="TOC2"/>
        <w:tabs>
          <w:tab w:val="right" w:leader="dot" w:pos="8306"/>
        </w:tabs>
      </w:pPr>
      <w:hyperlink w:anchor="_Toc20141" w:history="1">
        <w:r>
          <w:rPr>
            <w:rFonts w:ascii="仿宋" w:eastAsia="仿宋" w:hAnsi="仿宋" w:cs="仿宋" w:hint="eastAsia"/>
            <w:lang w:eastAsia="zh-CN"/>
          </w:rPr>
          <w:t>(四)、推广与宣传活动</w:t>
        </w:r>
        <w:r>
          <w:tab/>
        </w:r>
        <w:r>
          <w:fldChar w:fldCharType="begin"/>
        </w:r>
        <w:r>
          <w:instrText xml:space="preserve"> PAGEREF _Toc20141 \h </w:instrText>
        </w:r>
        <w:r>
          <w:fldChar w:fldCharType="separate"/>
        </w:r>
        <w:r>
          <w:t>51</w:t>
        </w:r>
        <w:r>
          <w:fldChar w:fldCharType="end"/>
        </w:r>
      </w:hyperlink>
    </w:p>
    <w:p>
      <w:pPr>
        <w:pStyle w:val="TOC1"/>
        <w:tabs>
          <w:tab w:val="right" w:leader="dot" w:pos="8306"/>
        </w:tabs>
      </w:pPr>
      <w:hyperlink w:anchor="_Toc10937" w:history="1">
        <w:r>
          <w:rPr>
            <w:rFonts w:ascii="仿宋" w:eastAsia="仿宋" w:hAnsi="仿宋" w:cs="仿宋" w:hint="eastAsia"/>
            <w:lang w:eastAsia="zh-CN"/>
          </w:rPr>
          <w:t>十四、利益相关者分析与沟通计划</w:t>
        </w:r>
        <w:r>
          <w:tab/>
        </w:r>
        <w:r>
          <w:fldChar w:fldCharType="begin"/>
        </w:r>
        <w:r>
          <w:instrText xml:space="preserve"> PAGEREF _Toc10937 \h </w:instrText>
        </w:r>
        <w:r>
          <w:fldChar w:fldCharType="separate"/>
        </w:r>
        <w:r>
          <w:t>56</w:t>
        </w:r>
        <w:r>
          <w:fldChar w:fldCharType="end"/>
        </w:r>
      </w:hyperlink>
    </w:p>
    <w:p>
      <w:pPr>
        <w:pStyle w:val="TOC2"/>
        <w:tabs>
          <w:tab w:val="right" w:leader="dot" w:pos="8306"/>
        </w:tabs>
      </w:pPr>
      <w:hyperlink w:anchor="_Toc17740" w:history="1">
        <w:r>
          <w:rPr>
            <w:rFonts w:ascii="仿宋" w:eastAsia="仿宋" w:hAnsi="仿宋" w:cs="仿宋" w:hint="eastAsia"/>
            <w:lang w:eastAsia="zh-CN"/>
          </w:rPr>
          <w:t>(一)、利益相关者分析</w:t>
        </w:r>
        <w:r>
          <w:tab/>
        </w:r>
        <w:r>
          <w:fldChar w:fldCharType="begin"/>
        </w:r>
        <w:r>
          <w:instrText xml:space="preserve"> PAGEREF _Toc17740 \h </w:instrText>
        </w:r>
        <w:r>
          <w:fldChar w:fldCharType="separate"/>
        </w:r>
        <w:r>
          <w:t>56</w:t>
        </w:r>
        <w:r>
          <w:fldChar w:fldCharType="end"/>
        </w:r>
      </w:hyperlink>
    </w:p>
    <w:p>
      <w:pPr>
        <w:pStyle w:val="TOC2"/>
        <w:tabs>
          <w:tab w:val="right" w:leader="dot" w:pos="8306"/>
        </w:tabs>
      </w:pPr>
      <w:hyperlink w:anchor="_Toc26840" w:history="1">
        <w:r>
          <w:rPr>
            <w:rFonts w:ascii="仿宋" w:eastAsia="仿宋" w:hAnsi="仿宋" w:cs="仿宋" w:hint="eastAsia"/>
            <w:lang w:eastAsia="zh-CN"/>
          </w:rPr>
          <w:t>(二)、沟通计划</w:t>
        </w:r>
        <w:r>
          <w:tab/>
        </w:r>
        <w:r>
          <w:fldChar w:fldCharType="begin"/>
        </w:r>
        <w:r>
          <w:instrText xml:space="preserve"> PAGEREF _Toc26840 \h </w:instrText>
        </w:r>
        <w:r>
          <w:fldChar w:fldCharType="separate"/>
        </w:r>
        <w:r>
          <w:t>58</w:t>
        </w:r>
        <w:r>
          <w:fldChar w:fldCharType="end"/>
        </w:r>
      </w:hyperlink>
    </w:p>
    <w:p>
      <w:pPr>
        <w:pStyle w:val="TOC1"/>
        <w:tabs>
          <w:tab w:val="right" w:leader="dot" w:pos="8306"/>
        </w:tabs>
      </w:pPr>
      <w:hyperlink w:anchor="_Toc26134" w:history="1">
        <w:r>
          <w:rPr>
            <w:rFonts w:ascii="仿宋" w:eastAsia="仿宋" w:hAnsi="仿宋" w:cs="仿宋" w:hint="eastAsia"/>
            <w:lang w:eastAsia="zh-CN"/>
          </w:rPr>
          <w:t>十五、气化设备项目治理与监督</w:t>
        </w:r>
        <w:r>
          <w:tab/>
        </w:r>
        <w:r>
          <w:fldChar w:fldCharType="begin"/>
        </w:r>
        <w:r>
          <w:instrText xml:space="preserve"> PAGEREF _Toc26134 \h </w:instrText>
        </w:r>
        <w:r>
          <w:fldChar w:fldCharType="separate"/>
        </w:r>
        <w:r>
          <w:t>59</w:t>
        </w:r>
        <w:r>
          <w:fldChar w:fldCharType="end"/>
        </w:r>
      </w:hyperlink>
    </w:p>
    <w:p>
      <w:pPr>
        <w:pStyle w:val="TOC2"/>
        <w:tabs>
          <w:tab w:val="right" w:leader="dot" w:pos="8306"/>
        </w:tabs>
      </w:pPr>
      <w:hyperlink w:anchor="_Toc12712" w:history="1">
        <w:r>
          <w:rPr>
            <w:rFonts w:ascii="仿宋" w:eastAsia="仿宋" w:hAnsi="仿宋" w:cs="仿宋" w:hint="eastAsia"/>
            <w:lang w:eastAsia="zh-CN"/>
          </w:rPr>
          <w:t>(一)、气化设备项目治理结构</w:t>
        </w:r>
        <w:r>
          <w:tab/>
        </w:r>
        <w:r>
          <w:fldChar w:fldCharType="begin"/>
        </w:r>
        <w:r>
          <w:instrText xml:space="preserve"> PAGEREF _Toc12712 \h </w:instrText>
        </w:r>
        <w:r>
          <w:fldChar w:fldCharType="separate"/>
        </w:r>
        <w:r>
          <w:t>59</w:t>
        </w:r>
        <w:r>
          <w:fldChar w:fldCharType="end"/>
        </w:r>
      </w:hyperlink>
    </w:p>
    <w:p>
      <w:pPr>
        <w:pStyle w:val="TOC2"/>
        <w:tabs>
          <w:tab w:val="right" w:leader="dot" w:pos="8306"/>
        </w:tabs>
      </w:pPr>
      <w:hyperlink w:anchor="_Toc21572" w:history="1">
        <w:r>
          <w:rPr>
            <w:rFonts w:ascii="仿宋" w:eastAsia="仿宋" w:hAnsi="仿宋" w:cs="仿宋" w:hint="eastAsia"/>
            <w:lang w:eastAsia="zh-CN"/>
          </w:rPr>
          <w:t>(二)、监督与审计</w:t>
        </w:r>
        <w:r>
          <w:tab/>
        </w:r>
        <w:r>
          <w:fldChar w:fldCharType="begin"/>
        </w:r>
        <w:r>
          <w:instrText xml:space="preserve"> PAGEREF _Toc21572 \h </w:instrText>
        </w:r>
        <w:r>
          <w:fldChar w:fldCharType="separate"/>
        </w:r>
        <w:r>
          <w:t>60</w:t>
        </w:r>
        <w:r>
          <w:fldChar w:fldCharType="end"/>
        </w:r>
      </w:hyperlink>
    </w:p>
    <w:p>
      <w:pPr>
        <w:pStyle w:val="TOC1"/>
        <w:tabs>
          <w:tab w:val="right" w:leader="dot" w:pos="8306"/>
        </w:tabs>
      </w:pPr>
      <w:hyperlink w:anchor="_Toc12011" w:history="1">
        <w:r>
          <w:rPr>
            <w:rFonts w:ascii="仿宋" w:eastAsia="仿宋" w:hAnsi="仿宋" w:cs="仿宋" w:hint="eastAsia"/>
            <w:lang w:eastAsia="zh-CN"/>
          </w:rPr>
          <w:t>十六、供应链管理</w:t>
        </w:r>
        <w:r>
          <w:tab/>
        </w:r>
        <w:r>
          <w:fldChar w:fldCharType="begin"/>
        </w:r>
        <w:r>
          <w:instrText xml:space="preserve"> PAGEREF _Toc12011 \h </w:instrText>
        </w:r>
        <w:r>
          <w:fldChar w:fldCharType="separate"/>
        </w:r>
        <w:r>
          <w:t>61</w:t>
        </w:r>
        <w:r>
          <w:fldChar w:fldCharType="end"/>
        </w:r>
      </w:hyperlink>
    </w:p>
    <w:p>
      <w:pPr>
        <w:pStyle w:val="TOC2"/>
        <w:tabs>
          <w:tab w:val="right" w:leader="dot" w:pos="8306"/>
        </w:tabs>
      </w:pPr>
      <w:hyperlink w:anchor="_Toc8245" w:history="1">
        <w:r>
          <w:rPr>
            <w:rFonts w:ascii="仿宋" w:eastAsia="仿宋" w:hAnsi="仿宋" w:cs="仿宋" w:hint="eastAsia"/>
            <w:lang w:eastAsia="zh-CN"/>
          </w:rPr>
          <w:t>(一)、供应链战略规划</w:t>
        </w:r>
        <w:r>
          <w:tab/>
        </w:r>
        <w:r>
          <w:fldChar w:fldCharType="begin"/>
        </w:r>
        <w:r>
          <w:instrText xml:space="preserve"> PAGEREF _Toc8245 \h </w:instrText>
        </w:r>
        <w:r>
          <w:fldChar w:fldCharType="separate"/>
        </w:r>
        <w:r>
          <w:t>61</w:t>
        </w:r>
        <w:r>
          <w:fldChar w:fldCharType="end"/>
        </w:r>
      </w:hyperlink>
    </w:p>
    <w:p>
      <w:pPr>
        <w:pStyle w:val="TOC2"/>
        <w:tabs>
          <w:tab w:val="right" w:leader="dot" w:pos="8306"/>
        </w:tabs>
      </w:pPr>
      <w:hyperlink w:anchor="_Toc11908" w:history="1">
        <w:r>
          <w:rPr>
            <w:rFonts w:ascii="仿宋" w:eastAsia="仿宋" w:hAnsi="仿宋" w:cs="仿宋" w:hint="eastAsia"/>
            <w:lang w:eastAsia="zh-CN"/>
          </w:rPr>
          <w:t>(二)、供应商选择与合作</w:t>
        </w:r>
        <w:r>
          <w:tab/>
        </w:r>
        <w:r>
          <w:fldChar w:fldCharType="begin"/>
        </w:r>
        <w:r>
          <w:instrText xml:space="preserve"> PAGEREF _Toc11908 \h </w:instrText>
        </w:r>
        <w:r>
          <w:fldChar w:fldCharType="separate"/>
        </w:r>
        <w:r>
          <w:t>63</w:t>
        </w:r>
        <w:r>
          <w:fldChar w:fldCharType="end"/>
        </w:r>
      </w:hyperlink>
    </w:p>
    <w:p>
      <w:pPr>
        <w:pStyle w:val="TOC2"/>
        <w:tabs>
          <w:tab w:val="right" w:leader="dot" w:pos="8306"/>
        </w:tabs>
      </w:pPr>
      <w:hyperlink w:anchor="_Toc27454" w:history="1">
        <w:r>
          <w:rPr>
            <w:rFonts w:ascii="仿宋" w:eastAsia="仿宋" w:hAnsi="仿宋" w:cs="仿宋" w:hint="eastAsia"/>
            <w:lang w:eastAsia="zh-CN"/>
          </w:rPr>
          <w:t>(三)、物流与库存管理</w:t>
        </w:r>
        <w:r>
          <w:tab/>
        </w:r>
        <w:r>
          <w:fldChar w:fldCharType="begin"/>
        </w:r>
        <w:r>
          <w:instrText xml:space="preserve"> PAGEREF _Toc27454 \h </w:instrText>
        </w:r>
        <w:r>
          <w:fldChar w:fldCharType="separate"/>
        </w:r>
        <w:r>
          <w:t>64</w:t>
        </w:r>
        <w:r>
          <w:fldChar w:fldCharType="end"/>
        </w:r>
      </w:hyperlink>
    </w:p>
    <w:p>
      <w:pPr>
        <w:pStyle w:val="TOC1"/>
        <w:tabs>
          <w:tab w:val="right" w:leader="dot" w:pos="8306"/>
        </w:tabs>
      </w:pPr>
      <w:hyperlink w:anchor="_Toc5006" w:history="1">
        <w:r>
          <w:rPr>
            <w:rFonts w:ascii="仿宋" w:eastAsia="仿宋" w:hAnsi="仿宋" w:cs="仿宋" w:hint="eastAsia"/>
            <w:lang w:eastAsia="zh-CN"/>
          </w:rPr>
          <w:t>十七、质量管理体系</w:t>
        </w:r>
        <w:r>
          <w:tab/>
        </w:r>
        <w:r>
          <w:fldChar w:fldCharType="begin"/>
        </w:r>
        <w:r>
          <w:instrText xml:space="preserve"> PAGEREF _Toc5006 \h </w:instrText>
        </w:r>
        <w:r>
          <w:fldChar w:fldCharType="separate"/>
        </w:r>
        <w:r>
          <w:t>66</w:t>
        </w:r>
        <w:r>
          <w:fldChar w:fldCharType="end"/>
        </w:r>
      </w:hyperlink>
    </w:p>
    <w:p>
      <w:pPr>
        <w:pStyle w:val="TOC2"/>
        <w:tabs>
          <w:tab w:val="right" w:leader="dot" w:pos="8306"/>
        </w:tabs>
      </w:pPr>
      <w:hyperlink w:anchor="_Toc32472" w:history="1">
        <w:r>
          <w:rPr>
            <w:rFonts w:ascii="仿宋" w:eastAsia="仿宋" w:hAnsi="仿宋" w:cs="仿宋" w:hint="eastAsia"/>
            <w:lang w:eastAsia="zh-CN"/>
          </w:rPr>
          <w:t>(一)、质量目标与方针</w:t>
        </w:r>
        <w:r>
          <w:tab/>
        </w:r>
        <w:r>
          <w:fldChar w:fldCharType="begin"/>
        </w:r>
        <w:r>
          <w:instrText xml:space="preserve"> PAGEREF _Toc32472 \h </w:instrText>
        </w:r>
        <w:r>
          <w:fldChar w:fldCharType="separate"/>
        </w:r>
        <w:r>
          <w:t>66</w:t>
        </w:r>
        <w:r>
          <w:fldChar w:fldCharType="end"/>
        </w:r>
      </w:hyperlink>
    </w:p>
    <w:p>
      <w:pPr>
        <w:pStyle w:val="TOC2"/>
        <w:tabs>
          <w:tab w:val="right" w:leader="dot" w:pos="8306"/>
        </w:tabs>
      </w:pPr>
      <w:hyperlink w:anchor="_Toc20792" w:history="1">
        <w:r>
          <w:rPr>
            <w:rFonts w:ascii="仿宋" w:eastAsia="仿宋" w:hAnsi="仿宋" w:cs="仿宋" w:hint="eastAsia"/>
            <w:lang w:eastAsia="zh-CN"/>
          </w:rPr>
          <w:t>(二)、质量管理责任</w:t>
        </w:r>
        <w:r>
          <w:tab/>
        </w:r>
        <w:r>
          <w:fldChar w:fldCharType="begin"/>
        </w:r>
        <w:r>
          <w:instrText xml:space="preserve"> PAGEREF _Toc20792 \h </w:instrText>
        </w:r>
        <w:r>
          <w:fldChar w:fldCharType="separate"/>
        </w:r>
        <w:r>
          <w:t>67</w:t>
        </w:r>
        <w:r>
          <w:fldChar w:fldCharType="end"/>
        </w:r>
      </w:hyperlink>
    </w:p>
    <w:p>
      <w:pPr>
        <w:pStyle w:val="TOC2"/>
        <w:tabs>
          <w:tab w:val="right" w:leader="dot" w:pos="8306"/>
        </w:tabs>
      </w:pPr>
      <w:hyperlink w:anchor="_Toc6800" w:history="1">
        <w:r>
          <w:rPr>
            <w:rFonts w:ascii="仿宋" w:eastAsia="仿宋" w:hAnsi="仿宋" w:cs="仿宋" w:hint="eastAsia"/>
            <w:lang w:eastAsia="zh-CN"/>
          </w:rPr>
          <w:t>(三)、质量管理体系文件</w:t>
        </w:r>
        <w:r>
          <w:tab/>
        </w:r>
        <w:r>
          <w:fldChar w:fldCharType="begin"/>
        </w:r>
        <w:r>
          <w:instrText xml:space="preserve"> PAGEREF _Toc6800 \h </w:instrText>
        </w:r>
        <w:r>
          <w:fldChar w:fldCharType="separate"/>
        </w:r>
        <w:r>
          <w:t>68</w:t>
        </w:r>
        <w:r>
          <w:fldChar w:fldCharType="end"/>
        </w:r>
      </w:hyperlink>
    </w:p>
    <w:p>
      <w:pPr>
        <w:pStyle w:val="TOC2"/>
        <w:tabs>
          <w:tab w:val="right" w:leader="dot" w:pos="8306"/>
        </w:tabs>
      </w:pPr>
      <w:hyperlink w:anchor="_Toc17809" w:history="1">
        <w:r>
          <w:rPr>
            <w:rFonts w:ascii="仿宋" w:eastAsia="仿宋" w:hAnsi="仿宋" w:cs="仿宋" w:hint="eastAsia"/>
            <w:lang w:eastAsia="zh-CN"/>
          </w:rPr>
          <w:t>(四)、质量培训与教育</w:t>
        </w:r>
        <w:r>
          <w:tab/>
        </w:r>
        <w:r>
          <w:fldChar w:fldCharType="begin"/>
        </w:r>
        <w:r>
          <w:instrText xml:space="preserve"> PAGEREF _Toc17809 \h </w:instrText>
        </w:r>
        <w:r>
          <w:fldChar w:fldCharType="separate"/>
        </w:r>
        <w:r>
          <w:t>70</w:t>
        </w:r>
        <w:r>
          <w:fldChar w:fldCharType="end"/>
        </w:r>
      </w:hyperlink>
    </w:p>
    <w:p>
      <w:pPr>
        <w:pStyle w:val="TOC2"/>
        <w:tabs>
          <w:tab w:val="right" w:leader="dot" w:pos="8306"/>
        </w:tabs>
      </w:pPr>
      <w:hyperlink w:anchor="_Toc5666" w:history="1">
        <w:r>
          <w:rPr>
            <w:rFonts w:ascii="仿宋" w:eastAsia="仿宋" w:hAnsi="仿宋" w:cs="仿宋" w:hint="eastAsia"/>
            <w:lang w:eastAsia="zh-CN"/>
          </w:rPr>
          <w:t>(五)、质量审核与评价</w:t>
        </w:r>
        <w:r>
          <w:tab/>
        </w:r>
        <w:r>
          <w:fldChar w:fldCharType="begin"/>
        </w:r>
        <w:r>
          <w:instrText xml:space="preserve"> PAGEREF _Toc5666 \h </w:instrText>
        </w:r>
        <w:r>
          <w:fldChar w:fldCharType="separate"/>
        </w:r>
        <w:r>
          <w:t>71</w:t>
        </w:r>
        <w:r>
          <w:fldChar w:fldCharType="end"/>
        </w:r>
      </w:hyperlink>
    </w:p>
    <w:p>
      <w:pPr>
        <w:pStyle w:val="TOC2"/>
        <w:tabs>
          <w:tab w:val="right" w:leader="dot" w:pos="8306"/>
        </w:tabs>
      </w:pPr>
      <w:hyperlink w:anchor="_Toc15272" w:history="1">
        <w:r>
          <w:rPr>
            <w:rFonts w:ascii="仿宋" w:eastAsia="仿宋" w:hAnsi="仿宋" w:cs="仿宋" w:hint="eastAsia"/>
            <w:lang w:eastAsia="zh-CN"/>
          </w:rPr>
          <w:t>(六)、不符合与纠正措施</w:t>
        </w:r>
        <w:r>
          <w:tab/>
        </w:r>
        <w:r>
          <w:fldChar w:fldCharType="begin"/>
        </w:r>
        <w:r>
          <w:instrText xml:space="preserve"> PAGEREF _Toc15272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36"/>
      <w:r>
        <w:rPr>
          <w:rFonts w:ascii="仿宋" w:eastAsia="仿宋" w:hAnsi="仿宋" w:cs="仿宋" w:hint="eastAsia"/>
          <w:sz w:val="28"/>
          <w:lang w:eastAsia="zh-CN"/>
        </w:rPr>
        <w:t>一、气化设备项目绩效评估</w:t>
      </w:r>
      <w:bookmarkEnd w:id="2"/>
    </w:p>
    <w:p>
      <w:pPr>
        <w:pStyle w:val="Heading2"/>
        <w:rPr>
          <w:rFonts w:ascii="仿宋" w:eastAsia="仿宋" w:hAnsi="仿宋" w:cs="仿宋" w:hint="eastAsia"/>
          <w:lang w:eastAsia="zh-CN"/>
        </w:rPr>
      </w:pPr>
      <w:bookmarkStart w:id="3" w:name="_Toc270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化设备项目中，我们设计了一套全面的绩效评估指标，以确保气化设备项目的可控和成功交付。这些指标跨足气化设备项目目标、成本、进度和质量等多个维度，为我们提供了全面洞察气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目标达成率是我们关注的首要指标。我们设定了明确的目标，并通过定期监测和评估，迅速发现并应对潜在的目标偏差。这为气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成本绩效是另一个核心关注点。通过实际成本与预算成本的对比分析，我们深入了解成本差异的原因，及时调整资源分配，保持气化设备项目在经济效益方面的合理水平。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进度作为关键的绩效指标之一，得到了精心的关注。我们制定了详细的气化设备项目进度计划，并设立了进度符合度指标，确保实际进度与计划进度保持一致。这使我们能够快速发现和解决潜在的进度问题，保持气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化设备项目绩效的不可或缺的一环。我们引入了一系列的质量标准和客户满意度指标，以确保气化设备项目交付的成果在质量上达到或超越预期水平。通过持续监测这些指标，我们努力提升气化设备项目整体质量水平，为气化设备项目的成功交付提供有力保障。通过这些科学且全面的绩效评估，我们能够更好地引导气化设备项目的持续改进，确保气化设备项目目标的顺利达成。</w:t>
      </w:r>
    </w:p>
    <w:p>
      <w:pPr>
        <w:pStyle w:val="Heading2"/>
        <w:ind w:firstLine="560" w:firstLineChars="200"/>
        <w:rPr>
          <w:rFonts w:ascii="仿宋" w:eastAsia="仿宋" w:hAnsi="仿宋" w:cs="仿宋" w:hint="eastAsia"/>
          <w:sz w:val="28"/>
          <w:lang w:eastAsia="zh-CN"/>
        </w:rPr>
      </w:pPr>
      <w:bookmarkStart w:id="4" w:name="_Toc281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绩效评估是气化设备项目中的关键环节，为确保气化设备项目达到预期目标，我们采用了多层次、多维度的绩效评估方法。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化设备项目的战略目标对齐，确保每个决策和行动都与气化设备项目整体目标保持一致。团队会定期召开战略对齐会议，审视当前工作与气化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气化设备项目进度、质量、成本和风险等方面。这些指标通过数据收集和分析，为气化设备项目管理团队提供了客观的评估依据。例如，我们通过气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绩效评估不仅仅停留在气化设备项目内部，还考虑了气化设备项目对外部环境的影响。我们定期进行干系人满意度调查，以了解各利益相关方对气化设备项目的期望和满意度，并及时做出调整。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这种多层次、多角度的绩效评估方法，使得我们能够全面了解气化设备项目的运行状态，及时做出调整，确保气化设备项目在不断变化的环境中保持稳健前行。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96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为了确保气化设备项目的有效管理和不断优化，我们采用了精心设计的绩效评估周期。这个周期旨在实现灵活、实时和全面的评估，以适应气化设备项目执行中的各种挑战。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化设备项目的不同需求，分为短期、中期和长期。短期评估关注每个迭代或工作周期，以及时发现和解决当前任务中的问题。中期评估涵盖几个迭代，深入了解整体气化设备项目的趋势和性能。长期评估则着眼于整个气化设备项目阶段，确保气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化设备项目管理工具和协作平台，团队成员能够随时更新和分享气化设备项目数据。这种实时性的反馈机制使我们能够及时察觉潜在问题，快速调整，保持气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化设备项目的决策制定密不可分。每个周期的气化设备项目回顾会议成为集体总结经验、识别问题深层次原因并找到创新解决方案的平台。这种定期的反思与调整机制使气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139"/>
      <w:r>
        <w:rPr>
          <w:rFonts w:ascii="仿宋" w:eastAsia="仿宋" w:hAnsi="仿宋" w:cs="仿宋" w:hint="eastAsia"/>
          <w:sz w:val="28"/>
          <w:lang w:eastAsia="zh-CN"/>
        </w:rPr>
        <w:t>二、气化设备项目土建工程</w:t>
      </w:r>
      <w:bookmarkEnd w:id="6"/>
    </w:p>
    <w:p>
      <w:pPr>
        <w:pStyle w:val="Heading2"/>
        <w:rPr>
          <w:rFonts w:ascii="仿宋" w:eastAsia="仿宋" w:hAnsi="仿宋" w:cs="仿宋" w:hint="eastAsia"/>
          <w:lang w:eastAsia="zh-CN"/>
        </w:rPr>
      </w:pPr>
      <w:bookmarkStart w:id="7" w:name="_Toc1201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在气化设备项目的建筑工程设计中，我们将秉承一系列重要的设计原则，以确保气化设备项目建筑在功能、美观、可持续性等方面达到最佳效果。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在建筑设计中，我们将综合考虑建设和运营成本。通过精细的经济效益分析，确保设计方案在高效利用资源的同时，对气化设备项目的长期盈利能力有积极的贡献。</w:t>
      </w:r>
    </w:p>
    <w:p>
      <w:pPr>
        <w:pStyle w:val="Heading2"/>
        <w:ind w:firstLine="560" w:firstLineChars="200"/>
        <w:rPr>
          <w:rFonts w:ascii="仿宋" w:eastAsia="仿宋" w:hAnsi="仿宋" w:cs="仿宋" w:hint="eastAsia"/>
          <w:sz w:val="28"/>
          <w:lang w:eastAsia="zh-CN"/>
        </w:rPr>
      </w:pPr>
      <w:bookmarkStart w:id="8" w:name="_Toc2107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气化设备项目的土建工程设计中，我们将精准设定设计年限，结合气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28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气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083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本期工程气化设备项目预计总建筑面积XXX平方米，其中：计容建筑面积XXX平方米，计划建筑工程投资XX万元，占气化设备项目总投资的XX%。</w:t>
      </w:r>
    </w:p>
    <w:p>
      <w:pPr>
        <w:pStyle w:val="Heading1"/>
        <w:ind w:firstLine="560" w:firstLineChars="200"/>
        <w:rPr>
          <w:rFonts w:ascii="仿宋" w:eastAsia="仿宋" w:hAnsi="仿宋" w:cs="仿宋" w:hint="eastAsia"/>
          <w:sz w:val="28"/>
          <w:lang w:eastAsia="zh-CN"/>
        </w:rPr>
      </w:pPr>
      <w:bookmarkStart w:id="11" w:name="_Toc2243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486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气化设备项目的主要产品是XXXX，预计年产值为XXX万元。这一产品在市场中占据着重要的地位，其广泛的应用范围使得该气化设备项目的市场前景非常广阔。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化设备项目的xxx产品作为重要的原材料之一，将在多个领域发挥关键作用。其在建筑、交通、能源等方面的广泛应用将为整个产业链提供强大的支持，形成产业协同效应。气化设备项目的年产值XXX万XXX万XXX万万元不仅反映了其在市场上的巨大潜力，更预示着它对国民经济的积极贡献。这种关联度高、涉及面广的产业关系，使得该气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06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总征地面积为XXXX平方米，相当于约XX.XX亩，其中净用地面积为XXXX平方米，红线范围内相当于约XX.XX亩。这一用地规模充分考虑了气化设备项目的建设需求，保障了气化设备项目在合适的空间内得以充分发展。气化设备项目规划的总建筑面积为XXXX平方米，其中主体工程建设占XXXX平方米，计容建筑面积达XXXX平方米。预计建筑工程的投资将达到XXXX万元，为气化设备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计划购置的设备共计XXXX台（套），设备购置费用为XXXX万元。这一设备购置计划充分考虑到气化设备项目的生产需求和技术要求，确保了气化设备项目在生产运营中具备先进的技术装备和高效的生产能力。设备的合理配置将为气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计划总投资为XXXX万元，预计年实现营业收入为XXXX万元。这一产能规模的设定旨在确保气化设备项目能够在投资与回报之间取得平衡，实现长期可持续的发展。气化设备项目的总投资充分考虑到各个方面的需求，包括用地建设、设备购置等多个环节，以确保气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302"/>
      <w:r>
        <w:rPr>
          <w:rFonts w:ascii="仿宋" w:eastAsia="仿宋" w:hAnsi="仿宋" w:cs="仿宋" w:hint="eastAsia"/>
          <w:sz w:val="28"/>
          <w:lang w:eastAsia="zh-CN"/>
        </w:rPr>
        <w:t>四、气化设备项目危机管理</w:t>
      </w:r>
      <w:bookmarkEnd w:id="14"/>
    </w:p>
    <w:p>
      <w:pPr>
        <w:pStyle w:val="Heading2"/>
        <w:rPr>
          <w:rFonts w:ascii="仿宋" w:eastAsia="仿宋" w:hAnsi="仿宋" w:cs="仿宋" w:hint="eastAsia"/>
          <w:lang w:eastAsia="zh-CN"/>
        </w:rPr>
      </w:pPr>
      <w:bookmarkStart w:id="15" w:name="_Toc197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气化设备项目危机管理中，危机预警与识别是确保气化设备项目稳健运行的核心步骤。通过建立全面的监测机制，气化设备项目团队旨在及时发现和理解潜在的风险和危机因素，以便采取及时的预防和应对措施，确保气化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首先，通过深入的风险评估，气化设备项目团队全面分析了整个气化设备项目和各个阶段可能存在的威胁。这包括准确评估每个潜在风险的发生概率和可能影响的程度，为后续危机预警提供了有力支持。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气化设备项目团队着重于明确定义气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化设备项目进展的持续监控，团队能够及时发现潜在问题并作出迅速反应。气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在这一阶段，团队的专业素养和反应速度将发挥至关重要的作用，以确保潜在危机能够在初期得到有效的处理，最大程度地减轻负面影响。通过危机预警与识别，气化设备项目得以更有序、可控地推进。</w:t>
      </w:r>
    </w:p>
    <w:p>
      <w:pPr>
        <w:pStyle w:val="Heading2"/>
        <w:ind w:firstLine="560" w:firstLineChars="200"/>
        <w:rPr>
          <w:rFonts w:ascii="仿宋" w:eastAsia="仿宋" w:hAnsi="仿宋" w:cs="仿宋" w:hint="eastAsia"/>
          <w:sz w:val="28"/>
          <w:lang w:eastAsia="zh-CN"/>
        </w:rPr>
      </w:pPr>
      <w:bookmarkStart w:id="16" w:name="_Toc2956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暂停气化设备项目进度：为遏制危机蔓延，气化设备项目暂时停止进行，以便全面评估当前状况。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资源重新分配：重新评估气化设备项目资源的分配，确保最大限度地减小损失。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实时沟通：与关键利益相关者建立实时沟通机制，向他们传递气化设备项目危机的实际状况，保障气化设备项目核心利益。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在紧急应对的同时，气化设备项目团队强调了团队协作和有效沟通的重要性。以下是团队协作的关键举措：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信息共享机制：建立了信息共享平台，确保团队成员能够及时获取气化设备项目危机的实时信息。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随着危机得到初步控制，气化设备项目团队转向制定恢复计划，以确保气化设备项目能够从中迅速恢复。主要恢复计划包括：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修复受损的进度计划：重新评估气化设备项目进度，制定修复计划，确保气化设备项目尽快回归正常进程。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重新调整资源分配：优化资源分配，确保气化设备项目在有限资源下高效运转。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风险管理机制加强：对气化设备项目风险进行全面评估，制定更强化的风险管理策略，以预防未来可能的危机。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21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的技术管理特点体现在其创新导向。通过引入最先进的技术趋势和解决方案，气化设备项目致力于提升科技含量、提高质量和效率水平。这意味着我们将采用最新的工具和方法，确保气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化设备项目技术管理的显著特征。通过整合不同领域的技术资源，我们实现了跨学科的协同工作。这有助于优化技术架构，提高整体效能。此外，整合性策略还促进了不同技术团队之间的紧密沟通和高效合作，确保气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化设备项目所采用的技术。通过不断优化技术方案，气化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气化设备项目团队将在气化设备项目初期识别可能的技术风险，并采取相应的预防和应对措施。通过建立健全的风险评估机制，气化设备项目能够在实施过程中及时发现并解决潜在的技术问题，保障气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化设备项目中，技术将成为气化设备项目成功的有力支持。这一深度剖析揭示了技术管理在气化设备项目实施中的关键作用，为气化设备项目的技术基础奠定了坚实的基础。</w:t>
      </w:r>
    </w:p>
    <w:p>
      <w:pPr>
        <w:pStyle w:val="Heading2"/>
        <w:ind w:firstLine="560" w:firstLineChars="200"/>
        <w:rPr>
          <w:rFonts w:ascii="仿宋" w:eastAsia="仿宋" w:hAnsi="仿宋" w:cs="仿宋" w:hint="eastAsia"/>
          <w:sz w:val="28"/>
          <w:lang w:eastAsia="zh-CN"/>
        </w:rPr>
      </w:pPr>
      <w:bookmarkStart w:id="19" w:name="_Toc29368"/>
      <w:r>
        <w:rPr>
          <w:rFonts w:ascii="仿宋" w:eastAsia="仿宋" w:hAnsi="仿宋" w:cs="仿宋" w:hint="eastAsia"/>
          <w:sz w:val="28"/>
          <w:lang w:eastAsia="zh-CN"/>
        </w:rPr>
        <w:t>(二)、气化设备项目工艺技术设计方案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化设备项目将严格按照相关行业规范要求进行组织。通过有效控制产品质量，气化设备项目将致力于为顾客提供优质的气化设备项目产品和良好的服务。这体现了气化设备项目对于生产活动合规性和质量标准的高度重视，为气化设备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气化设备项目注重生态效益和清洁生产原则。气化设备项目建设将紧密结合地方特色经济发展，与社会经济发展规划和区域环境保护规划方案相协调一致。通过与当地区域自然生态系统的结合，气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化设备项目产品具有多样化的客户需求和个性化的特点。因此，气化设备项目产品规格品种多样，且单批生产数量较小。为满足这一特点，气化设备项目承办单位将建设先进的柔性制造生产线。通过广泛应用柔性制造技术，气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化设备项目采用的技术具有较高的技术含量和自动化水平，处于国内先进水平。这一技术选用不仅体现了对生产效率、质量和环境友好性的高标准要求，同时为气化设备项目的可持续发展奠定了坚实的基础。</w:t>
      </w:r>
    </w:p>
    <w:p>
      <w:pPr>
        <w:pStyle w:val="Heading2"/>
        <w:ind w:firstLine="560" w:firstLineChars="200"/>
        <w:rPr>
          <w:rFonts w:ascii="仿宋" w:eastAsia="仿宋" w:hAnsi="仿宋" w:cs="仿宋" w:hint="eastAsia"/>
          <w:sz w:val="28"/>
          <w:lang w:eastAsia="zh-CN"/>
        </w:rPr>
      </w:pPr>
      <w:bookmarkStart w:id="20" w:name="_Toc2757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为确保气化设备项目的高效生产和技术实施，我们制定了一套精心设计的设备选型方案，以满足气化设备项目生产、质量和环保的要求。该方案的主要特点如下：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https://d.book118.com/378035136035006023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52803"/>
    <w:rsid w:val="221528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3513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2024-01-02T05:03:00Z</dcterms:created>
  <dcterms:modified xsi:type="dcterms:W3CDTF">2024-01-02T05:04:02Z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085F95D33E34423597AAC3A124212003_11</vt:lpwstr>
  </property>
  <property fmtid="{D5CDD505-2E9C-101B-9397-08002B2CF9AE}" pid="3" name="KSOProductBuildVer">
    <vt:lpwstr>2052-12.1.0.16120</vt:lpwstr>
  </property>
</Properties>
</file>