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锅炉自控优化装置项目规划设计纲要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73" w:history="1">
        <w:r>
          <w:rPr>
            <w:rFonts w:ascii="仿宋" w:eastAsia="仿宋" w:hAnsi="仿宋" w:cs="仿宋" w:hint="eastAsia"/>
            <w:lang w:eastAsia="zh-CN"/>
          </w:rPr>
          <w:t>前言</w:t>
        </w:r>
        <w:r>
          <w:tab/>
        </w:r>
        <w:r>
          <w:fldChar w:fldCharType="begin"/>
        </w:r>
        <w:r>
          <w:instrText xml:space="preserve"> PAGEREF _Toc6473 \h </w:instrText>
        </w:r>
        <w:r>
          <w:fldChar w:fldCharType="separate"/>
        </w:r>
        <w:r>
          <w:t>3</w:t>
        </w:r>
        <w:r>
          <w:fldChar w:fldCharType="end"/>
        </w:r>
      </w:hyperlink>
    </w:p>
    <w:p>
      <w:pPr>
        <w:pStyle w:val="TOC1"/>
        <w:tabs>
          <w:tab w:val="right" w:leader="dot" w:pos="8306"/>
        </w:tabs>
      </w:pPr>
      <w:hyperlink w:anchor="_Toc9550" w:history="1">
        <w:r>
          <w:rPr>
            <w:rFonts w:ascii="仿宋" w:eastAsia="仿宋" w:hAnsi="仿宋" w:cs="仿宋" w:hint="eastAsia"/>
            <w:lang w:eastAsia="zh-CN"/>
          </w:rPr>
          <w:t>一、锅炉自控优化装置项目土建工程</w:t>
        </w:r>
        <w:r>
          <w:tab/>
        </w:r>
        <w:r>
          <w:fldChar w:fldCharType="begin"/>
        </w:r>
        <w:r>
          <w:instrText xml:space="preserve"> PAGEREF _Toc9550 \h </w:instrText>
        </w:r>
        <w:r>
          <w:fldChar w:fldCharType="separate"/>
        </w:r>
        <w:r>
          <w:t>3</w:t>
        </w:r>
        <w:r>
          <w:fldChar w:fldCharType="end"/>
        </w:r>
      </w:hyperlink>
    </w:p>
    <w:p>
      <w:pPr>
        <w:pStyle w:val="TOC2"/>
        <w:tabs>
          <w:tab w:val="right" w:leader="dot" w:pos="8306"/>
        </w:tabs>
      </w:pPr>
      <w:hyperlink w:anchor="_Toc29543" w:history="1">
        <w:r>
          <w:rPr>
            <w:rFonts w:ascii="仿宋" w:eastAsia="仿宋" w:hAnsi="仿宋" w:cs="仿宋" w:hint="eastAsia"/>
            <w:lang w:eastAsia="zh-CN"/>
          </w:rPr>
          <w:t>(一)、建筑工程设计原则</w:t>
        </w:r>
        <w:r>
          <w:tab/>
        </w:r>
        <w:r>
          <w:fldChar w:fldCharType="begin"/>
        </w:r>
        <w:r>
          <w:instrText xml:space="preserve"> PAGEREF _Toc29543 \h </w:instrText>
        </w:r>
        <w:r>
          <w:fldChar w:fldCharType="separate"/>
        </w:r>
        <w:r>
          <w:t>3</w:t>
        </w:r>
        <w:r>
          <w:fldChar w:fldCharType="end"/>
        </w:r>
      </w:hyperlink>
    </w:p>
    <w:p>
      <w:pPr>
        <w:pStyle w:val="TOC2"/>
        <w:tabs>
          <w:tab w:val="right" w:leader="dot" w:pos="8306"/>
        </w:tabs>
      </w:pPr>
      <w:hyperlink w:anchor="_Toc15826" w:history="1">
        <w:r>
          <w:rPr>
            <w:rFonts w:ascii="仿宋" w:eastAsia="仿宋" w:hAnsi="仿宋" w:cs="仿宋" w:hint="eastAsia"/>
            <w:lang w:eastAsia="zh-CN"/>
          </w:rPr>
          <w:t>(二)、土建工程设计年限及安全等级</w:t>
        </w:r>
        <w:r>
          <w:tab/>
        </w:r>
        <w:r>
          <w:fldChar w:fldCharType="begin"/>
        </w:r>
        <w:r>
          <w:instrText xml:space="preserve"> PAGEREF _Toc15826 \h </w:instrText>
        </w:r>
        <w:r>
          <w:fldChar w:fldCharType="separate"/>
        </w:r>
        <w:r>
          <w:t>4</w:t>
        </w:r>
        <w:r>
          <w:fldChar w:fldCharType="end"/>
        </w:r>
      </w:hyperlink>
    </w:p>
    <w:p>
      <w:pPr>
        <w:pStyle w:val="TOC2"/>
        <w:tabs>
          <w:tab w:val="right" w:leader="dot" w:pos="8306"/>
        </w:tabs>
      </w:pPr>
      <w:hyperlink w:anchor="_Toc24290" w:history="1">
        <w:r>
          <w:rPr>
            <w:rFonts w:ascii="仿宋" w:eastAsia="仿宋" w:hAnsi="仿宋" w:cs="仿宋" w:hint="eastAsia"/>
            <w:lang w:eastAsia="zh-CN"/>
          </w:rPr>
          <w:t>(三)、建筑工程设计总体要求</w:t>
        </w:r>
        <w:r>
          <w:tab/>
        </w:r>
        <w:r>
          <w:fldChar w:fldCharType="begin"/>
        </w:r>
        <w:r>
          <w:instrText xml:space="preserve"> PAGEREF _Toc24290 \h </w:instrText>
        </w:r>
        <w:r>
          <w:fldChar w:fldCharType="separate"/>
        </w:r>
        <w:r>
          <w:t>5</w:t>
        </w:r>
        <w:r>
          <w:fldChar w:fldCharType="end"/>
        </w:r>
      </w:hyperlink>
    </w:p>
    <w:p>
      <w:pPr>
        <w:pStyle w:val="TOC2"/>
        <w:tabs>
          <w:tab w:val="right" w:leader="dot" w:pos="8306"/>
        </w:tabs>
      </w:pPr>
      <w:hyperlink w:anchor="_Toc24430" w:history="1">
        <w:r>
          <w:rPr>
            <w:rFonts w:ascii="仿宋" w:eastAsia="仿宋" w:hAnsi="仿宋" w:cs="仿宋" w:hint="eastAsia"/>
            <w:lang w:eastAsia="zh-CN"/>
          </w:rPr>
          <w:t>(四)、土建工程建设指标</w:t>
        </w:r>
        <w:r>
          <w:tab/>
        </w:r>
        <w:r>
          <w:fldChar w:fldCharType="begin"/>
        </w:r>
        <w:r>
          <w:instrText xml:space="preserve"> PAGEREF _Toc24430 \h </w:instrText>
        </w:r>
        <w:r>
          <w:fldChar w:fldCharType="separate"/>
        </w:r>
        <w:r>
          <w:t>6</w:t>
        </w:r>
        <w:r>
          <w:fldChar w:fldCharType="end"/>
        </w:r>
      </w:hyperlink>
    </w:p>
    <w:p>
      <w:pPr>
        <w:pStyle w:val="TOC1"/>
        <w:tabs>
          <w:tab w:val="right" w:leader="dot" w:pos="8306"/>
        </w:tabs>
      </w:pPr>
      <w:hyperlink w:anchor="_Toc17542" w:history="1">
        <w:r>
          <w:rPr>
            <w:rFonts w:ascii="仿宋" w:eastAsia="仿宋" w:hAnsi="仿宋" w:cs="仿宋" w:hint="eastAsia"/>
            <w:lang w:eastAsia="zh-CN"/>
          </w:rPr>
          <w:t>二、锅炉自控优化装置项目可持续发展</w:t>
        </w:r>
        <w:r>
          <w:tab/>
        </w:r>
        <w:r>
          <w:fldChar w:fldCharType="begin"/>
        </w:r>
        <w:r>
          <w:instrText xml:space="preserve"> PAGEREF _Toc17542 \h </w:instrText>
        </w:r>
        <w:r>
          <w:fldChar w:fldCharType="separate"/>
        </w:r>
        <w:r>
          <w:t>6</w:t>
        </w:r>
        <w:r>
          <w:fldChar w:fldCharType="end"/>
        </w:r>
      </w:hyperlink>
    </w:p>
    <w:p>
      <w:pPr>
        <w:pStyle w:val="TOC2"/>
        <w:tabs>
          <w:tab w:val="right" w:leader="dot" w:pos="8306"/>
        </w:tabs>
      </w:pPr>
      <w:hyperlink w:anchor="_Toc27446" w:history="1">
        <w:r>
          <w:rPr>
            <w:rFonts w:ascii="仿宋" w:eastAsia="仿宋" w:hAnsi="仿宋" w:cs="仿宋" w:hint="eastAsia"/>
            <w:lang w:eastAsia="zh-CN"/>
          </w:rPr>
          <w:t>(一)、可持续战略与实践</w:t>
        </w:r>
        <w:r>
          <w:tab/>
        </w:r>
        <w:r>
          <w:fldChar w:fldCharType="begin"/>
        </w:r>
        <w:r>
          <w:instrText xml:space="preserve"> PAGEREF _Toc27446 \h </w:instrText>
        </w:r>
        <w:r>
          <w:fldChar w:fldCharType="separate"/>
        </w:r>
        <w:r>
          <w:t>6</w:t>
        </w:r>
        <w:r>
          <w:fldChar w:fldCharType="end"/>
        </w:r>
      </w:hyperlink>
    </w:p>
    <w:p>
      <w:pPr>
        <w:pStyle w:val="TOC2"/>
        <w:tabs>
          <w:tab w:val="right" w:leader="dot" w:pos="8306"/>
        </w:tabs>
      </w:pPr>
      <w:hyperlink w:anchor="_Toc5802" w:history="1">
        <w:r>
          <w:rPr>
            <w:rFonts w:ascii="仿宋" w:eastAsia="仿宋" w:hAnsi="仿宋" w:cs="仿宋" w:hint="eastAsia"/>
            <w:lang w:eastAsia="zh-CN"/>
          </w:rPr>
          <w:t>(二)、环保与社会责任</w:t>
        </w:r>
        <w:r>
          <w:tab/>
        </w:r>
        <w:r>
          <w:fldChar w:fldCharType="begin"/>
        </w:r>
        <w:r>
          <w:instrText xml:space="preserve"> PAGEREF _Toc5802 \h </w:instrText>
        </w:r>
        <w:r>
          <w:fldChar w:fldCharType="separate"/>
        </w:r>
        <w:r>
          <w:t>7</w:t>
        </w:r>
        <w:r>
          <w:fldChar w:fldCharType="end"/>
        </w:r>
      </w:hyperlink>
    </w:p>
    <w:p>
      <w:pPr>
        <w:pStyle w:val="TOC1"/>
        <w:tabs>
          <w:tab w:val="right" w:leader="dot" w:pos="8306"/>
        </w:tabs>
      </w:pPr>
      <w:hyperlink w:anchor="_Toc4469" w:history="1">
        <w:r>
          <w:rPr>
            <w:rFonts w:ascii="仿宋" w:eastAsia="仿宋" w:hAnsi="仿宋" w:cs="仿宋" w:hint="eastAsia"/>
            <w:lang w:eastAsia="zh-CN"/>
          </w:rPr>
          <w:t>三、锅炉自控优化装置项目文档管理</w:t>
        </w:r>
        <w:r>
          <w:tab/>
        </w:r>
        <w:r>
          <w:fldChar w:fldCharType="begin"/>
        </w:r>
        <w:r>
          <w:instrText xml:space="preserve"> PAGEREF _Toc4469 \h </w:instrText>
        </w:r>
        <w:r>
          <w:fldChar w:fldCharType="separate"/>
        </w:r>
        <w:r>
          <w:t>8</w:t>
        </w:r>
        <w:r>
          <w:fldChar w:fldCharType="end"/>
        </w:r>
      </w:hyperlink>
    </w:p>
    <w:p>
      <w:pPr>
        <w:pStyle w:val="TOC2"/>
        <w:tabs>
          <w:tab w:val="right" w:leader="dot" w:pos="8306"/>
        </w:tabs>
      </w:pPr>
      <w:hyperlink w:anchor="_Toc22160" w:history="1">
        <w:r>
          <w:rPr>
            <w:rFonts w:ascii="仿宋" w:eastAsia="仿宋" w:hAnsi="仿宋" w:cs="仿宋" w:hint="eastAsia"/>
            <w:lang w:eastAsia="zh-CN"/>
          </w:rPr>
          <w:t>(一)、文档编制与审查</w:t>
        </w:r>
        <w:r>
          <w:tab/>
        </w:r>
        <w:r>
          <w:fldChar w:fldCharType="begin"/>
        </w:r>
        <w:r>
          <w:instrText xml:space="preserve"> PAGEREF _Toc22160 \h </w:instrText>
        </w:r>
        <w:r>
          <w:fldChar w:fldCharType="separate"/>
        </w:r>
        <w:r>
          <w:t>8</w:t>
        </w:r>
        <w:r>
          <w:fldChar w:fldCharType="end"/>
        </w:r>
      </w:hyperlink>
    </w:p>
    <w:p>
      <w:pPr>
        <w:pStyle w:val="TOC2"/>
        <w:tabs>
          <w:tab w:val="right" w:leader="dot" w:pos="8306"/>
        </w:tabs>
      </w:pPr>
      <w:hyperlink w:anchor="_Toc8186" w:history="1">
        <w:r>
          <w:rPr>
            <w:rFonts w:ascii="仿宋" w:eastAsia="仿宋" w:hAnsi="仿宋" w:cs="仿宋" w:hint="eastAsia"/>
            <w:lang w:eastAsia="zh-CN"/>
          </w:rPr>
          <w:t>(二)、文档发布与分发</w:t>
        </w:r>
        <w:r>
          <w:tab/>
        </w:r>
        <w:r>
          <w:fldChar w:fldCharType="begin"/>
        </w:r>
        <w:r>
          <w:instrText xml:space="preserve"> PAGEREF _Toc8186 \h </w:instrText>
        </w:r>
        <w:r>
          <w:fldChar w:fldCharType="separate"/>
        </w:r>
        <w:r>
          <w:t>9</w:t>
        </w:r>
        <w:r>
          <w:fldChar w:fldCharType="end"/>
        </w:r>
      </w:hyperlink>
    </w:p>
    <w:p>
      <w:pPr>
        <w:pStyle w:val="TOC2"/>
        <w:tabs>
          <w:tab w:val="right" w:leader="dot" w:pos="8306"/>
        </w:tabs>
      </w:pPr>
      <w:hyperlink w:anchor="_Toc3581" w:history="1">
        <w:r>
          <w:rPr>
            <w:rFonts w:ascii="仿宋" w:eastAsia="仿宋" w:hAnsi="仿宋" w:cs="仿宋" w:hint="eastAsia"/>
            <w:lang w:eastAsia="zh-CN"/>
          </w:rPr>
          <w:t>(三)、文档存档与归档</w:t>
        </w:r>
        <w:r>
          <w:tab/>
        </w:r>
        <w:r>
          <w:fldChar w:fldCharType="begin"/>
        </w:r>
        <w:r>
          <w:instrText xml:space="preserve"> PAGEREF _Toc3581 \h </w:instrText>
        </w:r>
        <w:r>
          <w:fldChar w:fldCharType="separate"/>
        </w:r>
        <w:r>
          <w:t>10</w:t>
        </w:r>
        <w:r>
          <w:fldChar w:fldCharType="end"/>
        </w:r>
      </w:hyperlink>
    </w:p>
    <w:p>
      <w:pPr>
        <w:pStyle w:val="TOC1"/>
        <w:tabs>
          <w:tab w:val="right" w:leader="dot" w:pos="8306"/>
        </w:tabs>
      </w:pPr>
      <w:hyperlink w:anchor="_Toc26593" w:history="1">
        <w:r>
          <w:rPr>
            <w:rFonts w:ascii="仿宋" w:eastAsia="仿宋" w:hAnsi="仿宋" w:cs="仿宋" w:hint="eastAsia"/>
            <w:lang w:eastAsia="zh-CN"/>
          </w:rPr>
          <w:t>四、市场分析、调研</w:t>
        </w:r>
        <w:r>
          <w:tab/>
        </w:r>
        <w:r>
          <w:fldChar w:fldCharType="begin"/>
        </w:r>
        <w:r>
          <w:instrText xml:space="preserve"> PAGEREF _Toc26593 \h </w:instrText>
        </w:r>
        <w:r>
          <w:fldChar w:fldCharType="separate"/>
        </w:r>
        <w:r>
          <w:t>11</w:t>
        </w:r>
        <w:r>
          <w:fldChar w:fldCharType="end"/>
        </w:r>
      </w:hyperlink>
    </w:p>
    <w:p>
      <w:pPr>
        <w:pStyle w:val="TOC2"/>
        <w:tabs>
          <w:tab w:val="right" w:leader="dot" w:pos="8306"/>
        </w:tabs>
      </w:pPr>
      <w:hyperlink w:anchor="_Toc9822" w:history="1">
        <w:r>
          <w:rPr>
            <w:rFonts w:ascii="仿宋" w:eastAsia="仿宋" w:hAnsi="仿宋" w:cs="仿宋" w:hint="eastAsia"/>
            <w:lang w:eastAsia="zh-CN"/>
          </w:rPr>
          <w:t>(一)、锅炉自控优化装置行业分析</w:t>
        </w:r>
        <w:r>
          <w:tab/>
        </w:r>
        <w:r>
          <w:fldChar w:fldCharType="begin"/>
        </w:r>
        <w:r>
          <w:instrText xml:space="preserve"> PAGEREF _Toc9822 \h </w:instrText>
        </w:r>
        <w:r>
          <w:fldChar w:fldCharType="separate"/>
        </w:r>
        <w:r>
          <w:t>11</w:t>
        </w:r>
        <w:r>
          <w:fldChar w:fldCharType="end"/>
        </w:r>
      </w:hyperlink>
    </w:p>
    <w:p>
      <w:pPr>
        <w:pStyle w:val="TOC2"/>
        <w:tabs>
          <w:tab w:val="right" w:leader="dot" w:pos="8306"/>
        </w:tabs>
      </w:pPr>
      <w:hyperlink w:anchor="_Toc7836" w:history="1">
        <w:r>
          <w:rPr>
            <w:rFonts w:ascii="仿宋" w:eastAsia="仿宋" w:hAnsi="仿宋" w:cs="仿宋" w:hint="eastAsia"/>
            <w:lang w:eastAsia="zh-CN"/>
          </w:rPr>
          <w:t>(二)、锅炉自控优化装置市场分析预测</w:t>
        </w:r>
        <w:r>
          <w:tab/>
        </w:r>
        <w:r>
          <w:fldChar w:fldCharType="begin"/>
        </w:r>
        <w:r>
          <w:instrText xml:space="preserve"> PAGEREF _Toc7836 \h </w:instrText>
        </w:r>
        <w:r>
          <w:fldChar w:fldCharType="separate"/>
        </w:r>
        <w:r>
          <w:t>12</w:t>
        </w:r>
        <w:r>
          <w:fldChar w:fldCharType="end"/>
        </w:r>
      </w:hyperlink>
    </w:p>
    <w:p>
      <w:pPr>
        <w:pStyle w:val="TOC1"/>
        <w:tabs>
          <w:tab w:val="right" w:leader="dot" w:pos="8306"/>
        </w:tabs>
      </w:pPr>
      <w:hyperlink w:anchor="_Toc4654" w:history="1">
        <w:r>
          <w:rPr>
            <w:rFonts w:ascii="仿宋" w:eastAsia="仿宋" w:hAnsi="仿宋" w:cs="仿宋" w:hint="eastAsia"/>
            <w:lang w:eastAsia="zh-CN"/>
          </w:rPr>
          <w:t>五、锅炉自控优化装置项目危机管理</w:t>
        </w:r>
        <w:r>
          <w:tab/>
        </w:r>
        <w:r>
          <w:fldChar w:fldCharType="begin"/>
        </w:r>
        <w:r>
          <w:instrText xml:space="preserve"> PAGEREF _Toc4654 \h </w:instrText>
        </w:r>
        <w:r>
          <w:fldChar w:fldCharType="separate"/>
        </w:r>
        <w:r>
          <w:t>13</w:t>
        </w:r>
        <w:r>
          <w:fldChar w:fldCharType="end"/>
        </w:r>
      </w:hyperlink>
    </w:p>
    <w:p>
      <w:pPr>
        <w:pStyle w:val="TOC2"/>
        <w:tabs>
          <w:tab w:val="right" w:leader="dot" w:pos="8306"/>
        </w:tabs>
      </w:pPr>
      <w:hyperlink w:anchor="_Toc31815" w:history="1">
        <w:r>
          <w:rPr>
            <w:rFonts w:ascii="仿宋" w:eastAsia="仿宋" w:hAnsi="仿宋" w:cs="仿宋" w:hint="eastAsia"/>
            <w:lang w:eastAsia="zh-CN"/>
          </w:rPr>
          <w:t>(一)、危机预警与识别</w:t>
        </w:r>
        <w:r>
          <w:tab/>
        </w:r>
        <w:r>
          <w:fldChar w:fldCharType="begin"/>
        </w:r>
        <w:r>
          <w:instrText xml:space="preserve"> PAGEREF _Toc31815 \h </w:instrText>
        </w:r>
        <w:r>
          <w:fldChar w:fldCharType="separate"/>
        </w:r>
        <w:r>
          <w:t>13</w:t>
        </w:r>
        <w:r>
          <w:fldChar w:fldCharType="end"/>
        </w:r>
      </w:hyperlink>
    </w:p>
    <w:p>
      <w:pPr>
        <w:pStyle w:val="TOC2"/>
        <w:tabs>
          <w:tab w:val="right" w:leader="dot" w:pos="8306"/>
        </w:tabs>
      </w:pPr>
      <w:hyperlink w:anchor="_Toc8830" w:history="1">
        <w:r>
          <w:rPr>
            <w:rFonts w:ascii="仿宋" w:eastAsia="仿宋" w:hAnsi="仿宋" w:cs="仿宋" w:hint="eastAsia"/>
            <w:lang w:eastAsia="zh-CN"/>
          </w:rPr>
          <w:t>(二)、危机应对与恢复</w:t>
        </w:r>
        <w:r>
          <w:tab/>
        </w:r>
        <w:r>
          <w:fldChar w:fldCharType="begin"/>
        </w:r>
        <w:r>
          <w:instrText xml:space="preserve"> PAGEREF _Toc8830 \h </w:instrText>
        </w:r>
        <w:r>
          <w:fldChar w:fldCharType="separate"/>
        </w:r>
        <w:r>
          <w:t>14</w:t>
        </w:r>
        <w:r>
          <w:fldChar w:fldCharType="end"/>
        </w:r>
      </w:hyperlink>
    </w:p>
    <w:p>
      <w:pPr>
        <w:pStyle w:val="TOC1"/>
        <w:tabs>
          <w:tab w:val="right" w:leader="dot" w:pos="8306"/>
        </w:tabs>
      </w:pPr>
      <w:hyperlink w:anchor="_Toc10631" w:history="1">
        <w:r>
          <w:rPr>
            <w:rFonts w:ascii="仿宋" w:eastAsia="仿宋" w:hAnsi="仿宋" w:cs="仿宋" w:hint="eastAsia"/>
            <w:lang w:eastAsia="zh-CN"/>
          </w:rPr>
          <w:t>六、工艺说明</w:t>
        </w:r>
        <w:r>
          <w:tab/>
        </w:r>
        <w:r>
          <w:fldChar w:fldCharType="begin"/>
        </w:r>
        <w:r>
          <w:instrText xml:space="preserve"> PAGEREF _Toc10631 \h </w:instrText>
        </w:r>
        <w:r>
          <w:fldChar w:fldCharType="separate"/>
        </w:r>
        <w:r>
          <w:t>16</w:t>
        </w:r>
        <w:r>
          <w:fldChar w:fldCharType="end"/>
        </w:r>
      </w:hyperlink>
    </w:p>
    <w:p>
      <w:pPr>
        <w:pStyle w:val="TOC2"/>
        <w:tabs>
          <w:tab w:val="right" w:leader="dot" w:pos="8306"/>
        </w:tabs>
      </w:pPr>
      <w:hyperlink w:anchor="_Toc29132" w:history="1">
        <w:r>
          <w:rPr>
            <w:rFonts w:ascii="仿宋" w:eastAsia="仿宋" w:hAnsi="仿宋" w:cs="仿宋" w:hint="eastAsia"/>
            <w:lang w:eastAsia="zh-CN"/>
          </w:rPr>
          <w:t>(一)、技术管理特点</w:t>
        </w:r>
        <w:r>
          <w:tab/>
        </w:r>
        <w:r>
          <w:fldChar w:fldCharType="begin"/>
        </w:r>
        <w:r>
          <w:instrText xml:space="preserve"> PAGEREF _Toc29132 \h </w:instrText>
        </w:r>
        <w:r>
          <w:fldChar w:fldCharType="separate"/>
        </w:r>
        <w:r>
          <w:t>16</w:t>
        </w:r>
        <w:r>
          <w:fldChar w:fldCharType="end"/>
        </w:r>
      </w:hyperlink>
    </w:p>
    <w:p>
      <w:pPr>
        <w:pStyle w:val="TOC2"/>
        <w:tabs>
          <w:tab w:val="right" w:leader="dot" w:pos="8306"/>
        </w:tabs>
      </w:pPr>
      <w:hyperlink w:anchor="_Toc24972" w:history="1">
        <w:r>
          <w:rPr>
            <w:rFonts w:ascii="仿宋" w:eastAsia="仿宋" w:hAnsi="仿宋" w:cs="仿宋" w:hint="eastAsia"/>
            <w:lang w:eastAsia="zh-CN"/>
          </w:rPr>
          <w:t>(二)、锅炉自控优化装置项目工艺技术设计方案</w:t>
        </w:r>
        <w:r>
          <w:tab/>
        </w:r>
        <w:r>
          <w:fldChar w:fldCharType="begin"/>
        </w:r>
        <w:r>
          <w:instrText xml:space="preserve"> PAGEREF _Toc24972 \h </w:instrText>
        </w:r>
        <w:r>
          <w:fldChar w:fldCharType="separate"/>
        </w:r>
        <w:r>
          <w:t>17</w:t>
        </w:r>
        <w:r>
          <w:fldChar w:fldCharType="end"/>
        </w:r>
      </w:hyperlink>
    </w:p>
    <w:p>
      <w:pPr>
        <w:pStyle w:val="TOC2"/>
        <w:tabs>
          <w:tab w:val="right" w:leader="dot" w:pos="8306"/>
        </w:tabs>
      </w:pPr>
      <w:hyperlink w:anchor="_Toc22161" w:history="1">
        <w:r>
          <w:rPr>
            <w:rFonts w:ascii="仿宋" w:eastAsia="仿宋" w:hAnsi="仿宋" w:cs="仿宋" w:hint="eastAsia"/>
            <w:lang w:eastAsia="zh-CN"/>
          </w:rPr>
          <w:t>(三)、设备选型方案</w:t>
        </w:r>
        <w:r>
          <w:tab/>
        </w:r>
        <w:r>
          <w:fldChar w:fldCharType="begin"/>
        </w:r>
        <w:r>
          <w:instrText xml:space="preserve"> PAGEREF _Toc22161 \h </w:instrText>
        </w:r>
        <w:r>
          <w:fldChar w:fldCharType="separate"/>
        </w:r>
        <w:r>
          <w:t>18</w:t>
        </w:r>
        <w:r>
          <w:fldChar w:fldCharType="end"/>
        </w:r>
      </w:hyperlink>
    </w:p>
    <w:p>
      <w:pPr>
        <w:pStyle w:val="TOC1"/>
        <w:tabs>
          <w:tab w:val="right" w:leader="dot" w:pos="8306"/>
        </w:tabs>
      </w:pPr>
      <w:hyperlink w:anchor="_Toc4328" w:history="1">
        <w:r>
          <w:rPr>
            <w:rFonts w:ascii="仿宋" w:eastAsia="仿宋" w:hAnsi="仿宋" w:cs="仿宋" w:hint="eastAsia"/>
            <w:lang w:eastAsia="zh-CN"/>
          </w:rPr>
          <w:t>七、锅炉自控优化装置项目社会影响</w:t>
        </w:r>
        <w:r>
          <w:tab/>
        </w:r>
        <w:r>
          <w:fldChar w:fldCharType="begin"/>
        </w:r>
        <w:r>
          <w:instrText xml:space="preserve"> PAGEREF _Toc4328 \h </w:instrText>
        </w:r>
        <w:r>
          <w:fldChar w:fldCharType="separate"/>
        </w:r>
        <w:r>
          <w:t>20</w:t>
        </w:r>
        <w:r>
          <w:fldChar w:fldCharType="end"/>
        </w:r>
      </w:hyperlink>
    </w:p>
    <w:p>
      <w:pPr>
        <w:pStyle w:val="TOC2"/>
        <w:tabs>
          <w:tab w:val="right" w:leader="dot" w:pos="8306"/>
        </w:tabs>
      </w:pPr>
      <w:hyperlink w:anchor="_Toc8996" w:history="1">
        <w:r>
          <w:rPr>
            <w:rFonts w:ascii="仿宋" w:eastAsia="仿宋" w:hAnsi="仿宋" w:cs="仿宋" w:hint="eastAsia"/>
            <w:lang w:eastAsia="zh-CN"/>
          </w:rPr>
          <w:t>(一)、社会责任与义务</w:t>
        </w:r>
        <w:r>
          <w:tab/>
        </w:r>
        <w:r>
          <w:fldChar w:fldCharType="begin"/>
        </w:r>
        <w:r>
          <w:instrText xml:space="preserve"> PAGEREF _Toc8996 \h </w:instrText>
        </w:r>
        <w:r>
          <w:fldChar w:fldCharType="separate"/>
        </w:r>
        <w:r>
          <w:t>20</w:t>
        </w:r>
        <w:r>
          <w:fldChar w:fldCharType="end"/>
        </w:r>
      </w:hyperlink>
    </w:p>
    <w:p>
      <w:pPr>
        <w:pStyle w:val="TOC2"/>
        <w:tabs>
          <w:tab w:val="right" w:leader="dot" w:pos="8306"/>
        </w:tabs>
      </w:pPr>
      <w:hyperlink w:anchor="_Toc16472" w:history="1">
        <w:r>
          <w:rPr>
            <w:rFonts w:ascii="仿宋" w:eastAsia="仿宋" w:hAnsi="仿宋" w:cs="仿宋" w:hint="eastAsia"/>
            <w:lang w:eastAsia="zh-CN"/>
          </w:rPr>
          <w:t>(二)、社会参与与沟通</w:t>
        </w:r>
        <w:r>
          <w:tab/>
        </w:r>
        <w:r>
          <w:fldChar w:fldCharType="begin"/>
        </w:r>
        <w:r>
          <w:instrText xml:space="preserve"> PAGEREF _Toc16472 \h </w:instrText>
        </w:r>
        <w:r>
          <w:fldChar w:fldCharType="separate"/>
        </w:r>
        <w:r>
          <w:t>20</w:t>
        </w:r>
        <w:r>
          <w:fldChar w:fldCharType="end"/>
        </w:r>
      </w:hyperlink>
    </w:p>
    <w:p>
      <w:pPr>
        <w:pStyle w:val="TOC1"/>
        <w:tabs>
          <w:tab w:val="right" w:leader="dot" w:pos="8306"/>
        </w:tabs>
      </w:pPr>
      <w:hyperlink w:anchor="_Toc26096" w:history="1">
        <w:r>
          <w:rPr>
            <w:rFonts w:ascii="仿宋" w:eastAsia="仿宋" w:hAnsi="仿宋" w:cs="仿宋" w:hint="eastAsia"/>
            <w:lang w:eastAsia="zh-CN"/>
          </w:rPr>
          <w:t>八、锅炉自控优化装置项目经营效益</w:t>
        </w:r>
        <w:r>
          <w:tab/>
        </w:r>
        <w:r>
          <w:fldChar w:fldCharType="begin"/>
        </w:r>
        <w:r>
          <w:instrText xml:space="preserve"> PAGEREF _Toc26096 \h </w:instrText>
        </w:r>
        <w:r>
          <w:fldChar w:fldCharType="separate"/>
        </w:r>
        <w:r>
          <w:t>21</w:t>
        </w:r>
        <w:r>
          <w:fldChar w:fldCharType="end"/>
        </w:r>
      </w:hyperlink>
    </w:p>
    <w:p>
      <w:pPr>
        <w:pStyle w:val="TOC2"/>
        <w:tabs>
          <w:tab w:val="right" w:leader="dot" w:pos="8306"/>
        </w:tabs>
      </w:pPr>
      <w:hyperlink w:anchor="_Toc21181" w:history="1">
        <w:r>
          <w:rPr>
            <w:rFonts w:ascii="仿宋" w:eastAsia="仿宋" w:hAnsi="仿宋" w:cs="仿宋" w:hint="eastAsia"/>
            <w:lang w:eastAsia="zh-CN"/>
          </w:rPr>
          <w:t>(一)、经济评价财务测算</w:t>
        </w:r>
        <w:r>
          <w:tab/>
        </w:r>
        <w:r>
          <w:fldChar w:fldCharType="begin"/>
        </w:r>
        <w:r>
          <w:instrText xml:space="preserve"> PAGEREF _Toc21181 \h </w:instrText>
        </w:r>
        <w:r>
          <w:fldChar w:fldCharType="separate"/>
        </w:r>
        <w:r>
          <w:t>21</w:t>
        </w:r>
        <w:r>
          <w:fldChar w:fldCharType="end"/>
        </w:r>
      </w:hyperlink>
    </w:p>
    <w:p>
      <w:pPr>
        <w:pStyle w:val="TOC2"/>
        <w:tabs>
          <w:tab w:val="right" w:leader="dot" w:pos="8306"/>
        </w:tabs>
      </w:pPr>
      <w:hyperlink w:anchor="_Toc13319" w:history="1">
        <w:r>
          <w:rPr>
            <w:rFonts w:ascii="仿宋" w:eastAsia="仿宋" w:hAnsi="仿宋" w:cs="仿宋" w:hint="eastAsia"/>
            <w:lang w:eastAsia="zh-CN"/>
          </w:rPr>
          <w:t>(二)、锅炉自控优化装置项目盈利能力分析</w:t>
        </w:r>
        <w:r>
          <w:tab/>
        </w:r>
        <w:r>
          <w:fldChar w:fldCharType="begin"/>
        </w:r>
        <w:r>
          <w:instrText xml:space="preserve"> PAGEREF _Toc13319 \h </w:instrText>
        </w:r>
        <w:r>
          <w:fldChar w:fldCharType="separate"/>
        </w:r>
        <w:r>
          <w:t>23</w:t>
        </w:r>
        <w:r>
          <w:fldChar w:fldCharType="end"/>
        </w:r>
      </w:hyperlink>
    </w:p>
    <w:p>
      <w:pPr>
        <w:pStyle w:val="TOC1"/>
        <w:tabs>
          <w:tab w:val="right" w:leader="dot" w:pos="8306"/>
        </w:tabs>
      </w:pPr>
      <w:hyperlink w:anchor="_Toc6088" w:history="1">
        <w:r>
          <w:rPr>
            <w:rFonts w:ascii="仿宋" w:eastAsia="仿宋" w:hAnsi="仿宋" w:cs="仿宋" w:hint="eastAsia"/>
            <w:lang w:eastAsia="zh-CN"/>
          </w:rPr>
          <w:t>九、锅炉自控优化装置项目人力资源培养与发展</w:t>
        </w:r>
        <w:r>
          <w:tab/>
        </w:r>
        <w:r>
          <w:fldChar w:fldCharType="begin"/>
        </w:r>
        <w:r>
          <w:instrText xml:space="preserve"> PAGEREF _Toc6088 \h </w:instrText>
        </w:r>
        <w:r>
          <w:fldChar w:fldCharType="separate"/>
        </w:r>
        <w:r>
          <w:t>23</w:t>
        </w:r>
        <w:r>
          <w:fldChar w:fldCharType="end"/>
        </w:r>
      </w:hyperlink>
    </w:p>
    <w:p>
      <w:pPr>
        <w:pStyle w:val="TOC2"/>
        <w:tabs>
          <w:tab w:val="right" w:leader="dot" w:pos="8306"/>
        </w:tabs>
      </w:pPr>
      <w:hyperlink w:anchor="_Toc6550" w:history="1">
        <w:r>
          <w:rPr>
            <w:rFonts w:ascii="仿宋" w:eastAsia="仿宋" w:hAnsi="仿宋" w:cs="仿宋" w:hint="eastAsia"/>
            <w:lang w:eastAsia="zh-CN"/>
          </w:rPr>
          <w:t>(一)、人才需求与规划</w:t>
        </w:r>
        <w:r>
          <w:tab/>
        </w:r>
        <w:r>
          <w:fldChar w:fldCharType="begin"/>
        </w:r>
        <w:r>
          <w:instrText xml:space="preserve"> PAGEREF _Toc6550 \h </w:instrText>
        </w:r>
        <w:r>
          <w:fldChar w:fldCharType="separate"/>
        </w:r>
        <w:r>
          <w:t>23</w:t>
        </w:r>
        <w:r>
          <w:fldChar w:fldCharType="end"/>
        </w:r>
      </w:hyperlink>
    </w:p>
    <w:p>
      <w:pPr>
        <w:pStyle w:val="TOC2"/>
        <w:tabs>
          <w:tab w:val="right" w:leader="dot" w:pos="8306"/>
        </w:tabs>
      </w:pPr>
      <w:hyperlink w:anchor="_Toc302" w:history="1">
        <w:r>
          <w:rPr>
            <w:rFonts w:ascii="仿宋" w:eastAsia="仿宋" w:hAnsi="仿宋" w:cs="仿宋" w:hint="eastAsia"/>
            <w:lang w:eastAsia="zh-CN"/>
          </w:rPr>
          <w:t>(二)、培训与发展计划</w:t>
        </w:r>
        <w:r>
          <w:tab/>
        </w:r>
        <w:r>
          <w:fldChar w:fldCharType="begin"/>
        </w:r>
        <w:r>
          <w:instrText xml:space="preserve"> PAGEREF _Toc302 \h </w:instrText>
        </w:r>
        <w:r>
          <w:fldChar w:fldCharType="separate"/>
        </w:r>
        <w:r>
          <w:t>24</w:t>
        </w:r>
        <w:r>
          <w:fldChar w:fldCharType="end"/>
        </w:r>
      </w:hyperlink>
    </w:p>
    <w:p>
      <w:pPr>
        <w:pStyle w:val="TOC1"/>
        <w:tabs>
          <w:tab w:val="right" w:leader="dot" w:pos="8306"/>
        </w:tabs>
      </w:pPr>
      <w:hyperlink w:anchor="_Toc26318" w:history="1">
        <w:r>
          <w:rPr>
            <w:rFonts w:ascii="仿宋" w:eastAsia="仿宋" w:hAnsi="仿宋" w:cs="仿宋" w:hint="eastAsia"/>
            <w:lang w:eastAsia="zh-CN"/>
          </w:rPr>
          <w:t>十、锅炉自控优化装置项目环境影响分析</w:t>
        </w:r>
        <w:r>
          <w:tab/>
        </w:r>
        <w:r>
          <w:fldChar w:fldCharType="begin"/>
        </w:r>
        <w:r>
          <w:instrText xml:space="preserve"> PAGEREF _Toc26318 \h </w:instrText>
        </w:r>
        <w:r>
          <w:fldChar w:fldCharType="separate"/>
        </w:r>
        <w:r>
          <w:t>24</w:t>
        </w:r>
        <w:r>
          <w:fldChar w:fldCharType="end"/>
        </w:r>
      </w:hyperlink>
    </w:p>
    <w:p>
      <w:pPr>
        <w:pStyle w:val="TOC2"/>
        <w:tabs>
          <w:tab w:val="right" w:leader="dot" w:pos="8306"/>
        </w:tabs>
      </w:pPr>
      <w:hyperlink w:anchor="_Toc30307" w:history="1">
        <w:r>
          <w:rPr>
            <w:rFonts w:ascii="仿宋" w:eastAsia="仿宋" w:hAnsi="仿宋" w:cs="仿宋" w:hint="eastAsia"/>
            <w:lang w:eastAsia="zh-CN"/>
          </w:rPr>
          <w:t>(一)、建设区域环境质量现状</w:t>
        </w:r>
        <w:r>
          <w:tab/>
        </w:r>
        <w:r>
          <w:fldChar w:fldCharType="begin"/>
        </w:r>
        <w:r>
          <w:instrText xml:space="preserve"> PAGEREF _Toc30307 \h </w:instrText>
        </w:r>
        <w:r>
          <w:fldChar w:fldCharType="separate"/>
        </w:r>
        <w:r>
          <w:t>24</w:t>
        </w:r>
        <w:r>
          <w:fldChar w:fldCharType="end"/>
        </w:r>
      </w:hyperlink>
    </w:p>
    <w:p>
      <w:pPr>
        <w:pStyle w:val="TOC2"/>
        <w:tabs>
          <w:tab w:val="right" w:leader="dot" w:pos="8306"/>
        </w:tabs>
      </w:pPr>
      <w:hyperlink w:anchor="_Toc1338" w:history="1">
        <w:r>
          <w:rPr>
            <w:rFonts w:ascii="仿宋" w:eastAsia="仿宋" w:hAnsi="仿宋" w:cs="仿宋" w:hint="eastAsia"/>
            <w:lang w:eastAsia="zh-CN"/>
          </w:rPr>
          <w:t>(二)、建设期环境保护</w:t>
        </w:r>
        <w:r>
          <w:tab/>
        </w:r>
        <w:r>
          <w:fldChar w:fldCharType="begin"/>
        </w:r>
        <w:r>
          <w:instrText xml:space="preserve"> PAGEREF _Toc1338 \h </w:instrText>
        </w:r>
        <w:r>
          <w:fldChar w:fldCharType="separate"/>
        </w:r>
        <w:r>
          <w:t>26</w:t>
        </w:r>
        <w:r>
          <w:fldChar w:fldCharType="end"/>
        </w:r>
      </w:hyperlink>
    </w:p>
    <w:p>
      <w:pPr>
        <w:pStyle w:val="TOC2"/>
        <w:tabs>
          <w:tab w:val="right" w:leader="dot" w:pos="8306"/>
        </w:tabs>
      </w:pPr>
      <w:hyperlink w:anchor="_Toc25377" w:history="1">
        <w:r>
          <w:rPr>
            <w:rFonts w:ascii="仿宋" w:eastAsia="仿宋" w:hAnsi="仿宋" w:cs="仿宋" w:hint="eastAsia"/>
            <w:lang w:eastAsia="zh-CN"/>
          </w:rPr>
          <w:t>(三)、运营期环境保护</w:t>
        </w:r>
        <w:r>
          <w:tab/>
        </w:r>
        <w:r>
          <w:fldChar w:fldCharType="begin"/>
        </w:r>
        <w:r>
          <w:instrText xml:space="preserve"> PAGEREF _Toc25377 \h </w:instrText>
        </w:r>
        <w:r>
          <w:fldChar w:fldCharType="separate"/>
        </w:r>
        <w:r>
          <w:t>27</w:t>
        </w:r>
        <w:r>
          <w:fldChar w:fldCharType="end"/>
        </w:r>
      </w:hyperlink>
    </w:p>
    <w:p>
      <w:pPr>
        <w:pStyle w:val="TOC2"/>
        <w:tabs>
          <w:tab w:val="right" w:leader="dot" w:pos="8306"/>
        </w:tabs>
      </w:pPr>
      <w:hyperlink w:anchor="_Toc8346" w:history="1">
        <w:r>
          <w:rPr>
            <w:rFonts w:ascii="仿宋" w:eastAsia="仿宋" w:hAnsi="仿宋" w:cs="仿宋" w:hint="eastAsia"/>
            <w:lang w:eastAsia="zh-CN"/>
          </w:rPr>
          <w:t>(四)、锅炉自控优化装置项目建设对区域经济的影响</w:t>
        </w:r>
        <w:r>
          <w:tab/>
        </w:r>
        <w:r>
          <w:fldChar w:fldCharType="begin"/>
        </w:r>
        <w:r>
          <w:instrText xml:space="preserve"> PAGEREF _Toc8346 \h </w:instrText>
        </w:r>
        <w:r>
          <w:fldChar w:fldCharType="separate"/>
        </w:r>
        <w:r>
          <w:t>29</w:t>
        </w:r>
        <w:r>
          <w:fldChar w:fldCharType="end"/>
        </w:r>
      </w:hyperlink>
    </w:p>
    <w:p>
      <w:pPr>
        <w:pStyle w:val="TOC2"/>
        <w:tabs>
          <w:tab w:val="right" w:leader="dot" w:pos="8306"/>
        </w:tabs>
      </w:pPr>
      <w:hyperlink w:anchor="_Toc16208" w:history="1">
        <w:r>
          <w:rPr>
            <w:rFonts w:ascii="仿宋" w:eastAsia="仿宋" w:hAnsi="仿宋" w:cs="仿宋" w:hint="eastAsia"/>
            <w:lang w:eastAsia="zh-CN"/>
          </w:rPr>
          <w:t>(五)、废弃物处理</w:t>
        </w:r>
        <w:r>
          <w:tab/>
        </w:r>
        <w:r>
          <w:fldChar w:fldCharType="begin"/>
        </w:r>
        <w:r>
          <w:instrText xml:space="preserve"> PAGEREF _Toc16208 \h </w:instrText>
        </w:r>
        <w:r>
          <w:fldChar w:fldCharType="separate"/>
        </w:r>
        <w:r>
          <w:t>31</w:t>
        </w:r>
        <w:r>
          <w:fldChar w:fldCharType="end"/>
        </w:r>
      </w:hyperlink>
    </w:p>
    <w:p>
      <w:pPr>
        <w:pStyle w:val="TOC2"/>
        <w:tabs>
          <w:tab w:val="right" w:leader="dot" w:pos="8306"/>
        </w:tabs>
      </w:pPr>
      <w:hyperlink w:anchor="_Toc1979" w:history="1">
        <w:r>
          <w:rPr>
            <w:rFonts w:ascii="仿宋" w:eastAsia="仿宋" w:hAnsi="仿宋" w:cs="仿宋" w:hint="eastAsia"/>
            <w:lang w:eastAsia="zh-CN"/>
          </w:rPr>
          <w:t>(六)、特殊环境影响分析</w:t>
        </w:r>
        <w:r>
          <w:tab/>
        </w:r>
        <w:r>
          <w:fldChar w:fldCharType="begin"/>
        </w:r>
        <w:r>
          <w:instrText xml:space="preserve"> PAGEREF _Toc1979 \h </w:instrText>
        </w:r>
        <w:r>
          <w:fldChar w:fldCharType="separate"/>
        </w:r>
        <w:r>
          <w:t>32</w:t>
        </w:r>
        <w:r>
          <w:fldChar w:fldCharType="end"/>
        </w:r>
      </w:hyperlink>
    </w:p>
    <w:p>
      <w:pPr>
        <w:pStyle w:val="TOC2"/>
        <w:tabs>
          <w:tab w:val="right" w:leader="dot" w:pos="8306"/>
        </w:tabs>
      </w:pPr>
      <w:hyperlink w:anchor="_Toc777" w:history="1">
        <w:r>
          <w:rPr>
            <w:rFonts w:ascii="仿宋" w:eastAsia="仿宋" w:hAnsi="仿宋" w:cs="仿宋" w:hint="eastAsia"/>
            <w:lang w:eastAsia="zh-CN"/>
          </w:rPr>
          <w:t>(七)、清洁生产</w:t>
        </w:r>
        <w:r>
          <w:tab/>
        </w:r>
        <w:r>
          <w:fldChar w:fldCharType="begin"/>
        </w:r>
        <w:r>
          <w:instrText xml:space="preserve"> PAGEREF _Toc777 \h </w:instrText>
        </w:r>
        <w:r>
          <w:fldChar w:fldCharType="separate"/>
        </w:r>
        <w:r>
          <w:t>33</w:t>
        </w:r>
        <w:r>
          <w:fldChar w:fldCharType="end"/>
        </w:r>
      </w:hyperlink>
    </w:p>
    <w:p>
      <w:pPr>
        <w:pStyle w:val="TOC2"/>
        <w:tabs>
          <w:tab w:val="right" w:leader="dot" w:pos="8306"/>
        </w:tabs>
      </w:pPr>
      <w:hyperlink w:anchor="_Toc3297" w:history="1">
        <w:r>
          <w:rPr>
            <w:rFonts w:ascii="仿宋" w:eastAsia="仿宋" w:hAnsi="仿宋" w:cs="仿宋" w:hint="eastAsia"/>
            <w:lang w:eastAsia="zh-CN"/>
          </w:rPr>
          <w:t>(八)、环境保护综合评价</w:t>
        </w:r>
        <w:r>
          <w:tab/>
        </w:r>
        <w:r>
          <w:fldChar w:fldCharType="begin"/>
        </w:r>
        <w:r>
          <w:instrText xml:space="preserve"> PAGEREF _Toc3297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22" w:history="1">
        <w:r>
          <w:rPr>
            <w:rFonts w:ascii="仿宋" w:eastAsia="仿宋" w:hAnsi="仿宋" w:cs="仿宋" w:hint="eastAsia"/>
            <w:lang w:eastAsia="zh-CN"/>
          </w:rPr>
          <w:t>十一、锅炉自控优化装置项目创新与研发</w:t>
        </w:r>
        <w:r>
          <w:tab/>
        </w:r>
        <w:r>
          <w:fldChar w:fldCharType="begin"/>
        </w:r>
        <w:r>
          <w:instrText xml:space="preserve"> PAGEREF _Toc20422 \h </w:instrText>
        </w:r>
        <w:r>
          <w:fldChar w:fldCharType="separate"/>
        </w:r>
        <w:r>
          <w:t>36</w:t>
        </w:r>
        <w:r>
          <w:fldChar w:fldCharType="end"/>
        </w:r>
      </w:hyperlink>
    </w:p>
    <w:p>
      <w:pPr>
        <w:pStyle w:val="TOC2"/>
        <w:tabs>
          <w:tab w:val="right" w:leader="dot" w:pos="8306"/>
        </w:tabs>
      </w:pPr>
      <w:hyperlink w:anchor="_Toc10945" w:history="1">
        <w:r>
          <w:rPr>
            <w:rFonts w:ascii="仿宋" w:eastAsia="仿宋" w:hAnsi="仿宋" w:cs="仿宋" w:hint="eastAsia"/>
            <w:lang w:eastAsia="zh-CN"/>
          </w:rPr>
          <w:t>(一)、创新策略与方向</w:t>
        </w:r>
        <w:r>
          <w:tab/>
        </w:r>
        <w:r>
          <w:fldChar w:fldCharType="begin"/>
        </w:r>
        <w:r>
          <w:instrText xml:space="preserve"> PAGEREF _Toc10945 \h </w:instrText>
        </w:r>
        <w:r>
          <w:fldChar w:fldCharType="separate"/>
        </w:r>
        <w:r>
          <w:t>36</w:t>
        </w:r>
        <w:r>
          <w:fldChar w:fldCharType="end"/>
        </w:r>
      </w:hyperlink>
    </w:p>
    <w:p>
      <w:pPr>
        <w:pStyle w:val="TOC2"/>
        <w:tabs>
          <w:tab w:val="right" w:leader="dot" w:pos="8306"/>
        </w:tabs>
      </w:pPr>
      <w:hyperlink w:anchor="_Toc8190" w:history="1">
        <w:r>
          <w:rPr>
            <w:rFonts w:ascii="仿宋" w:eastAsia="仿宋" w:hAnsi="仿宋" w:cs="仿宋" w:hint="eastAsia"/>
            <w:lang w:eastAsia="zh-CN"/>
          </w:rPr>
          <w:t>(二)、研发规划与投入</w:t>
        </w:r>
        <w:r>
          <w:tab/>
        </w:r>
        <w:r>
          <w:fldChar w:fldCharType="begin"/>
        </w:r>
        <w:r>
          <w:instrText xml:space="preserve"> PAGEREF _Toc8190 \h </w:instrText>
        </w:r>
        <w:r>
          <w:fldChar w:fldCharType="separate"/>
        </w:r>
        <w:r>
          <w:t>37</w:t>
        </w:r>
        <w:r>
          <w:fldChar w:fldCharType="end"/>
        </w:r>
      </w:hyperlink>
    </w:p>
    <w:p>
      <w:pPr>
        <w:pStyle w:val="TOC1"/>
        <w:tabs>
          <w:tab w:val="right" w:leader="dot" w:pos="8306"/>
        </w:tabs>
      </w:pPr>
      <w:hyperlink w:anchor="_Toc6694" w:history="1">
        <w:r>
          <w:rPr>
            <w:rFonts w:ascii="仿宋" w:eastAsia="仿宋" w:hAnsi="仿宋" w:cs="仿宋" w:hint="eastAsia"/>
            <w:lang w:eastAsia="zh-CN"/>
          </w:rPr>
          <w:t>十二、锅炉自控优化装置项目人力资源管理</w:t>
        </w:r>
        <w:r>
          <w:tab/>
        </w:r>
        <w:r>
          <w:fldChar w:fldCharType="begin"/>
        </w:r>
        <w:r>
          <w:instrText xml:space="preserve"> PAGEREF _Toc6694 \h </w:instrText>
        </w:r>
        <w:r>
          <w:fldChar w:fldCharType="separate"/>
        </w:r>
        <w:r>
          <w:t>39</w:t>
        </w:r>
        <w:r>
          <w:fldChar w:fldCharType="end"/>
        </w:r>
      </w:hyperlink>
    </w:p>
    <w:p>
      <w:pPr>
        <w:pStyle w:val="TOC2"/>
        <w:tabs>
          <w:tab w:val="right" w:leader="dot" w:pos="8306"/>
        </w:tabs>
      </w:pPr>
      <w:hyperlink w:anchor="_Toc6339" w:history="1">
        <w:r>
          <w:rPr>
            <w:rFonts w:ascii="仿宋" w:eastAsia="仿宋" w:hAnsi="仿宋" w:cs="仿宋" w:hint="eastAsia"/>
            <w:lang w:eastAsia="zh-CN"/>
          </w:rPr>
          <w:t>(一)、建立健全的预算管理制度</w:t>
        </w:r>
        <w:r>
          <w:tab/>
        </w:r>
        <w:r>
          <w:fldChar w:fldCharType="begin"/>
        </w:r>
        <w:r>
          <w:instrText xml:space="preserve"> PAGEREF _Toc6339 \h </w:instrText>
        </w:r>
        <w:r>
          <w:fldChar w:fldCharType="separate"/>
        </w:r>
        <w:r>
          <w:t>39</w:t>
        </w:r>
        <w:r>
          <w:fldChar w:fldCharType="end"/>
        </w:r>
      </w:hyperlink>
    </w:p>
    <w:p>
      <w:pPr>
        <w:pStyle w:val="TOC2"/>
        <w:tabs>
          <w:tab w:val="right" w:leader="dot" w:pos="8306"/>
        </w:tabs>
      </w:pPr>
      <w:hyperlink w:anchor="_Toc9634" w:history="1">
        <w:r>
          <w:rPr>
            <w:rFonts w:ascii="仿宋" w:eastAsia="仿宋" w:hAnsi="仿宋" w:cs="仿宋" w:hint="eastAsia"/>
            <w:lang w:eastAsia="zh-CN"/>
          </w:rPr>
          <w:t>(二)、加强资金流动监控</w:t>
        </w:r>
        <w:r>
          <w:tab/>
        </w:r>
        <w:r>
          <w:fldChar w:fldCharType="begin"/>
        </w:r>
        <w:r>
          <w:instrText xml:space="preserve"> PAGEREF _Toc9634 \h </w:instrText>
        </w:r>
        <w:r>
          <w:fldChar w:fldCharType="separate"/>
        </w:r>
        <w:r>
          <w:t>41</w:t>
        </w:r>
        <w:r>
          <w:fldChar w:fldCharType="end"/>
        </w:r>
      </w:hyperlink>
    </w:p>
    <w:p>
      <w:pPr>
        <w:pStyle w:val="TOC2"/>
        <w:tabs>
          <w:tab w:val="right" w:leader="dot" w:pos="8306"/>
        </w:tabs>
      </w:pPr>
      <w:hyperlink w:anchor="_Toc13587" w:history="1">
        <w:r>
          <w:rPr>
            <w:rFonts w:ascii="仿宋" w:eastAsia="仿宋" w:hAnsi="仿宋" w:cs="仿宋" w:hint="eastAsia"/>
            <w:lang w:eastAsia="zh-CN"/>
          </w:rPr>
          <w:t>(三)、制定完善的风险控制机制</w:t>
        </w:r>
        <w:r>
          <w:tab/>
        </w:r>
        <w:r>
          <w:fldChar w:fldCharType="begin"/>
        </w:r>
        <w:r>
          <w:instrText xml:space="preserve"> PAGEREF _Toc13587 \h </w:instrText>
        </w:r>
        <w:r>
          <w:fldChar w:fldCharType="separate"/>
        </w:r>
        <w:r>
          <w:t>42</w:t>
        </w:r>
        <w:r>
          <w:fldChar w:fldCharType="end"/>
        </w:r>
      </w:hyperlink>
    </w:p>
    <w:p>
      <w:pPr>
        <w:pStyle w:val="TOC2"/>
        <w:tabs>
          <w:tab w:val="right" w:leader="dot" w:pos="8306"/>
        </w:tabs>
      </w:pPr>
      <w:hyperlink w:anchor="_Toc257" w:history="1">
        <w:r>
          <w:rPr>
            <w:rFonts w:ascii="仿宋" w:eastAsia="仿宋" w:hAnsi="仿宋" w:cs="仿宋" w:hint="eastAsia"/>
            <w:lang w:eastAsia="zh-CN"/>
          </w:rPr>
          <w:t>(四)、优化成本管理</w:t>
        </w:r>
        <w:r>
          <w:tab/>
        </w:r>
        <w:r>
          <w:fldChar w:fldCharType="begin"/>
        </w:r>
        <w:r>
          <w:instrText xml:space="preserve"> PAGEREF _Toc257 \h </w:instrText>
        </w:r>
        <w:r>
          <w:fldChar w:fldCharType="separate"/>
        </w:r>
        <w:r>
          <w:t>43</w:t>
        </w:r>
        <w:r>
          <w:fldChar w:fldCharType="end"/>
        </w:r>
      </w:hyperlink>
    </w:p>
    <w:p>
      <w:pPr>
        <w:pStyle w:val="TOC1"/>
        <w:tabs>
          <w:tab w:val="right" w:leader="dot" w:pos="8306"/>
        </w:tabs>
      </w:pPr>
      <w:hyperlink w:anchor="_Toc1922" w:history="1">
        <w:r>
          <w:rPr>
            <w:rFonts w:ascii="仿宋" w:eastAsia="仿宋" w:hAnsi="仿宋" w:cs="仿宋" w:hint="eastAsia"/>
            <w:lang w:eastAsia="zh-CN"/>
          </w:rPr>
          <w:t>十三、锅炉自控优化装置项目实施时间节点</w:t>
        </w:r>
        <w:r>
          <w:tab/>
        </w:r>
        <w:r>
          <w:fldChar w:fldCharType="begin"/>
        </w:r>
        <w:r>
          <w:instrText xml:space="preserve"> PAGEREF _Toc1922 \h </w:instrText>
        </w:r>
        <w:r>
          <w:fldChar w:fldCharType="separate"/>
        </w:r>
        <w:r>
          <w:t>45</w:t>
        </w:r>
        <w:r>
          <w:fldChar w:fldCharType="end"/>
        </w:r>
      </w:hyperlink>
    </w:p>
    <w:p>
      <w:pPr>
        <w:pStyle w:val="TOC2"/>
        <w:tabs>
          <w:tab w:val="right" w:leader="dot" w:pos="8306"/>
        </w:tabs>
      </w:pPr>
      <w:hyperlink w:anchor="_Toc2788" w:history="1">
        <w:r>
          <w:rPr>
            <w:rFonts w:ascii="仿宋" w:eastAsia="仿宋" w:hAnsi="仿宋" w:cs="仿宋" w:hint="eastAsia"/>
            <w:lang w:eastAsia="zh-CN"/>
          </w:rPr>
          <w:t>(一)、锅炉自控优化装置项目启动阶段时间节点</w:t>
        </w:r>
        <w:r>
          <w:tab/>
        </w:r>
        <w:r>
          <w:fldChar w:fldCharType="begin"/>
        </w:r>
        <w:r>
          <w:instrText xml:space="preserve"> PAGEREF _Toc2788 \h </w:instrText>
        </w:r>
        <w:r>
          <w:fldChar w:fldCharType="separate"/>
        </w:r>
        <w:r>
          <w:t>45</w:t>
        </w:r>
        <w:r>
          <w:fldChar w:fldCharType="end"/>
        </w:r>
      </w:hyperlink>
    </w:p>
    <w:p>
      <w:pPr>
        <w:pStyle w:val="TOC2"/>
        <w:tabs>
          <w:tab w:val="right" w:leader="dot" w:pos="8306"/>
        </w:tabs>
      </w:pPr>
      <w:hyperlink w:anchor="_Toc24189" w:history="1">
        <w:r>
          <w:rPr>
            <w:rFonts w:ascii="仿宋" w:eastAsia="仿宋" w:hAnsi="仿宋" w:cs="仿宋" w:hint="eastAsia"/>
            <w:lang w:eastAsia="zh-CN"/>
          </w:rPr>
          <w:t>(二)、锅炉自控优化装置项目执行阶段时间节点</w:t>
        </w:r>
        <w:r>
          <w:tab/>
        </w:r>
        <w:r>
          <w:fldChar w:fldCharType="begin"/>
        </w:r>
        <w:r>
          <w:instrText xml:space="preserve"> PAGEREF _Toc24189 \h </w:instrText>
        </w:r>
        <w:r>
          <w:fldChar w:fldCharType="separate"/>
        </w:r>
        <w:r>
          <w:t>46</w:t>
        </w:r>
        <w:r>
          <w:fldChar w:fldCharType="end"/>
        </w:r>
      </w:hyperlink>
    </w:p>
    <w:p>
      <w:pPr>
        <w:pStyle w:val="TOC2"/>
        <w:tabs>
          <w:tab w:val="right" w:leader="dot" w:pos="8306"/>
        </w:tabs>
      </w:pPr>
      <w:hyperlink w:anchor="_Toc8998" w:history="1">
        <w:r>
          <w:rPr>
            <w:rFonts w:ascii="仿宋" w:eastAsia="仿宋" w:hAnsi="仿宋" w:cs="仿宋" w:hint="eastAsia"/>
            <w:lang w:eastAsia="zh-CN"/>
          </w:rPr>
          <w:t>(三)、锅炉自控优化装置项目完成阶段时间节点</w:t>
        </w:r>
        <w:r>
          <w:tab/>
        </w:r>
        <w:r>
          <w:fldChar w:fldCharType="begin"/>
        </w:r>
        <w:r>
          <w:instrText xml:space="preserve"> PAGEREF _Toc8998 \h </w:instrText>
        </w:r>
        <w:r>
          <w:fldChar w:fldCharType="separate"/>
        </w:r>
        <w:r>
          <w:t>47</w:t>
        </w:r>
        <w:r>
          <w:fldChar w:fldCharType="end"/>
        </w:r>
      </w:hyperlink>
    </w:p>
    <w:p>
      <w:pPr>
        <w:pStyle w:val="TOC1"/>
        <w:tabs>
          <w:tab w:val="right" w:leader="dot" w:pos="8306"/>
        </w:tabs>
      </w:pPr>
      <w:hyperlink w:anchor="_Toc19647" w:history="1">
        <w:r>
          <w:rPr>
            <w:rFonts w:ascii="仿宋" w:eastAsia="仿宋" w:hAnsi="仿宋" w:cs="仿宋" w:hint="eastAsia"/>
            <w:lang w:eastAsia="zh-CN"/>
          </w:rPr>
          <w:t>十四、利益相关者分析与沟通计划</w:t>
        </w:r>
        <w:r>
          <w:tab/>
        </w:r>
        <w:r>
          <w:fldChar w:fldCharType="begin"/>
        </w:r>
        <w:r>
          <w:instrText xml:space="preserve"> PAGEREF _Toc19647 \h </w:instrText>
        </w:r>
        <w:r>
          <w:fldChar w:fldCharType="separate"/>
        </w:r>
        <w:r>
          <w:t>48</w:t>
        </w:r>
        <w:r>
          <w:fldChar w:fldCharType="end"/>
        </w:r>
      </w:hyperlink>
    </w:p>
    <w:p>
      <w:pPr>
        <w:pStyle w:val="TOC2"/>
        <w:tabs>
          <w:tab w:val="right" w:leader="dot" w:pos="8306"/>
        </w:tabs>
      </w:pPr>
      <w:hyperlink w:anchor="_Toc1902" w:history="1">
        <w:r>
          <w:rPr>
            <w:rFonts w:ascii="仿宋" w:eastAsia="仿宋" w:hAnsi="仿宋" w:cs="仿宋" w:hint="eastAsia"/>
            <w:lang w:eastAsia="zh-CN"/>
          </w:rPr>
          <w:t>(一)、利益相关者分析</w:t>
        </w:r>
        <w:r>
          <w:tab/>
        </w:r>
        <w:r>
          <w:fldChar w:fldCharType="begin"/>
        </w:r>
        <w:r>
          <w:instrText xml:space="preserve"> PAGEREF _Toc1902 \h </w:instrText>
        </w:r>
        <w:r>
          <w:fldChar w:fldCharType="separate"/>
        </w:r>
        <w:r>
          <w:t>48</w:t>
        </w:r>
        <w:r>
          <w:fldChar w:fldCharType="end"/>
        </w:r>
      </w:hyperlink>
    </w:p>
    <w:p>
      <w:pPr>
        <w:pStyle w:val="TOC2"/>
        <w:tabs>
          <w:tab w:val="right" w:leader="dot" w:pos="8306"/>
        </w:tabs>
      </w:pPr>
      <w:hyperlink w:anchor="_Toc5728" w:history="1">
        <w:r>
          <w:rPr>
            <w:rFonts w:ascii="仿宋" w:eastAsia="仿宋" w:hAnsi="仿宋" w:cs="仿宋" w:hint="eastAsia"/>
            <w:lang w:eastAsia="zh-CN"/>
          </w:rPr>
          <w:t>(二)、沟通计划</w:t>
        </w:r>
        <w:r>
          <w:tab/>
        </w:r>
        <w:r>
          <w:fldChar w:fldCharType="begin"/>
        </w:r>
        <w:r>
          <w:instrText xml:space="preserve"> PAGEREF _Toc5728 \h </w:instrText>
        </w:r>
        <w:r>
          <w:fldChar w:fldCharType="separate"/>
        </w:r>
        <w:r>
          <w:t>49</w:t>
        </w:r>
        <w:r>
          <w:fldChar w:fldCharType="end"/>
        </w:r>
      </w:hyperlink>
    </w:p>
    <w:p>
      <w:pPr>
        <w:pStyle w:val="TOC1"/>
        <w:tabs>
          <w:tab w:val="right" w:leader="dot" w:pos="8306"/>
        </w:tabs>
      </w:pPr>
      <w:hyperlink w:anchor="_Toc15418" w:history="1">
        <w:r>
          <w:rPr>
            <w:rFonts w:ascii="仿宋" w:eastAsia="仿宋" w:hAnsi="仿宋" w:cs="仿宋" w:hint="eastAsia"/>
            <w:lang w:eastAsia="zh-CN"/>
          </w:rPr>
          <w:t>十五、营销与推广策略</w:t>
        </w:r>
        <w:r>
          <w:tab/>
        </w:r>
        <w:r>
          <w:fldChar w:fldCharType="begin"/>
        </w:r>
        <w:r>
          <w:instrText xml:space="preserve"> PAGEREF _Toc15418 \h </w:instrText>
        </w:r>
        <w:r>
          <w:fldChar w:fldCharType="separate"/>
        </w:r>
        <w:r>
          <w:t>50</w:t>
        </w:r>
        <w:r>
          <w:fldChar w:fldCharType="end"/>
        </w:r>
      </w:hyperlink>
    </w:p>
    <w:p>
      <w:pPr>
        <w:pStyle w:val="TOC2"/>
        <w:tabs>
          <w:tab w:val="right" w:leader="dot" w:pos="8306"/>
        </w:tabs>
      </w:pPr>
      <w:hyperlink w:anchor="_Toc25484" w:history="1">
        <w:r>
          <w:rPr>
            <w:rFonts w:ascii="仿宋" w:eastAsia="仿宋" w:hAnsi="仿宋" w:cs="仿宋" w:hint="eastAsia"/>
            <w:lang w:eastAsia="zh-CN"/>
          </w:rPr>
          <w:t>(一)、产品/服务定位与特点</w:t>
        </w:r>
        <w:r>
          <w:tab/>
        </w:r>
        <w:r>
          <w:fldChar w:fldCharType="begin"/>
        </w:r>
        <w:r>
          <w:instrText xml:space="preserve"> PAGEREF _Toc25484 \h </w:instrText>
        </w:r>
        <w:r>
          <w:fldChar w:fldCharType="separate"/>
        </w:r>
        <w:r>
          <w:t>50</w:t>
        </w:r>
        <w:r>
          <w:fldChar w:fldCharType="end"/>
        </w:r>
      </w:hyperlink>
    </w:p>
    <w:p>
      <w:pPr>
        <w:pStyle w:val="TOC2"/>
        <w:tabs>
          <w:tab w:val="right" w:leader="dot" w:pos="8306"/>
        </w:tabs>
      </w:pPr>
      <w:hyperlink w:anchor="_Toc12324" w:history="1">
        <w:r>
          <w:rPr>
            <w:rFonts w:ascii="仿宋" w:eastAsia="仿宋" w:hAnsi="仿宋" w:cs="仿宋" w:hint="eastAsia"/>
            <w:lang w:eastAsia="zh-CN"/>
          </w:rPr>
          <w:t>(二)、市场定位与竞争分析</w:t>
        </w:r>
        <w:r>
          <w:tab/>
        </w:r>
        <w:r>
          <w:fldChar w:fldCharType="begin"/>
        </w:r>
        <w:r>
          <w:instrText xml:space="preserve"> PAGEREF _Toc12324 \h </w:instrText>
        </w:r>
        <w:r>
          <w:fldChar w:fldCharType="separate"/>
        </w:r>
        <w:r>
          <w:t>52</w:t>
        </w:r>
        <w:r>
          <w:fldChar w:fldCharType="end"/>
        </w:r>
      </w:hyperlink>
    </w:p>
    <w:p>
      <w:pPr>
        <w:pStyle w:val="TOC2"/>
        <w:tabs>
          <w:tab w:val="right" w:leader="dot" w:pos="8306"/>
        </w:tabs>
      </w:pPr>
      <w:hyperlink w:anchor="_Toc6953" w:history="1">
        <w:r>
          <w:rPr>
            <w:rFonts w:ascii="仿宋" w:eastAsia="仿宋" w:hAnsi="仿宋" w:cs="仿宋" w:hint="eastAsia"/>
            <w:lang w:eastAsia="zh-CN"/>
          </w:rPr>
          <w:t>(三)、营销渠道与策略</w:t>
        </w:r>
        <w:r>
          <w:tab/>
        </w:r>
        <w:r>
          <w:fldChar w:fldCharType="begin"/>
        </w:r>
        <w:r>
          <w:instrText xml:space="preserve"> PAGEREF _Toc6953 \h </w:instrText>
        </w:r>
        <w:r>
          <w:fldChar w:fldCharType="separate"/>
        </w:r>
        <w:r>
          <w:t>53</w:t>
        </w:r>
        <w:r>
          <w:fldChar w:fldCharType="end"/>
        </w:r>
      </w:hyperlink>
    </w:p>
    <w:p>
      <w:pPr>
        <w:pStyle w:val="TOC2"/>
        <w:tabs>
          <w:tab w:val="right" w:leader="dot" w:pos="8306"/>
        </w:tabs>
      </w:pPr>
      <w:hyperlink w:anchor="_Toc24159" w:history="1">
        <w:r>
          <w:rPr>
            <w:rFonts w:ascii="仿宋" w:eastAsia="仿宋" w:hAnsi="仿宋" w:cs="仿宋" w:hint="eastAsia"/>
            <w:lang w:eastAsia="zh-CN"/>
          </w:rPr>
          <w:t>(四)、推广与宣传活动</w:t>
        </w:r>
        <w:r>
          <w:tab/>
        </w:r>
        <w:r>
          <w:fldChar w:fldCharType="begin"/>
        </w:r>
        <w:r>
          <w:instrText xml:space="preserve"> PAGEREF _Toc24159 \h </w:instrText>
        </w:r>
        <w:r>
          <w:fldChar w:fldCharType="separate"/>
        </w:r>
        <w:r>
          <w:t>54</w:t>
        </w:r>
        <w:r>
          <w:fldChar w:fldCharType="end"/>
        </w:r>
      </w:hyperlink>
    </w:p>
    <w:p>
      <w:pPr>
        <w:pStyle w:val="TOC1"/>
        <w:tabs>
          <w:tab w:val="right" w:leader="dot" w:pos="8306"/>
        </w:tabs>
      </w:pPr>
      <w:hyperlink w:anchor="_Toc25563" w:history="1">
        <w:r>
          <w:rPr>
            <w:rFonts w:ascii="仿宋" w:eastAsia="仿宋" w:hAnsi="仿宋" w:cs="仿宋" w:hint="eastAsia"/>
            <w:lang w:eastAsia="zh-CN"/>
          </w:rPr>
          <w:t>十六、锅炉自控优化装置项目治理与监督</w:t>
        </w:r>
        <w:r>
          <w:tab/>
        </w:r>
        <w:r>
          <w:fldChar w:fldCharType="begin"/>
        </w:r>
        <w:r>
          <w:instrText xml:space="preserve"> PAGEREF _Toc25563 \h </w:instrText>
        </w:r>
        <w:r>
          <w:fldChar w:fldCharType="separate"/>
        </w:r>
        <w:r>
          <w:t>60</w:t>
        </w:r>
        <w:r>
          <w:fldChar w:fldCharType="end"/>
        </w:r>
      </w:hyperlink>
    </w:p>
    <w:p>
      <w:pPr>
        <w:pStyle w:val="TOC2"/>
        <w:tabs>
          <w:tab w:val="right" w:leader="dot" w:pos="8306"/>
        </w:tabs>
      </w:pPr>
      <w:hyperlink w:anchor="_Toc4671" w:history="1">
        <w:r>
          <w:rPr>
            <w:rFonts w:ascii="仿宋" w:eastAsia="仿宋" w:hAnsi="仿宋" w:cs="仿宋" w:hint="eastAsia"/>
            <w:lang w:eastAsia="zh-CN"/>
          </w:rPr>
          <w:t>(一)、锅炉自控优化装置项目治理结构</w:t>
        </w:r>
        <w:r>
          <w:tab/>
        </w:r>
        <w:r>
          <w:fldChar w:fldCharType="begin"/>
        </w:r>
        <w:r>
          <w:instrText xml:space="preserve"> PAGEREF _Toc4671 \h </w:instrText>
        </w:r>
        <w:r>
          <w:fldChar w:fldCharType="separate"/>
        </w:r>
        <w:r>
          <w:t>60</w:t>
        </w:r>
        <w:r>
          <w:fldChar w:fldCharType="end"/>
        </w:r>
      </w:hyperlink>
    </w:p>
    <w:p>
      <w:pPr>
        <w:pStyle w:val="TOC2"/>
        <w:tabs>
          <w:tab w:val="right" w:leader="dot" w:pos="8306"/>
        </w:tabs>
      </w:pPr>
      <w:hyperlink w:anchor="_Toc1532" w:history="1">
        <w:r>
          <w:rPr>
            <w:rFonts w:ascii="仿宋" w:eastAsia="仿宋" w:hAnsi="仿宋" w:cs="仿宋" w:hint="eastAsia"/>
            <w:lang w:eastAsia="zh-CN"/>
          </w:rPr>
          <w:t>(二)、监督与审计</w:t>
        </w:r>
        <w:r>
          <w:tab/>
        </w:r>
        <w:r>
          <w:fldChar w:fldCharType="begin"/>
        </w:r>
        <w:r>
          <w:instrText xml:space="preserve"> PAGEREF _Toc1532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550"/>
      <w:r>
        <w:rPr>
          <w:rFonts w:ascii="仿宋" w:eastAsia="仿宋" w:hAnsi="仿宋" w:cs="仿宋" w:hint="eastAsia"/>
          <w:sz w:val="28"/>
          <w:lang w:eastAsia="zh-CN"/>
        </w:rPr>
        <w:t>一、锅炉自控优化装置项目土建工程</w:t>
      </w:r>
      <w:bookmarkEnd w:id="2"/>
    </w:p>
    <w:p>
      <w:pPr>
        <w:pStyle w:val="Heading2"/>
        <w:rPr>
          <w:rFonts w:ascii="仿宋" w:eastAsia="仿宋" w:hAnsi="仿宋" w:cs="仿宋" w:hint="eastAsia"/>
          <w:lang w:eastAsia="zh-CN"/>
        </w:rPr>
      </w:pPr>
      <w:bookmarkStart w:id="3" w:name="_Toc2954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在锅炉自控优化装置项目的建筑工程设计中，我们将秉承一系列重要的设计原则，以确保锅炉自控优化装置项目建筑在功能、美观、可持续性等方面达到最佳效果。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首要原则是确保建筑的功能性得到最大化的发挥。我们将充分理解锅炉自控优化装置项目的实际需求，合理布局各个功能区域，保证建筑在满足业务需求的同时，提供高效的工作环境。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在建筑设计中，我们将综合考虑建设和运营成本。通过精细的经济效益分析，确保设计方案在高效利用资源的同时，对锅炉自控优化装置项目的长期盈利能力有积极的贡献。</w:t>
      </w:r>
    </w:p>
    <w:p>
      <w:pPr>
        <w:pStyle w:val="Heading2"/>
        <w:ind w:firstLine="560" w:firstLineChars="200"/>
        <w:rPr>
          <w:rFonts w:ascii="仿宋" w:eastAsia="仿宋" w:hAnsi="仿宋" w:cs="仿宋" w:hint="eastAsia"/>
          <w:sz w:val="28"/>
          <w:lang w:eastAsia="zh-CN"/>
        </w:rPr>
      </w:pPr>
      <w:bookmarkStart w:id="4" w:name="_Toc158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的土建工程设计中，我们将精准设定设计年限，结合锅炉自控优化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锅炉自控优化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29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锅炉自控优化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锅炉自控优化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锅炉自控优化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4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本期工程锅炉自控优化装置项目预计总建筑面积XXX平方米，其中：计容建筑面积XXX平方米，计划建筑工程投资XX万元，占锅炉自控优化装置项目总投资的XX%。</w:t>
      </w:r>
    </w:p>
    <w:p>
      <w:pPr>
        <w:pStyle w:val="Heading1"/>
        <w:ind w:firstLine="560" w:firstLineChars="200"/>
        <w:rPr>
          <w:rFonts w:ascii="仿宋" w:eastAsia="仿宋" w:hAnsi="仿宋" w:cs="仿宋" w:hint="eastAsia"/>
          <w:sz w:val="28"/>
          <w:lang w:eastAsia="zh-CN"/>
        </w:rPr>
      </w:pPr>
      <w:bookmarkStart w:id="7" w:name="_Toc17542"/>
      <w:r>
        <w:rPr>
          <w:rFonts w:ascii="仿宋" w:eastAsia="仿宋" w:hAnsi="仿宋" w:cs="仿宋" w:hint="eastAsia"/>
          <w:sz w:val="28"/>
          <w:lang w:eastAsia="zh-CN"/>
        </w:rPr>
        <w:t>二、锅炉自控优化装置项目可持续发展</w:t>
      </w:r>
      <w:bookmarkEnd w:id="7"/>
    </w:p>
    <w:p>
      <w:pPr>
        <w:pStyle w:val="Heading2"/>
        <w:rPr>
          <w:rFonts w:ascii="仿宋" w:eastAsia="仿宋" w:hAnsi="仿宋" w:cs="仿宋" w:hint="eastAsia"/>
          <w:lang w:eastAsia="zh-CN"/>
        </w:rPr>
      </w:pPr>
      <w:bookmarkStart w:id="8" w:name="_Toc27446"/>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中，锅炉自控优化装置项目团队着眼于未来，明确了可持续发展的战略方向。制定的具体可持续发展目标包括降低资源使用、采用环保技术、最大化社会效益等。这一步骤不仅有助于锅炉自控优化装置项目在环保和社会责任方面达到最高标准，也为未来提供了明确的指引，确保锅炉自控优化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可持续实践的融入锅炉自控优化装置项目管理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锅炉自控优化装置项目管理周期。从锅炉自控优化装置项目规划开始，锅炉自控优化装置项目团队就考虑了环境和社会的因素。在执行阶段，锅炉自控优化装置项目团队积极推动绿色技术的应用，优化资源利用。此外，关注员工的社会责任，通过培训和沟通活动提高员工对可持续发展的认知，使他们能够在日常工作中践行可持续实践。这些举措不仅为锅炉自控优化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5802"/>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锅炉自控优化装置项目的可持续发展理念，我们深信环保与社会责任是锅炉自控优化装置项目成功的关键支柱。在锅炉自控优化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团队通过引入先进的环保技术、建立高效的废物处理系统以及推动能源节约措施，积极履行环保责任。定期的环保监测和评估确保锅炉自控优化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不仅致力于自身可持续发展，还注重对社会的回馈。通过支持社区锅炉自控优化装置项目、参与慈善事业、提供培训机会等方式，锅炉自控优化装置项目积极履行社会责任。与当地社区建立积极互动，关注员工的工作与生活平衡，以及员工的身心健康，是锅炉自控优化装置项目在社会责任层面的关键举措。这样的实践不仅增强了锅炉自控优化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4469"/>
      <w:r>
        <w:rPr>
          <w:rFonts w:ascii="仿宋" w:eastAsia="仿宋" w:hAnsi="仿宋" w:cs="仿宋" w:hint="eastAsia"/>
          <w:sz w:val="28"/>
          <w:lang w:eastAsia="zh-CN"/>
        </w:rPr>
        <w:t>三、锅炉自控优化装置项目文档管理</w:t>
      </w:r>
      <w:bookmarkEnd w:id="10"/>
    </w:p>
    <w:p>
      <w:pPr>
        <w:pStyle w:val="Heading2"/>
        <w:rPr>
          <w:rFonts w:ascii="仿宋" w:eastAsia="仿宋" w:hAnsi="仿宋" w:cs="仿宋" w:hint="eastAsia"/>
          <w:lang w:eastAsia="zh-CN"/>
        </w:rPr>
      </w:pPr>
      <w:bookmarkStart w:id="11" w:name="_Toc22160"/>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锅炉自控优化装置项目高度重视文档的质量和准确性，以支持锅炉自控优化装置项目的各项活动和决策。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文档的编制始于锅炉自控优化装置项目计划的初期，我们制定了详细的文档编制计划，明确了每个文档的内容、格式和编写责任人。在锅炉自控优化装置项目启动阶段，我们首先编制了锅炉自控优化装置项目章程，明确定义了锅炉自控优化装置项目的目标、范围、风险等关键要素。随后，锅炉自控优化装置项目团队根据计划陆续编制了需求文档、设计文档、测试文档等各类文档，确保锅炉自控优化装置项目的每个阶段都有清晰的文档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锅炉自控优化装置项目管理中的重要环节，旨在确保锅炉自控优化装置项目文档符合质量标准和锅炉自控优化装置项目需求。在锅炉自控优化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锅炉自控优化装置项目相关利益方和专业领域的专家对文档进行独立审查。这有助于获取更全面、客观的反馈，确保锅炉自控优化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在文档编制与审查方面建立了严格的管理机制，通过规范的流程和多维度的审查，确保锅炉自控优化装置项目文档的质量、准确性和可靠性，为锅炉自控优化装置项目的顺利推进提供了有力支持。</w:t>
      </w:r>
    </w:p>
    <w:p>
      <w:pPr>
        <w:pStyle w:val="Heading2"/>
        <w:ind w:firstLine="560" w:firstLineChars="200"/>
        <w:rPr>
          <w:rFonts w:ascii="仿宋" w:eastAsia="仿宋" w:hAnsi="仿宋" w:cs="仿宋" w:hint="eastAsia"/>
          <w:sz w:val="28"/>
          <w:lang w:eastAsia="zh-CN"/>
        </w:rPr>
      </w:pPr>
      <w:bookmarkStart w:id="12" w:name="_Toc8186"/>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在锅炉自控优化装置项目中，我们致力于优化文档发布与分发过程，以确保信息的高效传递和团队间协作的顺畅进行。以下是我们采取的关键优化策略：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我们通过多渠道发布文档，包括电子邮件、锅炉自控优化装置项目管理平台、内部网站等，以满足不同团队成员的偏好和需求。多渠道发布确保了信息的全面覆盖。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我们采用了精细的权限控制，确保只有授权人员可以访问敏感信息。这种安全措施保护了锅炉自控优化装置项目文档的机密性，防止了未经授权的信息泄露。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3581"/>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锅炉自控优化装置项目生命周期中一个至关重要的环节，直接关系到锅炉自控优化装置项目信息的长期保存和历史记录的完整性。在锅炉自控优化装置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6593"/>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9822"/>
      <w:r>
        <w:rPr>
          <w:rFonts w:ascii="仿宋" w:eastAsia="仿宋" w:hAnsi="仿宋" w:cs="仿宋" w:hint="eastAsia"/>
          <w:lang w:eastAsia="zh-CN"/>
        </w:rPr>
        <w:t>(一)、锅炉自控优化装置行业分析</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行业一直以来都是市场的关注焦点。行业内的发展趋势、竞争态势以及潜在机会都对锅炉自控优化装置项目的推进产生深远的影响。通过深入研究行业的整体概貌，我们将更好地理解行业的核心特征，为锅炉自控优化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行业，技术一直是推动创新和发展的关键因素。我们将对当前技术趋势进行详尽分析，包括但不限于人工智能、大数据应用、先进制造技术等。这有助于锅炉自控优化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锅炉自控优化装置项目成功的基础。我们将对主要竞争对手进行深入研究，包括其市场份额、产品特点、市场定位等。通过全面了解竞争对手的优势和劣势，锅炉自控优化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836"/>
      <w:r>
        <w:rPr>
          <w:rFonts w:ascii="仿宋" w:eastAsia="仿宋" w:hAnsi="仿宋" w:cs="仿宋" w:hint="eastAsia"/>
          <w:sz w:val="28"/>
          <w:lang w:eastAsia="zh-CN"/>
        </w:rPr>
        <w:t>(二)、锅炉自控优化装置市场分析预测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锅炉自控优化装置市场未来的增长趋势。这包括市场的整体规模、各细分领域的发展趋势等。锅炉自控优化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锅炉自控优化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锅炉自控优化装置项目实施过程中需要充分考虑的因素。我们将对市场风险进行全面评估，包括但不限于政策法规风险、市场竞争风险、技术变革风险等。通过对潜在风险的深入分析，锅炉自控优化装置项目可以制定相应的风险缓解策略，降低不确定性对锅炉自控优化装置项目的影响。</w:t>
      </w:r>
    </w:p>
    <w:p>
      <w:pPr>
        <w:pStyle w:val="Heading1"/>
        <w:ind w:firstLine="560" w:firstLineChars="200"/>
        <w:rPr>
          <w:rFonts w:ascii="仿宋" w:eastAsia="仿宋" w:hAnsi="仿宋" w:cs="仿宋" w:hint="eastAsia"/>
          <w:sz w:val="28"/>
          <w:lang w:eastAsia="zh-CN"/>
        </w:rPr>
      </w:pPr>
      <w:bookmarkStart w:id="17" w:name="_Toc4654"/>
      <w:r>
        <w:rPr>
          <w:rFonts w:ascii="仿宋" w:eastAsia="仿宋" w:hAnsi="仿宋" w:cs="仿宋" w:hint="eastAsia"/>
          <w:sz w:val="28"/>
          <w:lang w:eastAsia="zh-CN"/>
        </w:rPr>
        <w:t>五、锅炉自控优化装置项目危机管理</w:t>
      </w:r>
      <w:bookmarkEnd w:id="17"/>
    </w:p>
    <w:p>
      <w:pPr>
        <w:pStyle w:val="Heading2"/>
        <w:rPr>
          <w:rFonts w:ascii="仿宋" w:eastAsia="仿宋" w:hAnsi="仿宋" w:cs="仿宋" w:hint="eastAsia"/>
          <w:lang w:eastAsia="zh-CN"/>
        </w:rPr>
      </w:pPr>
      <w:bookmarkStart w:id="18" w:name="_Toc31815"/>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锅炉自控优化装置项目危机管理中，危机预警与识别是确保锅炉自控优化装置项目稳健运行的核心步骤。通过建立全面的监测机制，锅炉自控优化装置项目团队旨在及时发现和理解潜在的风险和危机因素，以便采取及时的预防和应对措施，确保锅炉自控优化装置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锅炉自控优化装置项目团队全面分析了整个锅炉自控优化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锅炉自控优化装置项目团队着重于明确定义锅炉自控优化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锅炉自控优化装置项目进展的持续监控，团队能够及时发现潜在问题并作出迅速反应。锅炉自控优化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在这一阶段，团队的专业素养和反应速度将发挥至关重要的作用，以确保潜在危机能够在初期得到有效的处理，最大程度地减轻负面影响。通过危机预警与识别，锅炉自控优化装置项目得以更有序、可控地推进。</w:t>
      </w:r>
    </w:p>
    <w:p>
      <w:pPr>
        <w:pStyle w:val="Heading2"/>
        <w:ind w:firstLine="560" w:firstLineChars="200"/>
        <w:rPr>
          <w:rFonts w:ascii="仿宋" w:eastAsia="仿宋" w:hAnsi="仿宋" w:cs="仿宋" w:hint="eastAsia"/>
          <w:sz w:val="28"/>
          <w:lang w:eastAsia="zh-CN"/>
        </w:rPr>
      </w:pPr>
      <w:bookmarkStart w:id="19" w:name="_Toc883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在危机发生时，锅炉自控优化装置项目团队立即行动，成立了应急小组。该小组的任务是迅速制定并实施紧急应对措施，以最小化潜在损失。以下是采取的主要措施：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暂停锅炉自控优化装置项目进度：为遏制危机蔓延，锅炉自控优化装置项目暂时停止进行，以便全面评估当前状况。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资源重新分配：重新评估锅炉自控优化装置项目资源的分配，确保最大限度地减小损失。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实时沟通：与关键利益相关者建立实时沟通机制，向他们传递锅炉自控优化装置项目危机的实际状况，保障锅炉自控优化装置项目核心利益。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在紧急应对的同时，锅炉自控优化装置项目团队强调了团队协作和有效沟通的重要性。以下是团队协作的关键举措：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信息共享机制：建立了信息共享平台，确保团队成员能够及时获取锅炉自控优化装置项目危机的实时信息。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领导者沟通：锅炉自控优化装置项目领导者通过定期会议和即时沟通工具，指导团队应对危机，保持团队稳定运行。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随着危机得到初步控制，锅炉自控优化装置项目团队转向制定恢复计划，以确保锅炉自控优化装置项目能够从中迅速恢复。主要恢复计划包括：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修复受损的进度计划：重新评估锅炉自控优化装置项目进度，制定修复计划，确保锅炉自控优化装置项目尽快回归正常进程。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重新调整资源分配：优化资源分配，确保锅炉自控优化装置项目在有限资源下高效运转。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风险管理机制加强：对锅炉自控优化装置项目风险进行全面评估，制定更强化的风险管理策略，以预防未来可能的危机。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0631"/>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9132"/>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项目的技术管理特点体现在其创新导向。通过引入最先进的技术趋势和解决方案，锅炉自控优化装置项目致力于提升科技含量、提高质量和效率水平。这意味着我们将采用最新的工具和方法，确保锅炉自控优化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锅炉自控优化装置项目技术管理的显著特征。通过整合不同领域的技术资源，我们实现了跨学科的协同工作。这有助于优化技术架构，提高整体效能。此外，整合性策略还促进了不同技术团队之间的紧密沟通和高效合作，确保锅炉自控优化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锅炉自控优化装置项目所采用的技术。通过不断优化技术方案，锅炉自控优化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锅炉自控优化装置项目团队将在锅炉自控优化装置项目初期识别可能的技术风险，并采取相应的预防和应对措施。通过建立健全的风险评估机制，锅炉自控优化装置项目能够在实施过程中及时发现并解决潜在的技术问题，保障锅炉自控优化装置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https://d.book118.com/378043073007006027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77041"/>
    <w:rsid w:val="600770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4307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2024-01-16T13:30:00Z</dcterms:created>
  <dcterms:modified xsi:type="dcterms:W3CDTF">2024-01-16T13:30:34Z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D2AE73A9048F4174ADB2745649474696_11</vt:lpwstr>
  </property>
  <property fmtid="{D5CDD505-2E9C-101B-9397-08002B2CF9AE}" pid="3" name="KSOProductBuildVer">
    <vt:lpwstr>2052-12.1.0.16120</vt:lpwstr>
  </property>
</Properties>
</file>