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核电站用过滤毡项目规划设计方案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53" w:history="1">
        <w:r>
          <w:rPr>
            <w:rFonts w:ascii="仿宋" w:eastAsia="仿宋" w:hAnsi="仿宋" w:cs="仿宋" w:hint="eastAsia"/>
            <w:lang w:eastAsia="zh-CN"/>
          </w:rPr>
          <w:t>概论</w:t>
        </w:r>
        <w:r>
          <w:tab/>
        </w:r>
        <w:r>
          <w:fldChar w:fldCharType="begin"/>
        </w:r>
        <w:r>
          <w:instrText xml:space="preserve"> PAGEREF _Toc28853 \h </w:instrText>
        </w:r>
        <w:r>
          <w:fldChar w:fldCharType="separate"/>
        </w:r>
        <w:r>
          <w:t>3</w:t>
        </w:r>
        <w:r>
          <w:fldChar w:fldCharType="end"/>
        </w:r>
      </w:hyperlink>
    </w:p>
    <w:p>
      <w:pPr>
        <w:pStyle w:val="TOC1"/>
        <w:tabs>
          <w:tab w:val="right" w:leader="dot" w:pos="8306"/>
        </w:tabs>
      </w:pPr>
      <w:hyperlink w:anchor="_Toc29249" w:history="1">
        <w:r>
          <w:rPr>
            <w:rFonts w:ascii="仿宋" w:eastAsia="仿宋" w:hAnsi="仿宋" w:cs="仿宋" w:hint="eastAsia"/>
            <w:lang w:eastAsia="zh-CN"/>
          </w:rPr>
          <w:t>一、核电站用过滤毡项目土建工程</w:t>
        </w:r>
        <w:r>
          <w:tab/>
        </w:r>
        <w:r>
          <w:fldChar w:fldCharType="begin"/>
        </w:r>
        <w:r>
          <w:instrText xml:space="preserve"> PAGEREF _Toc29249 \h </w:instrText>
        </w:r>
        <w:r>
          <w:fldChar w:fldCharType="separate"/>
        </w:r>
        <w:r>
          <w:t>3</w:t>
        </w:r>
        <w:r>
          <w:fldChar w:fldCharType="end"/>
        </w:r>
      </w:hyperlink>
    </w:p>
    <w:p>
      <w:pPr>
        <w:pStyle w:val="TOC2"/>
        <w:tabs>
          <w:tab w:val="right" w:leader="dot" w:pos="8306"/>
        </w:tabs>
      </w:pPr>
      <w:hyperlink w:anchor="_Toc4" w:history="1">
        <w:r>
          <w:rPr>
            <w:rFonts w:ascii="仿宋" w:eastAsia="仿宋" w:hAnsi="仿宋" w:cs="仿宋" w:hint="eastAsia"/>
            <w:lang w:eastAsia="zh-CN"/>
          </w:rPr>
          <w:t>(一)、建筑工程设计原则</w:t>
        </w:r>
        <w:r>
          <w:tab/>
        </w:r>
        <w:r>
          <w:fldChar w:fldCharType="begin"/>
        </w:r>
        <w:r>
          <w:instrText xml:space="preserve"> PAGEREF _Toc4 \h </w:instrText>
        </w:r>
        <w:r>
          <w:fldChar w:fldCharType="separate"/>
        </w:r>
        <w:r>
          <w:t>3</w:t>
        </w:r>
        <w:r>
          <w:fldChar w:fldCharType="end"/>
        </w:r>
      </w:hyperlink>
    </w:p>
    <w:p>
      <w:pPr>
        <w:pStyle w:val="TOC2"/>
        <w:tabs>
          <w:tab w:val="right" w:leader="dot" w:pos="8306"/>
        </w:tabs>
      </w:pPr>
      <w:hyperlink w:anchor="_Toc30265" w:history="1">
        <w:r>
          <w:rPr>
            <w:rFonts w:ascii="仿宋" w:eastAsia="仿宋" w:hAnsi="仿宋" w:cs="仿宋" w:hint="eastAsia"/>
            <w:lang w:eastAsia="zh-CN"/>
          </w:rPr>
          <w:t>(二)、土建工程设计年限及安全等级</w:t>
        </w:r>
        <w:r>
          <w:tab/>
        </w:r>
        <w:r>
          <w:fldChar w:fldCharType="begin"/>
        </w:r>
        <w:r>
          <w:instrText xml:space="preserve"> PAGEREF _Toc30265 \h </w:instrText>
        </w:r>
        <w:r>
          <w:fldChar w:fldCharType="separate"/>
        </w:r>
        <w:r>
          <w:t>4</w:t>
        </w:r>
        <w:r>
          <w:fldChar w:fldCharType="end"/>
        </w:r>
      </w:hyperlink>
    </w:p>
    <w:p>
      <w:pPr>
        <w:pStyle w:val="TOC2"/>
        <w:tabs>
          <w:tab w:val="right" w:leader="dot" w:pos="8306"/>
        </w:tabs>
      </w:pPr>
      <w:hyperlink w:anchor="_Toc28942" w:history="1">
        <w:r>
          <w:rPr>
            <w:rFonts w:ascii="仿宋" w:eastAsia="仿宋" w:hAnsi="仿宋" w:cs="仿宋" w:hint="eastAsia"/>
            <w:lang w:eastAsia="zh-CN"/>
          </w:rPr>
          <w:t>(三)、建筑工程设计总体要求</w:t>
        </w:r>
        <w:r>
          <w:tab/>
        </w:r>
        <w:r>
          <w:fldChar w:fldCharType="begin"/>
        </w:r>
        <w:r>
          <w:instrText xml:space="preserve"> PAGEREF _Toc28942 \h </w:instrText>
        </w:r>
        <w:r>
          <w:fldChar w:fldCharType="separate"/>
        </w:r>
        <w:r>
          <w:t>5</w:t>
        </w:r>
        <w:r>
          <w:fldChar w:fldCharType="end"/>
        </w:r>
      </w:hyperlink>
    </w:p>
    <w:p>
      <w:pPr>
        <w:pStyle w:val="TOC2"/>
        <w:tabs>
          <w:tab w:val="right" w:leader="dot" w:pos="8306"/>
        </w:tabs>
      </w:pPr>
      <w:hyperlink w:anchor="_Toc29791" w:history="1">
        <w:r>
          <w:rPr>
            <w:rFonts w:ascii="仿宋" w:eastAsia="仿宋" w:hAnsi="仿宋" w:cs="仿宋" w:hint="eastAsia"/>
            <w:lang w:eastAsia="zh-CN"/>
          </w:rPr>
          <w:t>(四)、土建工程建设指标</w:t>
        </w:r>
        <w:r>
          <w:tab/>
        </w:r>
        <w:r>
          <w:fldChar w:fldCharType="begin"/>
        </w:r>
        <w:r>
          <w:instrText xml:space="preserve"> PAGEREF _Toc29791 \h </w:instrText>
        </w:r>
        <w:r>
          <w:fldChar w:fldCharType="separate"/>
        </w:r>
        <w:r>
          <w:t>6</w:t>
        </w:r>
        <w:r>
          <w:fldChar w:fldCharType="end"/>
        </w:r>
      </w:hyperlink>
    </w:p>
    <w:p>
      <w:pPr>
        <w:pStyle w:val="TOC1"/>
        <w:tabs>
          <w:tab w:val="right" w:leader="dot" w:pos="8306"/>
        </w:tabs>
      </w:pPr>
      <w:hyperlink w:anchor="_Toc10860" w:history="1">
        <w:r>
          <w:rPr>
            <w:rFonts w:ascii="仿宋" w:eastAsia="仿宋" w:hAnsi="仿宋" w:cs="仿宋" w:hint="eastAsia"/>
            <w:lang w:eastAsia="zh-CN"/>
          </w:rPr>
          <w:t>二、核电站用过滤毡项目危机管理</w:t>
        </w:r>
        <w:r>
          <w:tab/>
        </w:r>
        <w:r>
          <w:fldChar w:fldCharType="begin"/>
        </w:r>
        <w:r>
          <w:instrText xml:space="preserve"> PAGEREF _Toc10860 \h </w:instrText>
        </w:r>
        <w:r>
          <w:fldChar w:fldCharType="separate"/>
        </w:r>
        <w:r>
          <w:t>6</w:t>
        </w:r>
        <w:r>
          <w:fldChar w:fldCharType="end"/>
        </w:r>
      </w:hyperlink>
    </w:p>
    <w:p>
      <w:pPr>
        <w:pStyle w:val="TOC2"/>
        <w:tabs>
          <w:tab w:val="right" w:leader="dot" w:pos="8306"/>
        </w:tabs>
      </w:pPr>
      <w:hyperlink w:anchor="_Toc13813" w:history="1">
        <w:r>
          <w:rPr>
            <w:rFonts w:ascii="仿宋" w:eastAsia="仿宋" w:hAnsi="仿宋" w:cs="仿宋" w:hint="eastAsia"/>
            <w:lang w:eastAsia="zh-CN"/>
          </w:rPr>
          <w:t>(一)、危机预警与识别</w:t>
        </w:r>
        <w:r>
          <w:tab/>
        </w:r>
        <w:r>
          <w:fldChar w:fldCharType="begin"/>
        </w:r>
        <w:r>
          <w:instrText xml:space="preserve"> PAGEREF _Toc13813 \h </w:instrText>
        </w:r>
        <w:r>
          <w:fldChar w:fldCharType="separate"/>
        </w:r>
        <w:r>
          <w:t>6</w:t>
        </w:r>
        <w:r>
          <w:fldChar w:fldCharType="end"/>
        </w:r>
      </w:hyperlink>
    </w:p>
    <w:p>
      <w:pPr>
        <w:pStyle w:val="TOC2"/>
        <w:tabs>
          <w:tab w:val="right" w:leader="dot" w:pos="8306"/>
        </w:tabs>
      </w:pPr>
      <w:hyperlink w:anchor="_Toc312" w:history="1">
        <w:r>
          <w:rPr>
            <w:rFonts w:ascii="仿宋" w:eastAsia="仿宋" w:hAnsi="仿宋" w:cs="仿宋" w:hint="eastAsia"/>
            <w:lang w:eastAsia="zh-CN"/>
          </w:rPr>
          <w:t>(二)、危机应对与恢复</w:t>
        </w:r>
        <w:r>
          <w:tab/>
        </w:r>
        <w:r>
          <w:fldChar w:fldCharType="begin"/>
        </w:r>
        <w:r>
          <w:instrText xml:space="preserve"> PAGEREF _Toc312 \h </w:instrText>
        </w:r>
        <w:r>
          <w:fldChar w:fldCharType="separate"/>
        </w:r>
        <w:r>
          <w:t>7</w:t>
        </w:r>
        <w:r>
          <w:fldChar w:fldCharType="end"/>
        </w:r>
      </w:hyperlink>
    </w:p>
    <w:p>
      <w:pPr>
        <w:pStyle w:val="TOC1"/>
        <w:tabs>
          <w:tab w:val="right" w:leader="dot" w:pos="8306"/>
        </w:tabs>
      </w:pPr>
      <w:hyperlink w:anchor="_Toc12553" w:history="1">
        <w:r>
          <w:rPr>
            <w:rFonts w:ascii="仿宋" w:eastAsia="仿宋" w:hAnsi="仿宋" w:cs="仿宋" w:hint="eastAsia"/>
            <w:lang w:eastAsia="zh-CN"/>
          </w:rPr>
          <w:t>三、核电站用过滤毡项目绩效评估</w:t>
        </w:r>
        <w:r>
          <w:tab/>
        </w:r>
        <w:r>
          <w:fldChar w:fldCharType="begin"/>
        </w:r>
        <w:r>
          <w:instrText xml:space="preserve"> PAGEREF _Toc12553 \h </w:instrText>
        </w:r>
        <w:r>
          <w:fldChar w:fldCharType="separate"/>
        </w:r>
        <w:r>
          <w:t>9</w:t>
        </w:r>
        <w:r>
          <w:fldChar w:fldCharType="end"/>
        </w:r>
      </w:hyperlink>
    </w:p>
    <w:p>
      <w:pPr>
        <w:pStyle w:val="TOC2"/>
        <w:tabs>
          <w:tab w:val="right" w:leader="dot" w:pos="8306"/>
        </w:tabs>
      </w:pPr>
      <w:hyperlink w:anchor="_Toc6970" w:history="1">
        <w:r>
          <w:rPr>
            <w:rFonts w:ascii="仿宋" w:eastAsia="仿宋" w:hAnsi="仿宋" w:cs="仿宋" w:hint="eastAsia"/>
            <w:lang w:eastAsia="zh-CN"/>
          </w:rPr>
          <w:t>(一)、绩效评估指标</w:t>
        </w:r>
        <w:r>
          <w:tab/>
        </w:r>
        <w:r>
          <w:fldChar w:fldCharType="begin"/>
        </w:r>
        <w:r>
          <w:instrText xml:space="preserve"> PAGEREF _Toc6970 \h </w:instrText>
        </w:r>
        <w:r>
          <w:fldChar w:fldCharType="separate"/>
        </w:r>
        <w:r>
          <w:t>9</w:t>
        </w:r>
        <w:r>
          <w:fldChar w:fldCharType="end"/>
        </w:r>
      </w:hyperlink>
    </w:p>
    <w:p>
      <w:pPr>
        <w:pStyle w:val="TOC2"/>
        <w:tabs>
          <w:tab w:val="right" w:leader="dot" w:pos="8306"/>
        </w:tabs>
      </w:pPr>
      <w:hyperlink w:anchor="_Toc9319" w:history="1">
        <w:r>
          <w:rPr>
            <w:rFonts w:ascii="仿宋" w:eastAsia="仿宋" w:hAnsi="仿宋" w:cs="仿宋" w:hint="eastAsia"/>
            <w:lang w:eastAsia="zh-CN"/>
          </w:rPr>
          <w:t>(二)、绩效评估方法</w:t>
        </w:r>
        <w:r>
          <w:tab/>
        </w:r>
        <w:r>
          <w:fldChar w:fldCharType="begin"/>
        </w:r>
        <w:r>
          <w:instrText xml:space="preserve"> PAGEREF _Toc9319 \h </w:instrText>
        </w:r>
        <w:r>
          <w:fldChar w:fldCharType="separate"/>
        </w:r>
        <w:r>
          <w:t>10</w:t>
        </w:r>
        <w:r>
          <w:fldChar w:fldCharType="end"/>
        </w:r>
      </w:hyperlink>
    </w:p>
    <w:p>
      <w:pPr>
        <w:pStyle w:val="TOC2"/>
        <w:tabs>
          <w:tab w:val="right" w:leader="dot" w:pos="8306"/>
        </w:tabs>
      </w:pPr>
      <w:hyperlink w:anchor="_Toc21394" w:history="1">
        <w:r>
          <w:rPr>
            <w:rFonts w:ascii="仿宋" w:eastAsia="仿宋" w:hAnsi="仿宋" w:cs="仿宋" w:hint="eastAsia"/>
            <w:lang w:eastAsia="zh-CN"/>
          </w:rPr>
          <w:t>(三)、绩效评估周期</w:t>
        </w:r>
        <w:r>
          <w:tab/>
        </w:r>
        <w:r>
          <w:fldChar w:fldCharType="begin"/>
        </w:r>
        <w:r>
          <w:instrText xml:space="preserve"> PAGEREF _Toc21394 \h </w:instrText>
        </w:r>
        <w:r>
          <w:fldChar w:fldCharType="separate"/>
        </w:r>
        <w:r>
          <w:t>11</w:t>
        </w:r>
        <w:r>
          <w:fldChar w:fldCharType="end"/>
        </w:r>
      </w:hyperlink>
    </w:p>
    <w:p>
      <w:pPr>
        <w:pStyle w:val="TOC1"/>
        <w:tabs>
          <w:tab w:val="right" w:leader="dot" w:pos="8306"/>
        </w:tabs>
      </w:pPr>
      <w:hyperlink w:anchor="_Toc16430" w:history="1">
        <w:r>
          <w:rPr>
            <w:rFonts w:ascii="仿宋" w:eastAsia="仿宋" w:hAnsi="仿宋" w:cs="仿宋" w:hint="eastAsia"/>
            <w:lang w:eastAsia="zh-CN"/>
          </w:rPr>
          <w:t>四、核电站用过滤毡项目建设背景及必要性分析</w:t>
        </w:r>
        <w:r>
          <w:tab/>
        </w:r>
        <w:r>
          <w:fldChar w:fldCharType="begin"/>
        </w:r>
        <w:r>
          <w:instrText xml:space="preserve"> PAGEREF _Toc16430 \h </w:instrText>
        </w:r>
        <w:r>
          <w:fldChar w:fldCharType="separate"/>
        </w:r>
        <w:r>
          <w:t>12</w:t>
        </w:r>
        <w:r>
          <w:fldChar w:fldCharType="end"/>
        </w:r>
      </w:hyperlink>
    </w:p>
    <w:p>
      <w:pPr>
        <w:pStyle w:val="TOC2"/>
        <w:tabs>
          <w:tab w:val="right" w:leader="dot" w:pos="8306"/>
        </w:tabs>
      </w:pPr>
      <w:hyperlink w:anchor="_Toc15730" w:history="1">
        <w:r>
          <w:rPr>
            <w:rFonts w:ascii="仿宋" w:eastAsia="仿宋" w:hAnsi="仿宋" w:cs="仿宋" w:hint="eastAsia"/>
            <w:lang w:eastAsia="zh-CN"/>
          </w:rPr>
          <w:t>(一)、核电站用过滤毡项目背景分析</w:t>
        </w:r>
        <w:r>
          <w:tab/>
        </w:r>
        <w:r>
          <w:fldChar w:fldCharType="begin"/>
        </w:r>
        <w:r>
          <w:instrText xml:space="preserve"> PAGEREF _Toc15730 \h </w:instrText>
        </w:r>
        <w:r>
          <w:fldChar w:fldCharType="separate"/>
        </w:r>
        <w:r>
          <w:t>12</w:t>
        </w:r>
        <w:r>
          <w:fldChar w:fldCharType="end"/>
        </w:r>
      </w:hyperlink>
    </w:p>
    <w:p>
      <w:pPr>
        <w:pStyle w:val="TOC2"/>
        <w:tabs>
          <w:tab w:val="right" w:leader="dot" w:pos="8306"/>
        </w:tabs>
      </w:pPr>
      <w:hyperlink w:anchor="_Toc10256" w:history="1">
        <w:r>
          <w:rPr>
            <w:rFonts w:ascii="仿宋" w:eastAsia="仿宋" w:hAnsi="仿宋" w:cs="仿宋" w:hint="eastAsia"/>
            <w:lang w:eastAsia="zh-CN"/>
          </w:rPr>
          <w:t>(二)、核电站用过滤毡项目建设必要性分析</w:t>
        </w:r>
        <w:r>
          <w:tab/>
        </w:r>
        <w:r>
          <w:fldChar w:fldCharType="begin"/>
        </w:r>
        <w:r>
          <w:instrText xml:space="preserve"> PAGEREF _Toc10256 \h </w:instrText>
        </w:r>
        <w:r>
          <w:fldChar w:fldCharType="separate"/>
        </w:r>
        <w:r>
          <w:t>14</w:t>
        </w:r>
        <w:r>
          <w:fldChar w:fldCharType="end"/>
        </w:r>
      </w:hyperlink>
    </w:p>
    <w:p>
      <w:pPr>
        <w:pStyle w:val="TOC1"/>
        <w:tabs>
          <w:tab w:val="right" w:leader="dot" w:pos="8306"/>
        </w:tabs>
      </w:pPr>
      <w:hyperlink w:anchor="_Toc32231" w:history="1">
        <w:r>
          <w:rPr>
            <w:rFonts w:ascii="仿宋" w:eastAsia="仿宋" w:hAnsi="仿宋" w:cs="仿宋" w:hint="eastAsia"/>
            <w:lang w:eastAsia="zh-CN"/>
          </w:rPr>
          <w:t>五、工艺说明</w:t>
        </w:r>
        <w:r>
          <w:tab/>
        </w:r>
        <w:r>
          <w:fldChar w:fldCharType="begin"/>
        </w:r>
        <w:r>
          <w:instrText xml:space="preserve"> PAGEREF _Toc32231 \h </w:instrText>
        </w:r>
        <w:r>
          <w:fldChar w:fldCharType="separate"/>
        </w:r>
        <w:r>
          <w:t>15</w:t>
        </w:r>
        <w:r>
          <w:fldChar w:fldCharType="end"/>
        </w:r>
      </w:hyperlink>
    </w:p>
    <w:p>
      <w:pPr>
        <w:pStyle w:val="TOC2"/>
        <w:tabs>
          <w:tab w:val="right" w:leader="dot" w:pos="8306"/>
        </w:tabs>
      </w:pPr>
      <w:hyperlink w:anchor="_Toc17535" w:history="1">
        <w:r>
          <w:rPr>
            <w:rFonts w:ascii="仿宋" w:eastAsia="仿宋" w:hAnsi="仿宋" w:cs="仿宋" w:hint="eastAsia"/>
            <w:lang w:eastAsia="zh-CN"/>
          </w:rPr>
          <w:t>(一)、技术管理特点</w:t>
        </w:r>
        <w:r>
          <w:tab/>
        </w:r>
        <w:r>
          <w:fldChar w:fldCharType="begin"/>
        </w:r>
        <w:r>
          <w:instrText xml:space="preserve"> PAGEREF _Toc17535 \h </w:instrText>
        </w:r>
        <w:r>
          <w:fldChar w:fldCharType="separate"/>
        </w:r>
        <w:r>
          <w:t>15</w:t>
        </w:r>
        <w:r>
          <w:fldChar w:fldCharType="end"/>
        </w:r>
      </w:hyperlink>
    </w:p>
    <w:p>
      <w:pPr>
        <w:pStyle w:val="TOC2"/>
        <w:tabs>
          <w:tab w:val="right" w:leader="dot" w:pos="8306"/>
        </w:tabs>
      </w:pPr>
      <w:hyperlink w:anchor="_Toc15563" w:history="1">
        <w:r>
          <w:rPr>
            <w:rFonts w:ascii="仿宋" w:eastAsia="仿宋" w:hAnsi="仿宋" w:cs="仿宋" w:hint="eastAsia"/>
            <w:lang w:eastAsia="zh-CN"/>
          </w:rPr>
          <w:t>(二)、核电站用过滤毡项目工艺技术设计方案</w:t>
        </w:r>
        <w:r>
          <w:tab/>
        </w:r>
        <w:r>
          <w:fldChar w:fldCharType="begin"/>
        </w:r>
        <w:r>
          <w:instrText xml:space="preserve"> PAGEREF _Toc15563 \h </w:instrText>
        </w:r>
        <w:r>
          <w:fldChar w:fldCharType="separate"/>
        </w:r>
        <w:r>
          <w:t>16</w:t>
        </w:r>
        <w:r>
          <w:fldChar w:fldCharType="end"/>
        </w:r>
      </w:hyperlink>
    </w:p>
    <w:p>
      <w:pPr>
        <w:pStyle w:val="TOC2"/>
        <w:tabs>
          <w:tab w:val="right" w:leader="dot" w:pos="8306"/>
        </w:tabs>
      </w:pPr>
      <w:hyperlink w:anchor="_Toc16984" w:history="1">
        <w:r>
          <w:rPr>
            <w:rFonts w:ascii="仿宋" w:eastAsia="仿宋" w:hAnsi="仿宋" w:cs="仿宋" w:hint="eastAsia"/>
            <w:lang w:eastAsia="zh-CN"/>
          </w:rPr>
          <w:t>(三)、设备选型方案</w:t>
        </w:r>
        <w:r>
          <w:tab/>
        </w:r>
        <w:r>
          <w:fldChar w:fldCharType="begin"/>
        </w:r>
        <w:r>
          <w:instrText xml:space="preserve"> PAGEREF _Toc16984 \h </w:instrText>
        </w:r>
        <w:r>
          <w:fldChar w:fldCharType="separate"/>
        </w:r>
        <w:r>
          <w:t>18</w:t>
        </w:r>
        <w:r>
          <w:fldChar w:fldCharType="end"/>
        </w:r>
      </w:hyperlink>
    </w:p>
    <w:p>
      <w:pPr>
        <w:pStyle w:val="TOC1"/>
        <w:tabs>
          <w:tab w:val="right" w:leader="dot" w:pos="8306"/>
        </w:tabs>
      </w:pPr>
      <w:hyperlink w:anchor="_Toc11854" w:history="1">
        <w:r>
          <w:rPr>
            <w:rFonts w:ascii="仿宋" w:eastAsia="仿宋" w:hAnsi="仿宋" w:cs="仿宋" w:hint="eastAsia"/>
            <w:lang w:eastAsia="zh-CN"/>
          </w:rPr>
          <w:t>六、核电站用过滤毡项目建设单位说明</w:t>
        </w:r>
        <w:r>
          <w:tab/>
        </w:r>
        <w:r>
          <w:fldChar w:fldCharType="begin"/>
        </w:r>
        <w:r>
          <w:instrText xml:space="preserve"> PAGEREF _Toc11854 \h </w:instrText>
        </w:r>
        <w:r>
          <w:fldChar w:fldCharType="separate"/>
        </w:r>
        <w:r>
          <w:t>19</w:t>
        </w:r>
        <w:r>
          <w:fldChar w:fldCharType="end"/>
        </w:r>
      </w:hyperlink>
    </w:p>
    <w:p>
      <w:pPr>
        <w:pStyle w:val="TOC2"/>
        <w:tabs>
          <w:tab w:val="right" w:leader="dot" w:pos="8306"/>
        </w:tabs>
      </w:pPr>
      <w:hyperlink w:anchor="_Toc23753" w:history="1">
        <w:r>
          <w:rPr>
            <w:rFonts w:ascii="仿宋" w:eastAsia="仿宋" w:hAnsi="仿宋" w:cs="仿宋" w:hint="eastAsia"/>
            <w:lang w:eastAsia="zh-CN"/>
          </w:rPr>
          <w:t>(一)、核电站用过滤毡项目承办单位基本情况</w:t>
        </w:r>
        <w:r>
          <w:tab/>
        </w:r>
        <w:r>
          <w:fldChar w:fldCharType="begin"/>
        </w:r>
        <w:r>
          <w:instrText xml:space="preserve"> PAGEREF _Toc23753 \h </w:instrText>
        </w:r>
        <w:r>
          <w:fldChar w:fldCharType="separate"/>
        </w:r>
        <w:r>
          <w:t>19</w:t>
        </w:r>
        <w:r>
          <w:fldChar w:fldCharType="end"/>
        </w:r>
      </w:hyperlink>
    </w:p>
    <w:p>
      <w:pPr>
        <w:pStyle w:val="TOC2"/>
        <w:tabs>
          <w:tab w:val="right" w:leader="dot" w:pos="8306"/>
        </w:tabs>
      </w:pPr>
      <w:hyperlink w:anchor="_Toc438" w:history="1">
        <w:r>
          <w:rPr>
            <w:rFonts w:ascii="仿宋" w:eastAsia="仿宋" w:hAnsi="仿宋" w:cs="仿宋" w:hint="eastAsia"/>
            <w:lang w:eastAsia="zh-CN"/>
          </w:rPr>
          <w:t>(二)、公司经济效益分析</w:t>
        </w:r>
        <w:r>
          <w:tab/>
        </w:r>
        <w:r>
          <w:fldChar w:fldCharType="begin"/>
        </w:r>
        <w:r>
          <w:instrText xml:space="preserve"> PAGEREF _Toc438 \h </w:instrText>
        </w:r>
        <w:r>
          <w:fldChar w:fldCharType="separate"/>
        </w:r>
        <w:r>
          <w:t>20</w:t>
        </w:r>
        <w:r>
          <w:fldChar w:fldCharType="end"/>
        </w:r>
      </w:hyperlink>
    </w:p>
    <w:p>
      <w:pPr>
        <w:pStyle w:val="TOC1"/>
        <w:tabs>
          <w:tab w:val="right" w:leader="dot" w:pos="8306"/>
        </w:tabs>
      </w:pPr>
      <w:hyperlink w:anchor="_Toc11140" w:history="1">
        <w:r>
          <w:rPr>
            <w:rFonts w:ascii="仿宋" w:eastAsia="仿宋" w:hAnsi="仿宋" w:cs="仿宋" w:hint="eastAsia"/>
            <w:lang w:eastAsia="zh-CN"/>
          </w:rPr>
          <w:t>七、核电站用过滤毡项目人力资源管理</w:t>
        </w:r>
        <w:r>
          <w:tab/>
        </w:r>
        <w:r>
          <w:fldChar w:fldCharType="begin"/>
        </w:r>
        <w:r>
          <w:instrText xml:space="preserve"> PAGEREF _Toc11140 \h </w:instrText>
        </w:r>
        <w:r>
          <w:fldChar w:fldCharType="separate"/>
        </w:r>
        <w:r>
          <w:t>21</w:t>
        </w:r>
        <w:r>
          <w:fldChar w:fldCharType="end"/>
        </w:r>
      </w:hyperlink>
    </w:p>
    <w:p>
      <w:pPr>
        <w:pStyle w:val="TOC2"/>
        <w:tabs>
          <w:tab w:val="right" w:leader="dot" w:pos="8306"/>
        </w:tabs>
      </w:pPr>
      <w:hyperlink w:anchor="_Toc10062" w:history="1">
        <w:r>
          <w:rPr>
            <w:rFonts w:ascii="仿宋" w:eastAsia="仿宋" w:hAnsi="仿宋" w:cs="仿宋" w:hint="eastAsia"/>
            <w:lang w:eastAsia="zh-CN"/>
          </w:rPr>
          <w:t>(一)、建立健全的预算管理制度</w:t>
        </w:r>
        <w:r>
          <w:tab/>
        </w:r>
        <w:r>
          <w:fldChar w:fldCharType="begin"/>
        </w:r>
        <w:r>
          <w:instrText xml:space="preserve"> PAGEREF _Toc10062 \h </w:instrText>
        </w:r>
        <w:r>
          <w:fldChar w:fldCharType="separate"/>
        </w:r>
        <w:r>
          <w:t>21</w:t>
        </w:r>
        <w:r>
          <w:fldChar w:fldCharType="end"/>
        </w:r>
      </w:hyperlink>
    </w:p>
    <w:p>
      <w:pPr>
        <w:pStyle w:val="TOC2"/>
        <w:tabs>
          <w:tab w:val="right" w:leader="dot" w:pos="8306"/>
        </w:tabs>
      </w:pPr>
      <w:hyperlink w:anchor="_Toc16258" w:history="1">
        <w:r>
          <w:rPr>
            <w:rFonts w:ascii="仿宋" w:eastAsia="仿宋" w:hAnsi="仿宋" w:cs="仿宋" w:hint="eastAsia"/>
            <w:lang w:eastAsia="zh-CN"/>
          </w:rPr>
          <w:t>(二)、加强资金流动监控</w:t>
        </w:r>
        <w:r>
          <w:tab/>
        </w:r>
        <w:r>
          <w:fldChar w:fldCharType="begin"/>
        </w:r>
        <w:r>
          <w:instrText xml:space="preserve"> PAGEREF _Toc16258 \h </w:instrText>
        </w:r>
        <w:r>
          <w:fldChar w:fldCharType="separate"/>
        </w:r>
        <w:r>
          <w:t>22</w:t>
        </w:r>
        <w:r>
          <w:fldChar w:fldCharType="end"/>
        </w:r>
      </w:hyperlink>
    </w:p>
    <w:p>
      <w:pPr>
        <w:pStyle w:val="TOC2"/>
        <w:tabs>
          <w:tab w:val="right" w:leader="dot" w:pos="8306"/>
        </w:tabs>
      </w:pPr>
      <w:hyperlink w:anchor="_Toc11931" w:history="1">
        <w:r>
          <w:rPr>
            <w:rFonts w:ascii="仿宋" w:eastAsia="仿宋" w:hAnsi="仿宋" w:cs="仿宋" w:hint="eastAsia"/>
            <w:lang w:eastAsia="zh-CN"/>
          </w:rPr>
          <w:t>(三)、制定完善的风险控制机制</w:t>
        </w:r>
        <w:r>
          <w:tab/>
        </w:r>
        <w:r>
          <w:fldChar w:fldCharType="begin"/>
        </w:r>
        <w:r>
          <w:instrText xml:space="preserve"> PAGEREF _Toc11931 \h </w:instrText>
        </w:r>
        <w:r>
          <w:fldChar w:fldCharType="separate"/>
        </w:r>
        <w:r>
          <w:t>24</w:t>
        </w:r>
        <w:r>
          <w:fldChar w:fldCharType="end"/>
        </w:r>
      </w:hyperlink>
    </w:p>
    <w:p>
      <w:pPr>
        <w:pStyle w:val="TOC2"/>
        <w:tabs>
          <w:tab w:val="right" w:leader="dot" w:pos="8306"/>
        </w:tabs>
      </w:pPr>
      <w:hyperlink w:anchor="_Toc27362" w:history="1">
        <w:r>
          <w:rPr>
            <w:rFonts w:ascii="仿宋" w:eastAsia="仿宋" w:hAnsi="仿宋" w:cs="仿宋" w:hint="eastAsia"/>
            <w:lang w:eastAsia="zh-CN"/>
          </w:rPr>
          <w:t>(四)、优化成本管理</w:t>
        </w:r>
        <w:r>
          <w:tab/>
        </w:r>
        <w:r>
          <w:fldChar w:fldCharType="begin"/>
        </w:r>
        <w:r>
          <w:instrText xml:space="preserve"> PAGEREF _Toc27362 \h </w:instrText>
        </w:r>
        <w:r>
          <w:fldChar w:fldCharType="separate"/>
        </w:r>
        <w:r>
          <w:t>25</w:t>
        </w:r>
        <w:r>
          <w:fldChar w:fldCharType="end"/>
        </w:r>
      </w:hyperlink>
    </w:p>
    <w:p>
      <w:pPr>
        <w:pStyle w:val="TOC1"/>
        <w:tabs>
          <w:tab w:val="right" w:leader="dot" w:pos="8306"/>
        </w:tabs>
      </w:pPr>
      <w:hyperlink w:anchor="_Toc18246" w:history="1">
        <w:r>
          <w:rPr>
            <w:rFonts w:ascii="仿宋" w:eastAsia="仿宋" w:hAnsi="仿宋" w:cs="仿宋" w:hint="eastAsia"/>
            <w:lang w:eastAsia="zh-CN"/>
          </w:rPr>
          <w:t>八、核电站用过滤毡项目经营效益</w:t>
        </w:r>
        <w:r>
          <w:tab/>
        </w:r>
        <w:r>
          <w:fldChar w:fldCharType="begin"/>
        </w:r>
        <w:r>
          <w:instrText xml:space="preserve"> PAGEREF _Toc18246 \h </w:instrText>
        </w:r>
        <w:r>
          <w:fldChar w:fldCharType="separate"/>
        </w:r>
        <w:r>
          <w:t>26</w:t>
        </w:r>
        <w:r>
          <w:fldChar w:fldCharType="end"/>
        </w:r>
      </w:hyperlink>
    </w:p>
    <w:p>
      <w:pPr>
        <w:pStyle w:val="TOC2"/>
        <w:tabs>
          <w:tab w:val="right" w:leader="dot" w:pos="8306"/>
        </w:tabs>
      </w:pPr>
      <w:hyperlink w:anchor="_Toc13474" w:history="1">
        <w:r>
          <w:rPr>
            <w:rFonts w:ascii="仿宋" w:eastAsia="仿宋" w:hAnsi="仿宋" w:cs="仿宋" w:hint="eastAsia"/>
            <w:lang w:eastAsia="zh-CN"/>
          </w:rPr>
          <w:t>(一)、经济评价财务测算</w:t>
        </w:r>
        <w:r>
          <w:tab/>
        </w:r>
        <w:r>
          <w:fldChar w:fldCharType="begin"/>
        </w:r>
        <w:r>
          <w:instrText xml:space="preserve"> PAGEREF _Toc13474 \h </w:instrText>
        </w:r>
        <w:r>
          <w:fldChar w:fldCharType="separate"/>
        </w:r>
        <w:r>
          <w:t>26</w:t>
        </w:r>
        <w:r>
          <w:fldChar w:fldCharType="end"/>
        </w:r>
      </w:hyperlink>
    </w:p>
    <w:p>
      <w:pPr>
        <w:pStyle w:val="TOC2"/>
        <w:tabs>
          <w:tab w:val="right" w:leader="dot" w:pos="8306"/>
        </w:tabs>
      </w:pPr>
      <w:hyperlink w:anchor="_Toc614" w:history="1">
        <w:r>
          <w:rPr>
            <w:rFonts w:ascii="仿宋" w:eastAsia="仿宋" w:hAnsi="仿宋" w:cs="仿宋" w:hint="eastAsia"/>
            <w:lang w:eastAsia="zh-CN"/>
          </w:rPr>
          <w:t>(二)、核电站用过滤毡项目盈利能力分析</w:t>
        </w:r>
        <w:r>
          <w:tab/>
        </w:r>
        <w:r>
          <w:fldChar w:fldCharType="begin"/>
        </w:r>
        <w:r>
          <w:instrText xml:space="preserve"> PAGEREF _Toc614 \h </w:instrText>
        </w:r>
        <w:r>
          <w:fldChar w:fldCharType="separate"/>
        </w:r>
        <w:r>
          <w:t>28</w:t>
        </w:r>
        <w:r>
          <w:fldChar w:fldCharType="end"/>
        </w:r>
      </w:hyperlink>
    </w:p>
    <w:p>
      <w:pPr>
        <w:pStyle w:val="TOC1"/>
        <w:tabs>
          <w:tab w:val="right" w:leader="dot" w:pos="8306"/>
        </w:tabs>
      </w:pPr>
      <w:hyperlink w:anchor="_Toc16198" w:history="1">
        <w:r>
          <w:rPr>
            <w:rFonts w:ascii="仿宋" w:eastAsia="仿宋" w:hAnsi="仿宋" w:cs="仿宋" w:hint="eastAsia"/>
            <w:lang w:eastAsia="zh-CN"/>
          </w:rPr>
          <w:t>九、生产安全保护</w:t>
        </w:r>
        <w:r>
          <w:tab/>
        </w:r>
        <w:r>
          <w:fldChar w:fldCharType="begin"/>
        </w:r>
        <w:r>
          <w:instrText xml:space="preserve"> PAGEREF _Toc16198 \h </w:instrText>
        </w:r>
        <w:r>
          <w:fldChar w:fldCharType="separate"/>
        </w:r>
        <w:r>
          <w:t>28</w:t>
        </w:r>
        <w:r>
          <w:fldChar w:fldCharType="end"/>
        </w:r>
      </w:hyperlink>
    </w:p>
    <w:p>
      <w:pPr>
        <w:pStyle w:val="TOC2"/>
        <w:tabs>
          <w:tab w:val="right" w:leader="dot" w:pos="8306"/>
        </w:tabs>
      </w:pPr>
      <w:hyperlink w:anchor="_Toc7948" w:history="1">
        <w:r>
          <w:rPr>
            <w:rFonts w:ascii="仿宋" w:eastAsia="仿宋" w:hAnsi="仿宋" w:cs="仿宋" w:hint="eastAsia"/>
            <w:lang w:eastAsia="zh-CN"/>
          </w:rPr>
          <w:t>(一)、消防安全</w:t>
        </w:r>
        <w:r>
          <w:tab/>
        </w:r>
        <w:r>
          <w:fldChar w:fldCharType="begin"/>
        </w:r>
        <w:r>
          <w:instrText xml:space="preserve"> PAGEREF _Toc7948 \h </w:instrText>
        </w:r>
        <w:r>
          <w:fldChar w:fldCharType="separate"/>
        </w:r>
        <w:r>
          <w:t>28</w:t>
        </w:r>
        <w:r>
          <w:fldChar w:fldCharType="end"/>
        </w:r>
      </w:hyperlink>
    </w:p>
    <w:p>
      <w:pPr>
        <w:pStyle w:val="TOC2"/>
        <w:tabs>
          <w:tab w:val="right" w:leader="dot" w:pos="8306"/>
        </w:tabs>
      </w:pPr>
      <w:hyperlink w:anchor="_Toc25012" w:history="1">
        <w:r>
          <w:rPr>
            <w:rFonts w:ascii="仿宋" w:eastAsia="仿宋" w:hAnsi="仿宋" w:cs="仿宋" w:hint="eastAsia"/>
            <w:lang w:eastAsia="zh-CN"/>
          </w:rPr>
          <w:t>(二)、防火防爆总图布置措施</w:t>
        </w:r>
        <w:r>
          <w:tab/>
        </w:r>
        <w:r>
          <w:fldChar w:fldCharType="begin"/>
        </w:r>
        <w:r>
          <w:instrText xml:space="preserve"> PAGEREF _Toc25012 \h </w:instrText>
        </w:r>
        <w:r>
          <w:fldChar w:fldCharType="separate"/>
        </w:r>
        <w:r>
          <w:t>30</w:t>
        </w:r>
        <w:r>
          <w:fldChar w:fldCharType="end"/>
        </w:r>
      </w:hyperlink>
    </w:p>
    <w:p>
      <w:pPr>
        <w:pStyle w:val="TOC2"/>
        <w:tabs>
          <w:tab w:val="right" w:leader="dot" w:pos="8306"/>
        </w:tabs>
      </w:pPr>
      <w:hyperlink w:anchor="_Toc17474" w:history="1">
        <w:r>
          <w:rPr>
            <w:rFonts w:ascii="仿宋" w:eastAsia="仿宋" w:hAnsi="仿宋" w:cs="仿宋" w:hint="eastAsia"/>
            <w:lang w:eastAsia="zh-CN"/>
          </w:rPr>
          <w:t>(三)、自然灾害防范措施</w:t>
        </w:r>
        <w:r>
          <w:tab/>
        </w:r>
        <w:r>
          <w:fldChar w:fldCharType="begin"/>
        </w:r>
        <w:r>
          <w:instrText xml:space="preserve"> PAGEREF _Toc17474 \h </w:instrText>
        </w:r>
        <w:r>
          <w:fldChar w:fldCharType="separate"/>
        </w:r>
        <w:r>
          <w:t>31</w:t>
        </w:r>
        <w:r>
          <w:fldChar w:fldCharType="end"/>
        </w:r>
      </w:hyperlink>
    </w:p>
    <w:p>
      <w:pPr>
        <w:pStyle w:val="TOC2"/>
        <w:tabs>
          <w:tab w:val="right" w:leader="dot" w:pos="8306"/>
        </w:tabs>
      </w:pPr>
      <w:hyperlink w:anchor="_Toc27578" w:history="1">
        <w:r>
          <w:rPr>
            <w:rFonts w:ascii="仿宋" w:eastAsia="仿宋" w:hAnsi="仿宋" w:cs="仿宋" w:hint="eastAsia"/>
            <w:lang w:eastAsia="zh-CN"/>
          </w:rPr>
          <w:t>(四)、安全色及安全标志使用要求</w:t>
        </w:r>
        <w:r>
          <w:tab/>
        </w:r>
        <w:r>
          <w:fldChar w:fldCharType="begin"/>
        </w:r>
        <w:r>
          <w:instrText xml:space="preserve"> PAGEREF _Toc27578 \h </w:instrText>
        </w:r>
        <w:r>
          <w:fldChar w:fldCharType="separate"/>
        </w:r>
        <w:r>
          <w:t>32</w:t>
        </w:r>
        <w:r>
          <w:fldChar w:fldCharType="end"/>
        </w:r>
      </w:hyperlink>
    </w:p>
    <w:p>
      <w:pPr>
        <w:pStyle w:val="TOC2"/>
        <w:tabs>
          <w:tab w:val="right" w:leader="dot" w:pos="8306"/>
        </w:tabs>
      </w:pPr>
      <w:hyperlink w:anchor="_Toc23509" w:history="1">
        <w:r>
          <w:rPr>
            <w:rFonts w:ascii="仿宋" w:eastAsia="仿宋" w:hAnsi="仿宋" w:cs="仿宋" w:hint="eastAsia"/>
            <w:lang w:eastAsia="zh-CN"/>
          </w:rPr>
          <w:t>(五)、防尘防毒措施</w:t>
        </w:r>
        <w:r>
          <w:tab/>
        </w:r>
        <w:r>
          <w:fldChar w:fldCharType="begin"/>
        </w:r>
        <w:r>
          <w:instrText xml:space="preserve"> PAGEREF _Toc23509 \h </w:instrText>
        </w:r>
        <w:r>
          <w:fldChar w:fldCharType="separate"/>
        </w:r>
        <w:r>
          <w:t>33</w:t>
        </w:r>
        <w:r>
          <w:fldChar w:fldCharType="end"/>
        </w:r>
      </w:hyperlink>
    </w:p>
    <w:p>
      <w:pPr>
        <w:pStyle w:val="TOC2"/>
        <w:tabs>
          <w:tab w:val="right" w:leader="dot" w:pos="8306"/>
        </w:tabs>
      </w:pPr>
      <w:hyperlink w:anchor="_Toc7212" w:history="1">
        <w:r>
          <w:rPr>
            <w:rFonts w:ascii="仿宋" w:eastAsia="仿宋" w:hAnsi="仿宋" w:cs="仿宋" w:hint="eastAsia"/>
            <w:lang w:eastAsia="zh-CN"/>
          </w:rPr>
          <w:t>(六)、防静电、触电防护及防雷措施</w:t>
        </w:r>
        <w:r>
          <w:tab/>
        </w:r>
        <w:r>
          <w:fldChar w:fldCharType="begin"/>
        </w:r>
        <w:r>
          <w:instrText xml:space="preserve"> PAGEREF _Toc7212 \h </w:instrText>
        </w:r>
        <w:r>
          <w:fldChar w:fldCharType="separate"/>
        </w:r>
        <w:r>
          <w:t>34</w:t>
        </w:r>
        <w:r>
          <w:fldChar w:fldCharType="end"/>
        </w:r>
      </w:hyperlink>
    </w:p>
    <w:p>
      <w:pPr>
        <w:pStyle w:val="TOC2"/>
        <w:tabs>
          <w:tab w:val="right" w:leader="dot" w:pos="8306"/>
        </w:tabs>
      </w:pPr>
      <w:hyperlink w:anchor="_Toc7332" w:history="1">
        <w:r>
          <w:rPr>
            <w:rFonts w:ascii="仿宋" w:eastAsia="仿宋" w:hAnsi="仿宋" w:cs="仿宋" w:hint="eastAsia"/>
            <w:lang w:eastAsia="zh-CN"/>
          </w:rPr>
          <w:t>(七)、机械设备安全保障措施</w:t>
        </w:r>
        <w:r>
          <w:tab/>
        </w:r>
        <w:r>
          <w:fldChar w:fldCharType="begin"/>
        </w:r>
        <w:r>
          <w:instrText xml:space="preserve"> PAGEREF _Toc7332 \h </w:instrText>
        </w:r>
        <w:r>
          <w:fldChar w:fldCharType="separate"/>
        </w:r>
        <w:r>
          <w:t>35</w:t>
        </w:r>
        <w:r>
          <w:fldChar w:fldCharType="end"/>
        </w:r>
      </w:hyperlink>
    </w:p>
    <w:p>
      <w:pPr>
        <w:pStyle w:val="TOC1"/>
        <w:tabs>
          <w:tab w:val="right" w:leader="dot" w:pos="8306"/>
        </w:tabs>
      </w:pPr>
      <w:hyperlink w:anchor="_Toc15474" w:history="1">
        <w:r>
          <w:rPr>
            <w:rFonts w:ascii="仿宋" w:eastAsia="仿宋" w:hAnsi="仿宋" w:cs="仿宋" w:hint="eastAsia"/>
            <w:lang w:eastAsia="zh-CN"/>
          </w:rPr>
          <w:t>十、核电站用过滤毡项目人力资源培养与发展</w:t>
        </w:r>
        <w:r>
          <w:tab/>
        </w:r>
        <w:r>
          <w:fldChar w:fldCharType="begin"/>
        </w:r>
        <w:r>
          <w:instrText xml:space="preserve"> PAGEREF _Toc15474 \h </w:instrText>
        </w:r>
        <w:r>
          <w:fldChar w:fldCharType="separate"/>
        </w:r>
        <w:r>
          <w:t>37</w:t>
        </w:r>
        <w:r>
          <w:fldChar w:fldCharType="end"/>
        </w:r>
      </w:hyperlink>
    </w:p>
    <w:p>
      <w:pPr>
        <w:pStyle w:val="TOC2"/>
        <w:tabs>
          <w:tab w:val="right" w:leader="dot" w:pos="8306"/>
        </w:tabs>
      </w:pPr>
      <w:hyperlink w:anchor="_Toc2133" w:history="1">
        <w:r>
          <w:rPr>
            <w:rFonts w:ascii="仿宋" w:eastAsia="仿宋" w:hAnsi="仿宋" w:cs="仿宋" w:hint="eastAsia"/>
            <w:lang w:eastAsia="zh-CN"/>
          </w:rPr>
          <w:t>(一)、人才需求与规划</w:t>
        </w:r>
        <w:r>
          <w:tab/>
        </w:r>
        <w:r>
          <w:fldChar w:fldCharType="begin"/>
        </w:r>
        <w:r>
          <w:instrText xml:space="preserve"> PAGEREF _Toc2133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19" w:history="1">
        <w:r>
          <w:rPr>
            <w:rFonts w:ascii="仿宋" w:eastAsia="仿宋" w:hAnsi="仿宋" w:cs="仿宋" w:hint="eastAsia"/>
            <w:lang w:eastAsia="zh-CN"/>
          </w:rPr>
          <w:t>(二)、培训与发展计划</w:t>
        </w:r>
        <w:r>
          <w:tab/>
        </w:r>
        <w:r>
          <w:fldChar w:fldCharType="begin"/>
        </w:r>
        <w:r>
          <w:instrText xml:space="preserve"> PAGEREF _Toc13819 \h </w:instrText>
        </w:r>
        <w:r>
          <w:fldChar w:fldCharType="separate"/>
        </w:r>
        <w:r>
          <w:t>37</w:t>
        </w:r>
        <w:r>
          <w:fldChar w:fldCharType="end"/>
        </w:r>
      </w:hyperlink>
    </w:p>
    <w:p>
      <w:pPr>
        <w:pStyle w:val="TOC1"/>
        <w:tabs>
          <w:tab w:val="right" w:leader="dot" w:pos="8306"/>
        </w:tabs>
      </w:pPr>
      <w:hyperlink w:anchor="_Toc32652" w:history="1">
        <w:r>
          <w:rPr>
            <w:rFonts w:ascii="仿宋" w:eastAsia="仿宋" w:hAnsi="仿宋" w:cs="仿宋" w:hint="eastAsia"/>
            <w:lang w:eastAsia="zh-CN"/>
          </w:rPr>
          <w:t>十一、核电站用过滤毡项目创新与研发</w:t>
        </w:r>
        <w:r>
          <w:tab/>
        </w:r>
        <w:r>
          <w:fldChar w:fldCharType="begin"/>
        </w:r>
        <w:r>
          <w:instrText xml:space="preserve"> PAGEREF _Toc32652 \h </w:instrText>
        </w:r>
        <w:r>
          <w:fldChar w:fldCharType="separate"/>
        </w:r>
        <w:r>
          <w:t>38</w:t>
        </w:r>
        <w:r>
          <w:fldChar w:fldCharType="end"/>
        </w:r>
      </w:hyperlink>
    </w:p>
    <w:p>
      <w:pPr>
        <w:pStyle w:val="TOC2"/>
        <w:tabs>
          <w:tab w:val="right" w:leader="dot" w:pos="8306"/>
        </w:tabs>
      </w:pPr>
      <w:hyperlink w:anchor="_Toc22526" w:history="1">
        <w:r>
          <w:rPr>
            <w:rFonts w:ascii="仿宋" w:eastAsia="仿宋" w:hAnsi="仿宋" w:cs="仿宋" w:hint="eastAsia"/>
            <w:lang w:eastAsia="zh-CN"/>
          </w:rPr>
          <w:t>(一)、创新策略与方向</w:t>
        </w:r>
        <w:r>
          <w:tab/>
        </w:r>
        <w:r>
          <w:fldChar w:fldCharType="begin"/>
        </w:r>
        <w:r>
          <w:instrText xml:space="preserve"> PAGEREF _Toc22526 \h </w:instrText>
        </w:r>
        <w:r>
          <w:fldChar w:fldCharType="separate"/>
        </w:r>
        <w:r>
          <w:t>38</w:t>
        </w:r>
        <w:r>
          <w:fldChar w:fldCharType="end"/>
        </w:r>
      </w:hyperlink>
    </w:p>
    <w:p>
      <w:pPr>
        <w:pStyle w:val="TOC2"/>
        <w:tabs>
          <w:tab w:val="right" w:leader="dot" w:pos="8306"/>
        </w:tabs>
      </w:pPr>
      <w:hyperlink w:anchor="_Toc26919" w:history="1">
        <w:r>
          <w:rPr>
            <w:rFonts w:ascii="仿宋" w:eastAsia="仿宋" w:hAnsi="仿宋" w:cs="仿宋" w:hint="eastAsia"/>
            <w:lang w:eastAsia="zh-CN"/>
          </w:rPr>
          <w:t>(二)、研发规划与投入</w:t>
        </w:r>
        <w:r>
          <w:tab/>
        </w:r>
        <w:r>
          <w:fldChar w:fldCharType="begin"/>
        </w:r>
        <w:r>
          <w:instrText xml:space="preserve"> PAGEREF _Toc26919 \h </w:instrText>
        </w:r>
        <w:r>
          <w:fldChar w:fldCharType="separate"/>
        </w:r>
        <w:r>
          <w:t>39</w:t>
        </w:r>
        <w:r>
          <w:fldChar w:fldCharType="end"/>
        </w:r>
      </w:hyperlink>
    </w:p>
    <w:p>
      <w:pPr>
        <w:pStyle w:val="TOC1"/>
        <w:tabs>
          <w:tab w:val="right" w:leader="dot" w:pos="8306"/>
        </w:tabs>
      </w:pPr>
      <w:hyperlink w:anchor="_Toc30817" w:history="1">
        <w:r>
          <w:rPr>
            <w:rFonts w:ascii="仿宋" w:eastAsia="仿宋" w:hAnsi="仿宋" w:cs="仿宋" w:hint="eastAsia"/>
            <w:lang w:eastAsia="zh-CN"/>
          </w:rPr>
          <w:t>十二、核电站用过滤毡项目技术管理</w:t>
        </w:r>
        <w:r>
          <w:tab/>
        </w:r>
        <w:r>
          <w:fldChar w:fldCharType="begin"/>
        </w:r>
        <w:r>
          <w:instrText xml:space="preserve"> PAGEREF _Toc30817 \h </w:instrText>
        </w:r>
        <w:r>
          <w:fldChar w:fldCharType="separate"/>
        </w:r>
        <w:r>
          <w:t>41</w:t>
        </w:r>
        <w:r>
          <w:fldChar w:fldCharType="end"/>
        </w:r>
      </w:hyperlink>
    </w:p>
    <w:p>
      <w:pPr>
        <w:pStyle w:val="TOC2"/>
        <w:tabs>
          <w:tab w:val="right" w:leader="dot" w:pos="8306"/>
        </w:tabs>
      </w:pPr>
      <w:hyperlink w:anchor="_Toc3080" w:history="1">
        <w:r>
          <w:rPr>
            <w:rFonts w:ascii="仿宋" w:eastAsia="仿宋" w:hAnsi="仿宋" w:cs="仿宋" w:hint="eastAsia"/>
            <w:lang w:eastAsia="zh-CN"/>
          </w:rPr>
          <w:t>(一)、技术方案选用方向</w:t>
        </w:r>
        <w:r>
          <w:tab/>
        </w:r>
        <w:r>
          <w:fldChar w:fldCharType="begin"/>
        </w:r>
        <w:r>
          <w:instrText xml:space="preserve"> PAGEREF _Toc3080 \h </w:instrText>
        </w:r>
        <w:r>
          <w:fldChar w:fldCharType="separate"/>
        </w:r>
        <w:r>
          <w:t>41</w:t>
        </w:r>
        <w:r>
          <w:fldChar w:fldCharType="end"/>
        </w:r>
      </w:hyperlink>
    </w:p>
    <w:p>
      <w:pPr>
        <w:pStyle w:val="TOC2"/>
        <w:tabs>
          <w:tab w:val="right" w:leader="dot" w:pos="8306"/>
        </w:tabs>
      </w:pPr>
      <w:hyperlink w:anchor="_Toc12483" w:history="1">
        <w:r>
          <w:rPr>
            <w:rFonts w:ascii="仿宋" w:eastAsia="仿宋" w:hAnsi="仿宋" w:cs="仿宋" w:hint="eastAsia"/>
            <w:lang w:eastAsia="zh-CN"/>
          </w:rPr>
          <w:t>(二)、工艺技术方案选用原则</w:t>
        </w:r>
        <w:r>
          <w:tab/>
        </w:r>
        <w:r>
          <w:fldChar w:fldCharType="begin"/>
        </w:r>
        <w:r>
          <w:instrText xml:space="preserve"> PAGEREF _Toc12483 \h </w:instrText>
        </w:r>
        <w:r>
          <w:fldChar w:fldCharType="separate"/>
        </w:r>
        <w:r>
          <w:t>43</w:t>
        </w:r>
        <w:r>
          <w:fldChar w:fldCharType="end"/>
        </w:r>
      </w:hyperlink>
    </w:p>
    <w:p>
      <w:pPr>
        <w:pStyle w:val="TOC2"/>
        <w:tabs>
          <w:tab w:val="right" w:leader="dot" w:pos="8306"/>
        </w:tabs>
      </w:pPr>
      <w:hyperlink w:anchor="_Toc30830" w:history="1">
        <w:r>
          <w:rPr>
            <w:rFonts w:ascii="仿宋" w:eastAsia="仿宋" w:hAnsi="仿宋" w:cs="仿宋" w:hint="eastAsia"/>
            <w:lang w:eastAsia="zh-CN"/>
          </w:rPr>
          <w:t>(三)、工艺技术方案要求</w:t>
        </w:r>
        <w:r>
          <w:tab/>
        </w:r>
        <w:r>
          <w:fldChar w:fldCharType="begin"/>
        </w:r>
        <w:r>
          <w:instrText xml:space="preserve"> PAGEREF _Toc30830 \h </w:instrText>
        </w:r>
        <w:r>
          <w:fldChar w:fldCharType="separate"/>
        </w:r>
        <w:r>
          <w:t>45</w:t>
        </w:r>
        <w:r>
          <w:fldChar w:fldCharType="end"/>
        </w:r>
      </w:hyperlink>
    </w:p>
    <w:p>
      <w:pPr>
        <w:pStyle w:val="TOC1"/>
        <w:tabs>
          <w:tab w:val="right" w:leader="dot" w:pos="8306"/>
        </w:tabs>
      </w:pPr>
      <w:hyperlink w:anchor="_Toc16642" w:history="1">
        <w:r>
          <w:rPr>
            <w:rFonts w:ascii="仿宋" w:eastAsia="仿宋" w:hAnsi="仿宋" w:cs="仿宋" w:hint="eastAsia"/>
            <w:lang w:eastAsia="zh-CN"/>
          </w:rPr>
          <w:t>十三、利益相关者分析与沟通计划</w:t>
        </w:r>
        <w:r>
          <w:tab/>
        </w:r>
        <w:r>
          <w:fldChar w:fldCharType="begin"/>
        </w:r>
        <w:r>
          <w:instrText xml:space="preserve"> PAGEREF _Toc16642 \h </w:instrText>
        </w:r>
        <w:r>
          <w:fldChar w:fldCharType="separate"/>
        </w:r>
        <w:r>
          <w:t>47</w:t>
        </w:r>
        <w:r>
          <w:fldChar w:fldCharType="end"/>
        </w:r>
      </w:hyperlink>
    </w:p>
    <w:p>
      <w:pPr>
        <w:pStyle w:val="TOC2"/>
        <w:tabs>
          <w:tab w:val="right" w:leader="dot" w:pos="8306"/>
        </w:tabs>
      </w:pPr>
      <w:hyperlink w:anchor="_Toc1273" w:history="1">
        <w:r>
          <w:rPr>
            <w:rFonts w:ascii="仿宋" w:eastAsia="仿宋" w:hAnsi="仿宋" w:cs="仿宋" w:hint="eastAsia"/>
            <w:lang w:eastAsia="zh-CN"/>
          </w:rPr>
          <w:t>(一)、利益相关者分析</w:t>
        </w:r>
        <w:r>
          <w:tab/>
        </w:r>
        <w:r>
          <w:fldChar w:fldCharType="begin"/>
        </w:r>
        <w:r>
          <w:instrText xml:space="preserve"> PAGEREF _Toc1273 \h </w:instrText>
        </w:r>
        <w:r>
          <w:fldChar w:fldCharType="separate"/>
        </w:r>
        <w:r>
          <w:t>47</w:t>
        </w:r>
        <w:r>
          <w:fldChar w:fldCharType="end"/>
        </w:r>
      </w:hyperlink>
    </w:p>
    <w:p>
      <w:pPr>
        <w:pStyle w:val="TOC2"/>
        <w:tabs>
          <w:tab w:val="right" w:leader="dot" w:pos="8306"/>
        </w:tabs>
      </w:pPr>
      <w:hyperlink w:anchor="_Toc10924" w:history="1">
        <w:r>
          <w:rPr>
            <w:rFonts w:ascii="仿宋" w:eastAsia="仿宋" w:hAnsi="仿宋" w:cs="仿宋" w:hint="eastAsia"/>
            <w:lang w:eastAsia="zh-CN"/>
          </w:rPr>
          <w:t>(二)、沟通计划</w:t>
        </w:r>
        <w:r>
          <w:tab/>
        </w:r>
        <w:r>
          <w:fldChar w:fldCharType="begin"/>
        </w:r>
        <w:r>
          <w:instrText xml:space="preserve"> PAGEREF _Toc10924 \h </w:instrText>
        </w:r>
        <w:r>
          <w:fldChar w:fldCharType="separate"/>
        </w:r>
        <w:r>
          <w:t>48</w:t>
        </w:r>
        <w:r>
          <w:fldChar w:fldCharType="end"/>
        </w:r>
      </w:hyperlink>
    </w:p>
    <w:p>
      <w:pPr>
        <w:pStyle w:val="TOC1"/>
        <w:tabs>
          <w:tab w:val="right" w:leader="dot" w:pos="8306"/>
        </w:tabs>
      </w:pPr>
      <w:hyperlink w:anchor="_Toc17597" w:history="1">
        <w:r>
          <w:rPr>
            <w:rFonts w:ascii="仿宋" w:eastAsia="仿宋" w:hAnsi="仿宋" w:cs="仿宋" w:hint="eastAsia"/>
            <w:lang w:eastAsia="zh-CN"/>
          </w:rPr>
          <w:t>十四、核电站用过滤毡项目实施时间节点</w:t>
        </w:r>
        <w:r>
          <w:tab/>
        </w:r>
        <w:r>
          <w:fldChar w:fldCharType="begin"/>
        </w:r>
        <w:r>
          <w:instrText xml:space="preserve"> PAGEREF _Toc17597 \h </w:instrText>
        </w:r>
        <w:r>
          <w:fldChar w:fldCharType="separate"/>
        </w:r>
        <w:r>
          <w:t>50</w:t>
        </w:r>
        <w:r>
          <w:fldChar w:fldCharType="end"/>
        </w:r>
      </w:hyperlink>
    </w:p>
    <w:p>
      <w:pPr>
        <w:pStyle w:val="TOC2"/>
        <w:tabs>
          <w:tab w:val="right" w:leader="dot" w:pos="8306"/>
        </w:tabs>
      </w:pPr>
      <w:hyperlink w:anchor="_Toc30013" w:history="1">
        <w:r>
          <w:rPr>
            <w:rFonts w:ascii="仿宋" w:eastAsia="仿宋" w:hAnsi="仿宋" w:cs="仿宋" w:hint="eastAsia"/>
            <w:lang w:eastAsia="zh-CN"/>
          </w:rPr>
          <w:t>(一)、核电站用过滤毡项目启动阶段时间节点</w:t>
        </w:r>
        <w:r>
          <w:tab/>
        </w:r>
        <w:r>
          <w:fldChar w:fldCharType="begin"/>
        </w:r>
        <w:r>
          <w:instrText xml:space="preserve"> PAGEREF _Toc30013 \h </w:instrText>
        </w:r>
        <w:r>
          <w:fldChar w:fldCharType="separate"/>
        </w:r>
        <w:r>
          <w:t>50</w:t>
        </w:r>
        <w:r>
          <w:fldChar w:fldCharType="end"/>
        </w:r>
      </w:hyperlink>
    </w:p>
    <w:p>
      <w:pPr>
        <w:pStyle w:val="TOC2"/>
        <w:tabs>
          <w:tab w:val="right" w:leader="dot" w:pos="8306"/>
        </w:tabs>
      </w:pPr>
      <w:hyperlink w:anchor="_Toc18201" w:history="1">
        <w:r>
          <w:rPr>
            <w:rFonts w:ascii="仿宋" w:eastAsia="仿宋" w:hAnsi="仿宋" w:cs="仿宋" w:hint="eastAsia"/>
            <w:lang w:eastAsia="zh-CN"/>
          </w:rPr>
          <w:t>(二)、核电站用过滤毡项目执行阶段时间节点</w:t>
        </w:r>
        <w:r>
          <w:tab/>
        </w:r>
        <w:r>
          <w:fldChar w:fldCharType="begin"/>
        </w:r>
        <w:r>
          <w:instrText xml:space="preserve"> PAGEREF _Toc18201 \h </w:instrText>
        </w:r>
        <w:r>
          <w:fldChar w:fldCharType="separate"/>
        </w:r>
        <w:r>
          <w:t>51</w:t>
        </w:r>
        <w:r>
          <w:fldChar w:fldCharType="end"/>
        </w:r>
      </w:hyperlink>
    </w:p>
    <w:p>
      <w:pPr>
        <w:pStyle w:val="TOC2"/>
        <w:tabs>
          <w:tab w:val="right" w:leader="dot" w:pos="8306"/>
        </w:tabs>
      </w:pPr>
      <w:hyperlink w:anchor="_Toc18717" w:history="1">
        <w:r>
          <w:rPr>
            <w:rFonts w:ascii="仿宋" w:eastAsia="仿宋" w:hAnsi="仿宋" w:cs="仿宋" w:hint="eastAsia"/>
            <w:lang w:eastAsia="zh-CN"/>
          </w:rPr>
          <w:t>(三)、核电站用过滤毡项目完成阶段时间节点</w:t>
        </w:r>
        <w:r>
          <w:tab/>
        </w:r>
        <w:r>
          <w:fldChar w:fldCharType="begin"/>
        </w:r>
        <w:r>
          <w:instrText xml:space="preserve"> PAGEREF _Toc18717 \h </w:instrText>
        </w:r>
        <w:r>
          <w:fldChar w:fldCharType="separate"/>
        </w:r>
        <w:r>
          <w:t>52</w:t>
        </w:r>
        <w:r>
          <w:fldChar w:fldCharType="end"/>
        </w:r>
      </w:hyperlink>
    </w:p>
    <w:p>
      <w:pPr>
        <w:pStyle w:val="TOC1"/>
        <w:tabs>
          <w:tab w:val="right" w:leader="dot" w:pos="8306"/>
        </w:tabs>
      </w:pPr>
      <w:hyperlink w:anchor="_Toc14132" w:history="1">
        <w:r>
          <w:rPr>
            <w:rFonts w:ascii="仿宋" w:eastAsia="仿宋" w:hAnsi="仿宋" w:cs="仿宋" w:hint="eastAsia"/>
            <w:lang w:eastAsia="zh-CN"/>
          </w:rPr>
          <w:t>十五、核电站用过滤毡项目实施保障措施</w:t>
        </w:r>
        <w:r>
          <w:tab/>
        </w:r>
        <w:r>
          <w:fldChar w:fldCharType="begin"/>
        </w:r>
        <w:r>
          <w:instrText xml:space="preserve"> PAGEREF _Toc14132 \h </w:instrText>
        </w:r>
        <w:r>
          <w:fldChar w:fldCharType="separate"/>
        </w:r>
        <w:r>
          <w:t>53</w:t>
        </w:r>
        <w:r>
          <w:fldChar w:fldCharType="end"/>
        </w:r>
      </w:hyperlink>
    </w:p>
    <w:p>
      <w:pPr>
        <w:pStyle w:val="TOC2"/>
        <w:tabs>
          <w:tab w:val="right" w:leader="dot" w:pos="8306"/>
        </w:tabs>
      </w:pPr>
      <w:hyperlink w:anchor="_Toc16313" w:history="1">
        <w:r>
          <w:rPr>
            <w:rFonts w:ascii="仿宋" w:eastAsia="仿宋" w:hAnsi="仿宋" w:cs="仿宋" w:hint="eastAsia"/>
            <w:lang w:eastAsia="zh-CN"/>
          </w:rPr>
          <w:t>(一)、核电站用过滤毡项目实施保障机制</w:t>
        </w:r>
        <w:r>
          <w:tab/>
        </w:r>
        <w:r>
          <w:fldChar w:fldCharType="begin"/>
        </w:r>
        <w:r>
          <w:instrText xml:space="preserve"> PAGEREF _Toc16313 \h </w:instrText>
        </w:r>
        <w:r>
          <w:fldChar w:fldCharType="separate"/>
        </w:r>
        <w:r>
          <w:t>53</w:t>
        </w:r>
        <w:r>
          <w:fldChar w:fldCharType="end"/>
        </w:r>
      </w:hyperlink>
    </w:p>
    <w:p>
      <w:pPr>
        <w:pStyle w:val="TOC2"/>
        <w:tabs>
          <w:tab w:val="right" w:leader="dot" w:pos="8306"/>
        </w:tabs>
      </w:pPr>
      <w:hyperlink w:anchor="_Toc24637" w:history="1">
        <w:r>
          <w:rPr>
            <w:rFonts w:ascii="仿宋" w:eastAsia="仿宋" w:hAnsi="仿宋" w:cs="仿宋" w:hint="eastAsia"/>
            <w:lang w:eastAsia="zh-CN"/>
          </w:rPr>
          <w:t>(二)、核电站用过滤毡项目法律合规要求</w:t>
        </w:r>
        <w:r>
          <w:tab/>
        </w:r>
        <w:r>
          <w:fldChar w:fldCharType="begin"/>
        </w:r>
        <w:r>
          <w:instrText xml:space="preserve"> PAGEREF _Toc24637 \h </w:instrText>
        </w:r>
        <w:r>
          <w:fldChar w:fldCharType="separate"/>
        </w:r>
        <w:r>
          <w:t>57</w:t>
        </w:r>
        <w:r>
          <w:fldChar w:fldCharType="end"/>
        </w:r>
      </w:hyperlink>
    </w:p>
    <w:p>
      <w:pPr>
        <w:pStyle w:val="TOC2"/>
        <w:tabs>
          <w:tab w:val="right" w:leader="dot" w:pos="8306"/>
        </w:tabs>
      </w:pPr>
      <w:hyperlink w:anchor="_Toc31017" w:history="1">
        <w:r>
          <w:rPr>
            <w:rFonts w:ascii="仿宋" w:eastAsia="仿宋" w:hAnsi="仿宋" w:cs="仿宋" w:hint="eastAsia"/>
            <w:lang w:eastAsia="zh-CN"/>
          </w:rPr>
          <w:t>(三)、核电站用过滤毡项目合同管理与法律事务</w:t>
        </w:r>
        <w:r>
          <w:tab/>
        </w:r>
        <w:r>
          <w:fldChar w:fldCharType="begin"/>
        </w:r>
        <w:r>
          <w:instrText xml:space="preserve"> PAGEREF _Toc31017 \h </w:instrText>
        </w:r>
        <w:r>
          <w:fldChar w:fldCharType="separate"/>
        </w:r>
        <w:r>
          <w:t>61</w:t>
        </w:r>
        <w:r>
          <w:fldChar w:fldCharType="end"/>
        </w:r>
      </w:hyperlink>
    </w:p>
    <w:p>
      <w:pPr>
        <w:pStyle w:val="TOC2"/>
        <w:tabs>
          <w:tab w:val="right" w:leader="dot" w:pos="8306"/>
        </w:tabs>
      </w:pPr>
      <w:hyperlink w:anchor="_Toc1260" w:history="1">
        <w:r>
          <w:rPr>
            <w:rFonts w:ascii="仿宋" w:eastAsia="仿宋" w:hAnsi="仿宋" w:cs="仿宋" w:hint="eastAsia"/>
            <w:lang w:eastAsia="zh-CN"/>
          </w:rPr>
          <w:t>(四)、核电站用过滤毡项目知识产权保护策略</w:t>
        </w:r>
        <w:r>
          <w:tab/>
        </w:r>
        <w:r>
          <w:fldChar w:fldCharType="begin"/>
        </w:r>
        <w:r>
          <w:instrText xml:space="preserve"> PAGEREF _Toc1260 \h </w:instrText>
        </w:r>
        <w:r>
          <w:fldChar w:fldCharType="separate"/>
        </w:r>
        <w:r>
          <w:t>68</w:t>
        </w:r>
        <w:r>
          <w:fldChar w:fldCharType="end"/>
        </w:r>
      </w:hyperlink>
    </w:p>
    <w:p>
      <w:pPr>
        <w:pStyle w:val="TOC1"/>
        <w:tabs>
          <w:tab w:val="right" w:leader="dot" w:pos="8306"/>
        </w:tabs>
      </w:pPr>
      <w:hyperlink w:anchor="_Toc19520" w:history="1">
        <w:r>
          <w:rPr>
            <w:rFonts w:ascii="仿宋" w:eastAsia="仿宋" w:hAnsi="仿宋" w:cs="仿宋" w:hint="eastAsia"/>
            <w:lang w:eastAsia="zh-CN"/>
          </w:rPr>
          <w:t>十六、质量管理体系</w:t>
        </w:r>
        <w:r>
          <w:tab/>
        </w:r>
        <w:r>
          <w:fldChar w:fldCharType="begin"/>
        </w:r>
        <w:r>
          <w:instrText xml:space="preserve"> PAGEREF _Toc19520 \h </w:instrText>
        </w:r>
        <w:r>
          <w:fldChar w:fldCharType="separate"/>
        </w:r>
        <w:r>
          <w:t>70</w:t>
        </w:r>
        <w:r>
          <w:fldChar w:fldCharType="end"/>
        </w:r>
      </w:hyperlink>
    </w:p>
    <w:p>
      <w:pPr>
        <w:pStyle w:val="TOC2"/>
        <w:tabs>
          <w:tab w:val="right" w:leader="dot" w:pos="8306"/>
        </w:tabs>
      </w:pPr>
      <w:hyperlink w:anchor="_Toc11224" w:history="1">
        <w:r>
          <w:rPr>
            <w:rFonts w:ascii="仿宋" w:eastAsia="仿宋" w:hAnsi="仿宋" w:cs="仿宋" w:hint="eastAsia"/>
            <w:lang w:eastAsia="zh-CN"/>
          </w:rPr>
          <w:t>(一)、质量目标与方针</w:t>
        </w:r>
        <w:r>
          <w:tab/>
        </w:r>
        <w:r>
          <w:fldChar w:fldCharType="begin"/>
        </w:r>
        <w:r>
          <w:instrText xml:space="preserve"> PAGEREF _Toc11224 \h </w:instrText>
        </w:r>
        <w:r>
          <w:fldChar w:fldCharType="separate"/>
        </w:r>
        <w:r>
          <w:t>70</w:t>
        </w:r>
        <w:r>
          <w:fldChar w:fldCharType="end"/>
        </w:r>
      </w:hyperlink>
    </w:p>
    <w:p>
      <w:pPr>
        <w:pStyle w:val="TOC2"/>
        <w:tabs>
          <w:tab w:val="right" w:leader="dot" w:pos="8306"/>
        </w:tabs>
      </w:pPr>
      <w:hyperlink w:anchor="_Toc19460" w:history="1">
        <w:r>
          <w:rPr>
            <w:rFonts w:ascii="仿宋" w:eastAsia="仿宋" w:hAnsi="仿宋" w:cs="仿宋" w:hint="eastAsia"/>
            <w:lang w:eastAsia="zh-CN"/>
          </w:rPr>
          <w:t>(二)、质量管理责任</w:t>
        </w:r>
        <w:r>
          <w:tab/>
        </w:r>
        <w:r>
          <w:fldChar w:fldCharType="begin"/>
        </w:r>
        <w:r>
          <w:instrText xml:space="preserve"> PAGEREF _Toc19460 \h </w:instrText>
        </w:r>
        <w:r>
          <w:fldChar w:fldCharType="separate"/>
        </w:r>
        <w:r>
          <w:t>71</w:t>
        </w:r>
        <w:r>
          <w:fldChar w:fldCharType="end"/>
        </w:r>
      </w:hyperlink>
    </w:p>
    <w:p>
      <w:pPr>
        <w:pStyle w:val="TOC2"/>
        <w:tabs>
          <w:tab w:val="right" w:leader="dot" w:pos="8306"/>
        </w:tabs>
      </w:pPr>
      <w:hyperlink w:anchor="_Toc20374" w:history="1">
        <w:r>
          <w:rPr>
            <w:rFonts w:ascii="仿宋" w:eastAsia="仿宋" w:hAnsi="仿宋" w:cs="仿宋" w:hint="eastAsia"/>
            <w:lang w:eastAsia="zh-CN"/>
          </w:rPr>
          <w:t>(三)、质量管理体系文件</w:t>
        </w:r>
        <w:r>
          <w:tab/>
        </w:r>
        <w:r>
          <w:fldChar w:fldCharType="begin"/>
        </w:r>
        <w:r>
          <w:instrText xml:space="preserve"> PAGEREF _Toc20374 \h </w:instrText>
        </w:r>
        <w:r>
          <w:fldChar w:fldCharType="separate"/>
        </w:r>
        <w:r>
          <w:t>73</w:t>
        </w:r>
        <w:r>
          <w:fldChar w:fldCharType="end"/>
        </w:r>
      </w:hyperlink>
    </w:p>
    <w:p>
      <w:pPr>
        <w:pStyle w:val="TOC2"/>
        <w:tabs>
          <w:tab w:val="right" w:leader="dot" w:pos="8306"/>
        </w:tabs>
      </w:pPr>
      <w:hyperlink w:anchor="_Toc30161" w:history="1">
        <w:r>
          <w:rPr>
            <w:rFonts w:ascii="仿宋" w:eastAsia="仿宋" w:hAnsi="仿宋" w:cs="仿宋" w:hint="eastAsia"/>
            <w:lang w:eastAsia="zh-CN"/>
          </w:rPr>
          <w:t>(四)、质量培训与教育</w:t>
        </w:r>
        <w:r>
          <w:tab/>
        </w:r>
        <w:r>
          <w:fldChar w:fldCharType="begin"/>
        </w:r>
        <w:r>
          <w:instrText xml:space="preserve"> PAGEREF _Toc30161 \h </w:instrText>
        </w:r>
        <w:r>
          <w:fldChar w:fldCharType="separate"/>
        </w:r>
        <w:r>
          <w:t>75</w:t>
        </w:r>
        <w:r>
          <w:fldChar w:fldCharType="end"/>
        </w:r>
      </w:hyperlink>
    </w:p>
    <w:p>
      <w:pPr>
        <w:pStyle w:val="TOC2"/>
        <w:tabs>
          <w:tab w:val="right" w:leader="dot" w:pos="8306"/>
        </w:tabs>
      </w:pPr>
      <w:hyperlink w:anchor="_Toc6337" w:history="1">
        <w:r>
          <w:rPr>
            <w:rFonts w:ascii="仿宋" w:eastAsia="仿宋" w:hAnsi="仿宋" w:cs="仿宋" w:hint="eastAsia"/>
            <w:lang w:eastAsia="zh-CN"/>
          </w:rPr>
          <w:t>(五)、质量审核与评价</w:t>
        </w:r>
        <w:r>
          <w:tab/>
        </w:r>
        <w:r>
          <w:fldChar w:fldCharType="begin"/>
        </w:r>
        <w:r>
          <w:instrText xml:space="preserve"> PAGEREF _Toc6337 \h </w:instrText>
        </w:r>
        <w:r>
          <w:fldChar w:fldCharType="separate"/>
        </w:r>
        <w:r>
          <w:t>76</w:t>
        </w:r>
        <w:r>
          <w:fldChar w:fldCharType="end"/>
        </w:r>
      </w:hyperlink>
    </w:p>
    <w:p>
      <w:pPr>
        <w:pStyle w:val="TOC2"/>
        <w:tabs>
          <w:tab w:val="right" w:leader="dot" w:pos="8306"/>
        </w:tabs>
      </w:pPr>
      <w:hyperlink w:anchor="_Toc13755" w:history="1">
        <w:r>
          <w:rPr>
            <w:rFonts w:ascii="仿宋" w:eastAsia="仿宋" w:hAnsi="仿宋" w:cs="仿宋" w:hint="eastAsia"/>
            <w:lang w:eastAsia="zh-CN"/>
          </w:rPr>
          <w:t>(六)、不符合与纠正措施</w:t>
        </w:r>
        <w:r>
          <w:tab/>
        </w:r>
        <w:r>
          <w:fldChar w:fldCharType="begin"/>
        </w:r>
        <w:r>
          <w:instrText xml:space="preserve"> PAGEREF _Toc13755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249"/>
      <w:r>
        <w:rPr>
          <w:rFonts w:ascii="仿宋" w:eastAsia="仿宋" w:hAnsi="仿宋" w:cs="仿宋" w:hint="eastAsia"/>
          <w:sz w:val="28"/>
          <w:lang w:eastAsia="zh-CN"/>
        </w:rPr>
        <w:t>一、核电站用过滤毡项目土建工程</w:t>
      </w:r>
      <w:bookmarkEnd w:id="2"/>
    </w:p>
    <w:p>
      <w:pPr>
        <w:pStyle w:val="Heading2"/>
        <w:rPr>
          <w:rFonts w:ascii="仿宋" w:eastAsia="仿宋" w:hAnsi="仿宋" w:cs="仿宋" w:hint="eastAsia"/>
          <w:lang w:eastAsia="zh-CN"/>
        </w:rPr>
      </w:pPr>
      <w:bookmarkStart w:id="3" w:name="_Toc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在核电站用过滤毡项目的建筑工程设计中，我们将秉承一系列重要的设计原则，以确保核电站用过滤毡项目建筑在功能、美观、可持续性等方面达到最佳效果。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首要原则是确保建筑的功能性得到最大化的发挥。我们将充分理解核电站用过滤毡项目的实际需求，合理布局各个功能区域，保证建筑在满足业务需求的同时，提供高效的工作环境。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在建筑设计中，我们将综合考虑建设和运营成本。通过精细的经济效益分析，确保设计方案在高效利用资源的同时，对核电站用过滤毡项目的长期盈利能力有积极的贡献。</w:t>
      </w:r>
    </w:p>
    <w:p>
      <w:pPr>
        <w:pStyle w:val="Heading2"/>
        <w:ind w:firstLine="560" w:firstLineChars="200"/>
        <w:rPr>
          <w:rFonts w:ascii="仿宋" w:eastAsia="仿宋" w:hAnsi="仿宋" w:cs="仿宋" w:hint="eastAsia"/>
          <w:sz w:val="28"/>
          <w:lang w:eastAsia="zh-CN"/>
        </w:rPr>
      </w:pPr>
      <w:bookmarkStart w:id="4" w:name="_Toc3026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核电站用过滤毡项目的土建工程设计中，我们将精准设定设计年限，结合核电站用过滤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核电站用过滤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894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核电站用过滤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核电站用过滤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核电站用过滤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979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本期工程核电站用过滤毡项目预计总建筑面积XXX平方米，其中：计容建筑面积XXX平方米，计划建筑工程投资XX万元，占核电站用过滤毡项目总投资的XX%。</w:t>
      </w:r>
    </w:p>
    <w:p>
      <w:pPr>
        <w:pStyle w:val="Heading1"/>
        <w:ind w:firstLine="560" w:firstLineChars="200"/>
        <w:rPr>
          <w:rFonts w:ascii="仿宋" w:eastAsia="仿宋" w:hAnsi="仿宋" w:cs="仿宋" w:hint="eastAsia"/>
          <w:sz w:val="28"/>
          <w:lang w:eastAsia="zh-CN"/>
        </w:rPr>
      </w:pPr>
      <w:bookmarkStart w:id="7" w:name="_Toc10860"/>
      <w:r>
        <w:rPr>
          <w:rFonts w:ascii="仿宋" w:eastAsia="仿宋" w:hAnsi="仿宋" w:cs="仿宋" w:hint="eastAsia"/>
          <w:sz w:val="28"/>
          <w:lang w:eastAsia="zh-CN"/>
        </w:rPr>
        <w:t>二、核电站用过滤毡项目危机管理</w:t>
      </w:r>
      <w:bookmarkEnd w:id="7"/>
    </w:p>
    <w:p>
      <w:pPr>
        <w:pStyle w:val="Heading2"/>
        <w:rPr>
          <w:rFonts w:ascii="仿宋" w:eastAsia="仿宋" w:hAnsi="仿宋" w:cs="仿宋" w:hint="eastAsia"/>
          <w:lang w:eastAsia="zh-CN"/>
        </w:rPr>
      </w:pPr>
      <w:bookmarkStart w:id="8" w:name="_Toc13813"/>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核电站用过滤毡项目危机管理中，危机预警与识别是确保核电站用过滤毡项目稳健运行的核心步骤。通过建立全面的监测机制，核电站用过滤毡项目团队旨在及时发现和理解潜在的风险和危机因素，以便采取及时的预防和应对措施，确保核电站用过滤毡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核电站用过滤毡项目团队全面分析了整个核电站用过滤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核电站用过滤毡项目团队着重于明确定义核电站用过滤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核电站用过滤毡项目进展的持续监控，团队能够及时发现潜在问题并作出迅速反应。核电站用过滤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在这一阶段，团队的专业素养和反应速度将发挥至关重要的作用，以确保潜在危机能够在初期得到有效的处理，最大程度地减轻负面影响。通过危机预警与识别，核电站用过滤毡项目得以更有序、可控地推进。</w:t>
      </w:r>
    </w:p>
    <w:p>
      <w:pPr>
        <w:pStyle w:val="Heading2"/>
        <w:ind w:firstLine="560" w:firstLineChars="200"/>
        <w:rPr>
          <w:rFonts w:ascii="仿宋" w:eastAsia="仿宋" w:hAnsi="仿宋" w:cs="仿宋" w:hint="eastAsia"/>
          <w:sz w:val="28"/>
          <w:lang w:eastAsia="zh-CN"/>
        </w:rPr>
      </w:pPr>
      <w:bookmarkStart w:id="9" w:name="_Toc312"/>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在危机发生时，核电站用过滤毡项目团队立即行动，成立了应急小组。该小组的任务是迅速制定并实施紧急应对措施，以最小化潜在损失。以下是采取的主要措施：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暂停核电站用过滤毡项目进度：为遏制危机蔓延，核电站用过滤毡项目暂时停止进行，以便全面评估当前状况。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资源重新分配：重新评估核电站用过滤毡项目资源的分配，确保最大限度地减小损失。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实时沟通：与关键利益相关者建立实时沟通机制，向他们传递核电站用过滤毡项目危机的实际状况，保障核电站用过滤毡项目核心利益。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在紧急应对的同时，核电站用过滤毡项目团队强调了团队协作和有效沟通的重要性。以下是团队协作的关键举措：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信息共享机制：建立了信息共享平台，确保团队成员能够及时获取核电站用过滤毡项目危机的实时信息。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领导者沟通：核电站用过滤毡项目领导者通过定期会议和即时沟通工具，指导团队应对危机，保持团队稳定运行。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随着危机得到初步控制，核电站用过滤毡项目团队转向制定恢复计划，以确保核电站用过滤毡项目能够从中迅速恢复。主要恢复计划包括：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修复受损的进度计划：重新评估核电站用过滤毡项目进度，制定修复计划，确保核电站用过滤毡项目尽快回归正常进程。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重新调整资源分配：优化资源分配，确保核电站用过滤毡项目在有限资源下高效运转。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风险管理机制加强：对核电站用过滤毡项目风险进行全面评估，制定更强化的风险管理策略，以预防未来可能的危机。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12553"/>
      <w:r>
        <w:rPr>
          <w:rFonts w:ascii="仿宋" w:eastAsia="仿宋" w:hAnsi="仿宋" w:cs="仿宋" w:hint="eastAsia"/>
          <w:sz w:val="28"/>
          <w:lang w:eastAsia="zh-CN"/>
        </w:rPr>
        <w:t>三、核电站用过滤毡项目绩效评估</w:t>
      </w:r>
      <w:bookmarkEnd w:id="10"/>
    </w:p>
    <w:p>
      <w:pPr>
        <w:pStyle w:val="Heading2"/>
        <w:rPr>
          <w:rFonts w:ascii="仿宋" w:eastAsia="仿宋" w:hAnsi="仿宋" w:cs="仿宋" w:hint="eastAsia"/>
          <w:lang w:eastAsia="zh-CN"/>
        </w:rPr>
      </w:pPr>
      <w:bookmarkStart w:id="11" w:name="_Toc6970"/>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核电站用过滤毡项目中，我们设计了一套全面的绩效评估指标，以确保核电站用过滤毡项目的可控和成功交付。这些指标跨足核电站用过滤毡项目目标、成本、进度和质量等多个维度，为我们提供了全面洞察核电站用过滤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过滤毡项目目标达成率是我们关注的首要指标。我们设定了明确的目标，并通过定期监测和评估，迅速发现并应对潜在的目标偏差。这为核电站用过滤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成本绩效是另一个核心关注点。通过实际成本与预算成本的对比分析，我们深入了解成本差异的原因，及时调整资源分配，保持核电站用过滤毡项目在经济效益方面的合理水平。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过滤毡项目进度作为关键的绩效指标之一，得到了精心的关注。我们制定了详细的核电站用过滤毡项目进度计划，并设立了进度符合度指标，确保实际进度与计划进度保持一致。这使我们能够快速发现和解决潜在的进度问题，保持核电站用过滤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核电站用过滤毡项目绩效的不可或缺的一环。我们引入了一系列的质量标准和客户满意度指标，以确保核电站用过滤毡项目交付的成果在质量上达到或超越预期水平。通过持续监测这些指标，我们努力提升核电站用过滤毡项目整体质量水平，为核电站用过滤毡项目的成功交付提供有力保障。通过这些科学且全面的绩效评估，我们能够更好地引导核电站用过滤毡项目的持续改进，确保核电站用过滤毡项目目标的顺利达成。</w:t>
      </w:r>
    </w:p>
    <w:p>
      <w:pPr>
        <w:pStyle w:val="Heading2"/>
        <w:ind w:firstLine="560" w:firstLineChars="200"/>
        <w:rPr>
          <w:rFonts w:ascii="仿宋" w:eastAsia="仿宋" w:hAnsi="仿宋" w:cs="仿宋" w:hint="eastAsia"/>
          <w:sz w:val="28"/>
          <w:lang w:eastAsia="zh-CN"/>
        </w:rPr>
      </w:pPr>
      <w:bookmarkStart w:id="12" w:name="_Toc9319"/>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绩效评估是核电站用过滤毡项目中的关键环节，为确保核电站用过滤毡项目达到预期目标，我们采用了多层次、多维度的绩效评估方法。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核电站用过滤毡项目的战略目标对齐，确保每个决策和行动都与核电站用过滤毡项目整体目标保持一致。团队会定期召开战略对齐会议，审视当前工作与核电站用过滤毡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核电站用过滤毡项目进度、质量、成本和风险等方面。这些指标通过数据收集和分析，为核电站用过滤毡项目管理团队提供了客观的评估依据。例如，我们通过核电站用过滤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核电站用过滤毡项目内部，还考虑了核电站用过滤毡项目对外部环境的影响。我们定期进行干系人满意度调查，以了解各利益相关方对核电站用过滤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这种多层次、多角度的绩效评估方法，使得我们能够全面了解核电站用过滤毡项目的运行状态，及时做出调整，确保核电站用过滤毡项目在不断变化的环境中保持稳健前行。</w:t>
      </w:r>
    </w:p>
    <w:p>
      <w:pPr>
        <w:pStyle w:val="Heading2"/>
        <w:ind w:firstLine="560" w:firstLineChars="200"/>
        <w:rPr>
          <w:rFonts w:ascii="仿宋" w:eastAsia="仿宋" w:hAnsi="仿宋" w:cs="仿宋" w:hint="eastAsia"/>
          <w:sz w:val="28"/>
          <w:lang w:eastAsia="zh-CN"/>
        </w:rPr>
      </w:pPr>
      <w:bookmarkStart w:id="13" w:name="_Toc21394"/>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为了确保核电站用过滤毡项目的有效管理和不断优化，我们采用了精心设计的绩效评估周期。这个周期旨在实现灵活、实时和全面的评估，以适应核电站用过滤毡项目执行中的各种挑战。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核电站用过滤毡项目的不同需求，分为短期、中期和长期。短期评估关注每个迭代或工作周期，以及时发现和解决当前任务中的问题。中期评估涵盖几个迭代，深入了解整体核电站用过滤毡项目的趋势和性能。长期评估则着眼于整个核电站用过滤毡项目阶段，确保核电站用过滤毡项目目标的一致性和可持续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核电站用过滤毡项目管理工具和协作平台，团队成员能够随时更新和分享核电站用过滤毡项目数据。这种实时性的反馈机制使我们能够及时察觉潜在问题，快速调整，保持核电站用过滤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核电站用过滤毡项目的决策制定密不可分。每个周期的核电站用过滤毡项目回顾会议成为集体总结经验、识别问题深层次原因并找到创新解决方案的平台。这种定期的反思与调整机制使核电站用过滤毡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16430"/>
      <w:r>
        <w:rPr>
          <w:rFonts w:ascii="仿宋" w:eastAsia="仿宋" w:hAnsi="仿宋" w:cs="仿宋" w:hint="eastAsia"/>
          <w:sz w:val="28"/>
          <w:lang w:eastAsia="zh-CN"/>
        </w:rPr>
        <w:t>四、核电站用过滤毡项目建设背景及必要性分析</w:t>
      </w:r>
      <w:bookmarkEnd w:id="14"/>
    </w:p>
    <w:p>
      <w:pPr>
        <w:pStyle w:val="Heading2"/>
        <w:rPr>
          <w:rFonts w:ascii="仿宋" w:eastAsia="仿宋" w:hAnsi="仿宋" w:cs="仿宋" w:hint="eastAsia"/>
          <w:lang w:eastAsia="zh-CN"/>
        </w:rPr>
      </w:pPr>
      <w:bookmarkStart w:id="15" w:name="_Toc15730"/>
      <w:r>
        <w:rPr>
          <w:rFonts w:ascii="仿宋" w:eastAsia="仿宋" w:hAnsi="仿宋" w:cs="仿宋" w:hint="eastAsia"/>
          <w:lang w:eastAsia="zh-CN"/>
        </w:rPr>
        <w:t>(一)、核电站用过滤毡项目背景分析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过滤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核电站用过滤毡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核电站用过滤毡项目在这个潮流中的定位。同时，我们将关注行业内涌现的新兴机遇，以便核电站用过滤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核电站用过滤毡项目提供了强大的发展动力。我们将聚焦于行业内最新的技术发展趋势，包括但不限于人工智能、大数据分析、物联网等领域。通过深度的技术研究，我们将确保核电站用过滤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核电站用过滤毡项目发展的源泉。我们将投入更多的精力对市场需求进行深入剖析，超越表面的需求，深入挖掘潜在的市场痛点和机遇。通过对市场需求的细致了解，核电站用过滤毡项目将更有针对性地设计解决方案，满足市场的多样化需求，从而更好地促进核电站用过滤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核电站用过滤毡项目战略至关重要。我们将对竞争态势进行更为深入的分析，包括但不限于市场份额、产品特点、客户满意度等多个维度。通过深度的竞争分析，核电站用过滤毡项目将能够更准确地把握市场脉搏，制定具有竞争力的核电站用过滤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核电站用过滤毡项目的发展具有直接的影响。我们将进行更为全面的法规和政策分析，了解行业发展中的潜在法律风险和合规挑战。通过充分了解和遵守相关法规，核电站用过滤毡项目将确保在法律框架内合法合规运营，为核电站用过滤毡项目的稳健发展提供有力支持。</w:t>
      </w:r>
    </w:p>
    <w:p>
      <w:pPr>
        <w:pStyle w:val="Heading2"/>
        <w:ind w:firstLine="560" w:firstLineChars="200"/>
        <w:rPr>
          <w:rFonts w:ascii="仿宋" w:eastAsia="仿宋" w:hAnsi="仿宋" w:cs="仿宋" w:hint="eastAsia"/>
          <w:sz w:val="28"/>
          <w:lang w:eastAsia="zh-CN"/>
        </w:rPr>
      </w:pPr>
      <w:bookmarkStart w:id="16" w:name="_Toc10256"/>
      <w:r>
        <w:rPr>
          <w:rFonts w:ascii="仿宋" w:eastAsia="仿宋" w:hAnsi="仿宋" w:cs="仿宋" w:hint="eastAsia"/>
          <w:sz w:val="28"/>
          <w:lang w:eastAsia="zh-CN"/>
        </w:rPr>
        <w:t>(二)、核电站用过滤毡项目建设必要性分析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过滤毡项目建设的迫切性源于对行业发展趋势的深刻洞察。我们正处于一个行业变革的时代，科技创新、数字化转型成为企业发展的关键动力。核电站用过滤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过滤毡项目建设不仅仅是为了跟上潮流，更是为了通过技术创新推动企业的持续发展。通过引入先进的技术和解决方案，核电站用过滤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核电站用过滤毡项目的建设成为必然选择，通过提高产品质量、拓展服务领域，从而在竞争中获得更多的机会。核电站用过滤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核电站用过滤毡项目建设的必要性体现在对客户需求更精准的满足。通过核电站用过滤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过滤毡项目建设的背后是对企业持续创新的追求。只有通过不断创新，企业才能在竞争中立于不败之地。核电站用过滤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32231"/>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7535"/>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过滤毡项目的技术管理特点体现在其创新导向。通过引入最先进的技术趋势和解决方案，核电站用过滤毡项目致力于提升科技含量、提高质量和效率水平。这意味着我们将采用最新的工具和方法，确保核电站用过滤毡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核电站用过滤毡项目技术管理的显著特征。通过整合不同领域的技术资源，我们实现了跨学科的协同工作。这有助于优化技术架构，提高整体效能。此外，整合性策略还促进了不同技术团队之间的紧密沟通和高效合作，确保核电站用过滤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核电站用过滤毡项目所采用的技术。通过不断优化技术方案，核电站用过滤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核电站用过滤毡项目团队将在核电站用过滤毡项目初期识别可能的技术风险，并采取相应的预防和应对措施。通过建立健全的风险评估机制，核电站用过滤毡项目能够在实施过程中及时发现并解决潜在的技术问题，保障核电站用过滤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核电站用过滤毡项目中，技术将成为核电站用过滤毡项目成功的有力支持。这一深度剖析揭示了技术管理在核电站用过滤毡项目实施中的关键作用，为核电站用过滤毡项目的技术基础奠定了坚实的基础。</w:t>
      </w:r>
    </w:p>
    <w:p>
      <w:pPr>
        <w:pStyle w:val="Heading2"/>
        <w:ind w:firstLine="560" w:firstLineChars="200"/>
        <w:rPr>
          <w:rFonts w:ascii="仿宋" w:eastAsia="仿宋" w:hAnsi="仿宋" w:cs="仿宋" w:hint="eastAsia"/>
          <w:sz w:val="28"/>
          <w:lang w:eastAsia="zh-CN"/>
        </w:rPr>
      </w:pPr>
      <w:bookmarkStart w:id="19" w:name="_Toc15563"/>
      <w:r>
        <w:rPr>
          <w:rFonts w:ascii="仿宋" w:eastAsia="仿宋" w:hAnsi="仿宋" w:cs="仿宋" w:hint="eastAsia"/>
          <w:sz w:val="28"/>
          <w:lang w:eastAsia="zh-CN"/>
        </w:rPr>
        <w:t>(二)、核电站用过滤毡项目工艺技术设计方案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https://d.book118.com/378045004110006044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核电站用过滤毡项目规划设计方案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核电站用过滤毡项目规划设计方案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核电站用过滤毡项目规划设计方案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核电站用过滤毡项目规划设计方案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核电站用过滤毡项目规划设计方案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核电站用过滤毡项目规划设计方案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核电站用过滤毡项目规划设计方案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核电站用过滤毡项目规划设计方案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核电站用过滤毡项目规划设计方案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核电站用过滤毡项目规划设计方案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核电站用过滤毡项目规划设计方案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核电站用过滤毡项目规划设计方案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核电站用过滤毡项目规划设计方案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核电站用过滤毡项目规划设计方案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核电站用过滤毡项目规划设计方案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核电站用过滤毡项目规划设计方案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核电站用过滤毡项目规划设计方案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770045"/>
    <w:rsid w:val="0C7700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045004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2024-03-02T12:24:00Z</dcterms:created>
  <dcterms:modified xsi:type="dcterms:W3CDTF">2024-03-02T12:24:25Z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157059EC23604ADB99E5D650B828537E_11</vt:lpwstr>
  </property>
  <property fmtid="{D5CDD505-2E9C-101B-9397-08002B2CF9AE}" pid="3" name="KSOProductBuildVer">
    <vt:lpwstr>2052-12.1.0.16388</vt:lpwstr>
  </property>
</Properties>
</file>