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r>
        <w:t>2、室内给水管道的水压试验必须符合设计要求。当设计未注明时，各种材质的给水管道系统试验压力均为工作压力的（　　　）倍，但不得小于（　　　）MPA</w:t>
        <w:br/>
        <w:t>A.1.5，0.6</w:t>
        <w:br/>
        <w:t>B.0.6，1.5</w:t>
        <w:br/>
        <w:t>C.1.5，0.7</w:t>
        <w:br/>
        <w:t>D.1.5，1.5</w:t>
        <w:br/>
        <w:br/>
        <w:t xml:space="preserve">【答案】：A </w:t>
      </w:r>
    </w:p>
    <w:p>
      <w:pPr>
        <w:sectPr w:rsidSect="00034616">
          <w:pgSz w:w="12240" w:h="15840"/>
          <w:pgMar w:top="1440" w:right="1800" w:bottom="1440" w:left="1800" w:header="720" w:footer="720" w:gutter="0"/>
          <w:cols w:space="720"/>
          <w:docGrid w:linePitch="360"/>
        </w:sectPr>
      </w:pPr>
    </w:p>
    <w:p>
      <w:r>
        <w:t>3、关于变形缝说法正确的是（　　　）。</w:t>
        <w:br/>
        <w:t>A.伸缩缝基础埋于地下，虽然受气温影响较小，但必须断开。</w:t>
        <w:br/>
        <w:t>B.沉降缝从房屋基础到屋顶全部构件断开。</w:t>
        <w:br/>
        <w:t>C.一般情况下防震缝以基础断开设置为宜。</w:t>
        <w:br/>
        <w:t>D.不可以将上述三缝合并设置。</w:t>
        <w:br/>
        <w:br/>
        <w:t>【答案】：B</w:t>
      </w:r>
      <w:r>
        <w:t xml:space="preserve"> </w:t>
      </w:r>
    </w:p>
    <w:p>
      <w:r>
        <w:t>4、涂料实干时间一般要求不超过（　　　）。</w:t>
        <w:br/>
        <w:t>A.6h</w:t>
        <w:br/>
        <w:t>B.12h</w:t>
        <w:br/>
        <w:t>C.24h</w:t>
        <w:br/>
        <w:t>D.48h</w:t>
        <w:br/>
        <w:br/>
        <w:t xml:space="preserve">【答案】：C </w:t>
      </w:r>
    </w:p>
    <w:p>
      <w:r>
        <w:t>5、一个关于工程量清单说法不正确的是（　　　）。</w:t>
        <w:br/>
        <w:t>A.工程量清单是招标文件的组成部分</w:t>
        <w:br/>
        <w:t>B.工程量清单应采用工料单价计价</w:t>
        <w:br/>
        <w:t>C.工程量清单可由招标人编制</w:t>
        <w:br/>
        <w:t>D.工程量清单是由招标人提供的文件</w:t>
        <w:br/>
        <w:br/>
        <w:t xml:space="preserve">【答案】：B </w:t>
      </w:r>
    </w:p>
    <w:p>
      <w:r>
        <w:t>6、天然石材表现密度的大小与其矿物组成和孔隙率有关。密实度较好的天然大理石、花岗石等，其表现密度约为（　　　）。</w:t>
        <w:br/>
        <w:t>A.小于1800kg/m3</w:t>
        <w:br/>
        <w:t>B.2550～3100kg/m3</w:t>
        <w:br/>
        <w:t>C.大于1800kg/m3</w:t>
        <w:br/>
        <w:t>D.大于3100kg/m3</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7、装饰施工机械是指（　　　）。</w:t>
        <w:br/>
        <w:t>A.各种手持电动工具</w:t>
        <w:br/>
        <w:t>B.水磨石机</w:t>
        <w:br/>
        <w:t>C.施工升降机</w:t>
        <w:br/>
        <w:t>D.各种手持电动工具和小型装饰机械</w:t>
        <w:br/>
        <w:br/>
        <w:t>【答案】：D</w:t>
      </w:r>
      <w:r>
        <w:t xml:space="preserve"> </w:t>
      </w:r>
    </w:p>
    <w:p>
      <w:r>
        <w:t>8、常用建筑结构按照建筑结构的体型划分为：单层结构、多层结构、高层结构、（　　　）等。</w:t>
        <w:br/>
        <w:t>A.筒体结构</w:t>
        <w:br/>
        <w:t>B.桁架结构</w:t>
        <w:br/>
        <w:t>C.网架结构</w:t>
        <w:br/>
        <w:t>D.大跨度结构</w:t>
        <w:br/>
        <w:br/>
        <w:t xml:space="preserve">【答案】：D </w:t>
      </w:r>
    </w:p>
    <w:p>
      <w:r>
        <w:t>9、具有辐射系数低，传热系数小特点的玻璃是（　　　）。</w:t>
        <w:br/>
        <w:t>A.热反射玻璃</w:t>
        <w:br/>
        <w:t>B.低辐射玻璃</w:t>
        <w:br/>
        <w:t>C.选择吸收玻璃</w:t>
        <w:br/>
        <w:t>D.防紫外线玻璃</w:t>
        <w:br/>
        <w:br/>
        <w:t xml:space="preserve">【答案】：B </w:t>
      </w:r>
    </w:p>
    <w:p>
      <w:r>
        <w:t>10、预制装配式钢筋混凝土楼梯根据（　　　）分小型构件装配式和中大型构件装配式。</w:t>
        <w:br/>
        <w:t>A.组成楼梯的构件尺寸及装配程度</w:t>
        <w:br/>
        <w:t>B.施工方法</w:t>
        <w:br/>
        <w:t>C.构件的重量</w:t>
        <w:br/>
        <w:t>D.构件的类型</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11、固定片的位置应距窗角、中竖框、中横框150～200mm，固定片之间的间距应小于或等于（　　　）mm。</w:t>
        <w:br/>
        <w:t>A.500</w:t>
        <w:br/>
        <w:t>B.200</w:t>
        <w:br/>
        <w:t>C.5000</w:t>
        <w:br/>
        <w:t>D.250</w:t>
        <w:br/>
        <w:br/>
        <w:t>【答案】：A</w:t>
      </w:r>
      <w:r>
        <w:t xml:space="preserve"> </w:t>
      </w:r>
    </w:p>
    <w:p>
      <w:r>
        <w:t>12、角向磨光机砂轮选用增强纤维树脂型，其安全线速度不得小于（　　　）。</w:t>
        <w:br/>
        <w:t>A.8m/s</w:t>
        <w:br/>
        <w:t>B.50m/s</w:t>
        <w:br/>
        <w:t>C.80m/s</w:t>
        <w:br/>
        <w:t>D.100m/s</w:t>
        <w:br/>
        <w:br/>
        <w:t xml:space="preserve">【答案】：C </w:t>
      </w:r>
    </w:p>
    <w:p>
      <w:r>
        <w:t>13、箱形基础的混凝土强度等级不应低于（　　　）。</w:t>
        <w:br/>
        <w:t>A.C15</w:t>
        <w:br/>
        <w:t>B.C20</w:t>
        <w:br/>
        <w:t>C.C30</w:t>
        <w:br/>
        <w:t>D.C40</w:t>
        <w:br/>
        <w:br/>
        <w:t xml:space="preserve">【答案】：C </w:t>
      </w:r>
    </w:p>
    <w:p>
      <w:r>
        <w:t>14、梯段相邻踏步高差应不大于每踏步两端宽度差不大于（　　　）mm。</w:t>
        <w:br/>
        <w:t>A.10</w:t>
        <w:br/>
        <w:t>B.12</w:t>
        <w:br/>
        <w:t>C.15</w:t>
        <w:br/>
        <w:t>D.20</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15、水磨石机更换新磨石后，应先在废水磨石地坪上或废水泥制品表面磨（　　　）待金刚石切削刃磨出后，再投入工作面作业。</w:t>
        <w:br/>
        <w:t>A.0.5h</w:t>
        <w:br/>
        <w:t>B.0.5～1h</w:t>
        <w:br/>
        <w:t>C.1～2h</w:t>
        <w:br/>
        <w:t>D.2.5～3h</w:t>
        <w:br/>
        <w:br/>
        <w:t>【答案】：C</w:t>
      </w:r>
      <w:r>
        <w:t xml:space="preserve"> </w:t>
      </w:r>
    </w:p>
    <w:p>
      <w:r>
        <w:t>16、地平线用（　　　）倍的加粗线画出。</w:t>
        <w:br/>
        <w:t>A.1.6～1.8</w:t>
        <w:br/>
        <w:t>B.1.4～1.6</w:t>
        <w:br/>
        <w:t>C.1.0～1.2</w:t>
        <w:br/>
        <w:t>D.1.2～1.4</w:t>
        <w:br/>
        <w:br/>
        <w:t xml:space="preserve">【答案】：D </w:t>
      </w:r>
    </w:p>
    <w:p>
      <w:r>
        <w:t>17、管道穿越墙洞、楼板洞应及时安放套管，并用（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18、用作吊顶的轻钢龙骨，龙骨壁厚为（　　　）。</w:t>
        <w:br/>
        <w:t>A.0.4～0.6mm</w:t>
        <w:br/>
        <w:t>B.5～1.5mm</w:t>
        <w:br/>
        <w:t>C.1.5m～2.5mm</w:t>
        <w:br/>
        <w:t>D.2.5～3.5mm</w:t>
        <w:br/>
        <w:br/>
        <w:t xml:space="preserve">【答案】：B </w:t>
      </w:r>
    </w:p>
    <w:p>
      <w:r>
        <w:t>19、以下各项中，除（　　　）之外均是建筑工程施工总承包三级企业可以承担的</w:t>
        <w:br/>
        <w:t>A.高度50m以内的建筑工程</w:t>
        <w:br/>
        <w:t>B.高度70m及以下的构筑物工程</w:t>
        <w:br/>
        <w:t>C.单跨跨度27m及以下的建筑工程</w:t>
        <w:br/>
        <w:t>D.建筑面积4万m2及以下的单体工业、民用建筑工程</w:t>
        <w:br/>
        <w:br/>
        <w:t xml:space="preserve">【答案】：D </w:t>
      </w:r>
    </w:p>
    <w:p>
      <w:r>
        <w:t>20、在清单报价中土方计算应以（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r>
        <w:t>21、氯化聚乙烯（CPE）卷材地面完成后，常温条件下养护时间为（　　　）。</w:t>
        <w:br/>
        <w:t>A.1～3d</w:t>
        <w:br/>
        <w:t>B.5d</w:t>
        <w:br/>
        <w:t>C.7d</w:t>
        <w:br/>
        <w:t>D.10d</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22、砂浆流动性的大小用（　　　）表示。</w:t>
        <w:br/>
        <w:t>A.坍落度</w:t>
        <w:br/>
        <w:t>B.分层度</w:t>
        <w:br/>
        <w:t>C.沉入度</w:t>
        <w:br/>
        <w:t>D.针入度</w:t>
        <w:br/>
        <w:br/>
        <w:t>【答案】：C</w:t>
      </w:r>
      <w:r>
        <w:t xml:space="preserve"> </w:t>
      </w:r>
    </w:p>
    <w:p>
      <w:r>
        <w:t>23、镀膜玻璃应装在多层中空玻璃的（　　　），单面镀膜层应朝向室内。</w:t>
        <w:br/>
        <w:t>A.最内层</w:t>
        <w:br/>
        <w:t>B.最外层</w:t>
        <w:br/>
        <w:t>C.第二层</w:t>
        <w:br/>
        <w:t>D.第三层</w:t>
        <w:br/>
        <w:br/>
        <w:t xml:space="preserve">【答案】：B </w:t>
      </w:r>
    </w:p>
    <w:p>
      <w:r>
        <w:t>24、（　　　）兼有玻璃和陶瓷的优点。</w:t>
        <w:br/>
        <w:t>A.压花玻璃</w:t>
        <w:br/>
        <w:t>B.磨砂玻璃</w:t>
        <w:br/>
        <w:t>C.镭射玻璃</w:t>
        <w:br/>
        <w:t>D.微晶玻璃</w:t>
        <w:br/>
        <w:br/>
        <w:t xml:space="preserve">【答案】：D </w:t>
      </w:r>
    </w:p>
    <w:p>
      <w:r>
        <w:t>25、以下工程作业中不属于专业承包资质类别的是（　　　）。</w:t>
        <w:br/>
        <w:t>A.地基基础工程</w:t>
        <w:br/>
        <w:t>B.建筑装修装饰工程</w:t>
        <w:br/>
        <w:t>C.建筑幕墙工程</w:t>
        <w:br/>
        <w:t>D.电力工程</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26、不建筑物平整场地的工程量按建筑物外墙外边线每边各加（　　　）计算面积。</w:t>
        <w:br/>
        <w:t>A.1.5m</w:t>
        <w:br/>
        <w:t>B.2.0m</w:t>
        <w:br/>
        <w:t>C.2.5m</w:t>
        <w:br/>
        <w:t>D.3.9m</w:t>
        <w:br/>
        <w:br/>
        <w:t>【答案】：B</w:t>
      </w:r>
      <w:r>
        <w:t xml:space="preserve"> </w:t>
      </w:r>
    </w:p>
    <w:p>
      <w:r>
        <w:t>27、饰面板安装工程一般适用于内墙面安装和高度不大于（　　　）m、抗震设防烈度不大于（　　　）度的外墙饰面板安装工程。</w:t>
        <w:br/>
        <w:t>A.99、7</w:t>
        <w:br/>
        <w:t>B.45、9</w:t>
        <w:br/>
        <w:t>C.50、9</w:t>
        <w:br/>
        <w:t>D.24、7</w:t>
        <w:br/>
        <w:br/>
        <w:t xml:space="preserve">【答案】：D </w:t>
      </w:r>
    </w:p>
    <w:p>
      <w:r>
        <w:t>28、油漆分类的依据是（　　　）。</w:t>
        <w:br/>
        <w:t>A.以油漆的颜色进行分类</w:t>
        <w:br/>
        <w:t>B.以油漆的性能进行分类</w:t>
        <w:br/>
        <w:t>C.以主要成膜物质进行分类</w:t>
        <w:br/>
        <w:t>D.以辅助成膜物质进行分类</w:t>
        <w:br/>
        <w:br/>
        <w:t xml:space="preserve">【答案】：C </w:t>
      </w:r>
    </w:p>
    <w:p>
      <w:r>
        <w:t>29、民用建筑（非高层建筑）的耐火等级分为一、四级，分别以（　　　）及围护构件的燃烧性能、耐火极限来划分的。</w:t>
        <w:br/>
        <w:t>A.建筑结构类型</w:t>
        <w:br/>
        <w:t>B.建筑用途</w:t>
        <w:br/>
        <w:t>C.主要承重构件</w:t>
        <w:br/>
        <w:t>D.建筑区域</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30、根据《建筑法》规定,(</w:t>
      </w:r>
      <w:r>
        <w:t xml:space="preserve"> )是安全生产方针的核心和具体体现,是实现安全生产的根本途径。（ </w:t>
      </w:r>
    </w:p>
    <w:p>
      <w:r>
        <w:t xml:space="preserve"> ）</w:t>
        <w:br/>
        <w:t>A.安全生产</w:t>
        <w:br/>
        <w:t>B.控制防范</w:t>
        <w:br/>
        <w:t>C.预防为主</w:t>
        <w:br/>
        <w:t>D.群防群治</w:t>
        <w:br/>
        <w:br/>
        <w:t>【答案】：C</w:t>
      </w:r>
      <w:r>
        <w:t xml:space="preserve"> </w:t>
      </w:r>
    </w:p>
    <w:p>
      <w:r>
        <w:t>31、（　　　）是指具有独立设计文件，可以独立施工，但建成后不能产生经济效益的过程。</w:t>
        <w:br/>
        <w:t>A.分部工程</w:t>
        <w:br/>
        <w:t>B.分项工程</w:t>
        <w:br/>
        <w:t>C.设计概算</w:t>
        <w:br/>
        <w:t>D.单项工程</w:t>
        <w:br/>
        <w:br/>
        <w:t xml:space="preserve">【答案】：D </w:t>
      </w:r>
    </w:p>
    <w:p>
      <w:r>
        <w:t>32、砂浆强度等级M5.0中，5.0表示（　　　）。</w:t>
        <w:br/>
        <w:t>A.抗压强度平均值大于5.0MPa</w:t>
        <w:br/>
        <w:t>B.抗压强度平均值小于5.0MPa</w:t>
        <w:br/>
        <w:t>C.抗折强度平均值大于5.0MPa</w:t>
        <w:br/>
        <w:t>D.抗折强度平均值小于5.0MPa</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33、下列措施中，不属于施工准备阶段的安全技术措施的是（　　　）。</w:t>
        <w:br/>
        <w:t>A.技术准备</w:t>
        <w:br/>
        <w:t>B.物资准备</w:t>
        <w:br/>
        <w:t>C.资金准备</w:t>
        <w:br/>
        <w:t>D.施工队伍准备</w:t>
        <w:br/>
        <w:br/>
        <w:t xml:space="preserve">【答案】：C </w:t>
      </w:r>
    </w:p>
    <w:p>
      <w:r>
        <w:t>34、电圆锯的用途是（　　　）。</w:t>
        <w:br/>
        <w:t>A.主要用于裁锯木材类板材</w:t>
        <w:br/>
        <w:t>B.裁锯铝型材</w:t>
        <w:br/>
        <w:t>C.裁锯钢材</w:t>
        <w:br/>
        <w:t>D.裁锯陶瓷类制品</w:t>
        <w:br/>
        <w:br/>
        <w:t xml:space="preserve">【答案】：A </w:t>
      </w:r>
    </w:p>
    <w:p>
      <w:r>
        <w:t>35、施工项目的劳动组织不包括下列的（　　　）。</w:t>
        <w:br/>
        <w:t>A.劳务输人</w:t>
        <w:br/>
        <w:t>B.劳动力组织</w:t>
        <w:br/>
        <w:t>C.项目经理部对劳务队伍的管理</w:t>
        <w:br/>
        <w:t>D.劳务输出</w:t>
        <w:br/>
        <w:br/>
        <w:t xml:space="preserve">【答案】：D </w:t>
      </w:r>
    </w:p>
    <w:p>
      <w:r>
        <w:t>36、下列施工项目管理程序的排序正确的是（　　　）。</w:t>
        <w:br/>
        <w:t>A.投标、签订合同→施工准备→施工→验收交工与结算→用后服务</w:t>
        <w:br/>
        <w:t>B.施工准备→投标、签订合同→施工→验收交工与结算→用后服务</w:t>
        <w:br/>
        <w:t>C.投标、签订合同→施工→施工准备→验收交工与结算→用后服务</w:t>
        <w:br/>
        <w:t>D.投标、签订合同→施工准备→施工→用后服务→验收交工与结算</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37、玻璃地弹簧门安装工艺流程为（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【答案】：A</w:t>
      </w:r>
      <w:r>
        <w:t xml:space="preserve"> </w:t>
      </w:r>
    </w:p>
    <w:p>
      <w:r>
        <w:t>38、寒冷地区，承台梁下一般铺设（　　　）mm左右的粗砂以防冻胀。</w:t>
        <w:br/>
        <w:t>A.100</w:t>
        <w:br/>
        <w:t>B.300</w:t>
        <w:br/>
        <w:t>C.200</w:t>
        <w:br/>
        <w:t>D.400</w:t>
        <w:br/>
        <w:br/>
        <w:t xml:space="preserve">【答案】：B </w:t>
      </w:r>
    </w:p>
    <w:p>
      <w:r>
        <w:t>39、框架一剪力墙结构，是指在框架结构内设置适当抵抗水平剪切力墙体的结构，般用于（　　　）层的建筑。</w:t>
        <w:br/>
        <w:t>A.10～20</w:t>
        <w:br/>
        <w:t>B.10～30</w:t>
        <w:br/>
        <w:t>C.15～30</w:t>
        <w:br/>
        <w:t>D.20～50</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40、管道系统安装完后应进行综合水压试验。水压试验时应（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【答案】：A</w:t>
      </w:r>
      <w:r>
        <w:t xml:space="preserve"> </w:t>
      </w:r>
    </w:p>
    <w:p>
      <w:r>
        <w:t>41、经常被用作室内的壁板、门板、家具及复合地板的纤维板是（　　　）。</w:t>
        <w:br/>
        <w:t>A.硬质纤维板</w:t>
        <w:br/>
        <w:t>B.半硬质纤维板</w:t>
        <w:br/>
        <w:t>C.软质纤维板</w:t>
        <w:br/>
        <w:t>D.超软质纤维板</w:t>
        <w:br/>
        <w:br/>
        <w:t xml:space="preserve">【答案】：A </w:t>
      </w:r>
    </w:p>
    <w:p>
      <w:r>
        <w:t>42、下列选项中，（　　　）不属于无机类胶粘剂。</w:t>
        <w:br/>
        <w:t>A.硅酸型胶粘剂</w:t>
        <w:br/>
        <w:t>B.磷酸型胶粘剂</w:t>
        <w:br/>
        <w:t>C.树脂胶粘剂</w:t>
        <w:br/>
        <w:t>D.硼酸型胶粘剂</w:t>
        <w:br/>
        <w:br/>
        <w:t xml:space="preserve">【答案】：C </w:t>
      </w:r>
    </w:p>
    <w:p>
      <w:r>
        <w:t>43、混凝土与轻质砌块墙体交接处均应加钉（　　　）mm宽钢丝网。</w:t>
        <w:br/>
        <w:t>A.100</w:t>
        <w:br/>
        <w:t>B.150</w:t>
        <w:br/>
        <w:t>C.500</w:t>
        <w:br/>
        <w:t>D.200</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44、超过（　　　）个月的水泥，即为过期水泥，使用时必须重新确定其强度等级。</w:t>
        <w:br/>
        <w:t>A.一</w:t>
        <w:br/>
        <w:t>B.二</w:t>
        <w:br/>
        <w:t>C.三</w:t>
        <w:br/>
        <w:t>D.六</w:t>
        <w:br/>
        <w:br/>
        <w:t>【答案】：C</w:t>
      </w:r>
      <w:r>
        <w:t xml:space="preserve"> </w:t>
      </w:r>
    </w:p>
    <w:p>
      <w:r>
        <w:t>45、费用定额是确定建筑安装工程中除（　　　）之外的其他各项费用的数量标准。</w:t>
        <w:br/>
        <w:t>A.直接费</w:t>
        <w:br/>
        <w:t>B.间接费</w:t>
        <w:br/>
        <w:t>C.计划利润和税金</w:t>
        <w:br/>
        <w:t>D.其他直接费</w:t>
        <w:br/>
        <w:br/>
        <w:t xml:space="preserve">【答案】：A </w:t>
      </w:r>
    </w:p>
    <w:p>
      <w:r>
        <w:t>46、现浇水磨石地面的石粒一般粒径为（　　　）mm。</w:t>
        <w:br/>
        <w:t>A.6～15</w:t>
        <w:br/>
        <w:t>B.5～10</w:t>
        <w:br/>
        <w:t>C.6～12</w:t>
        <w:br/>
        <w:t>D.5～18</w:t>
        <w:br/>
        <w:br/>
        <w:t xml:space="preserve">【答案】：A </w:t>
      </w:r>
    </w:p>
    <w:p>
      <w:r>
        <w:t>47、矩形截面尺寸不小于（　　　）。</w:t>
        <w:br/>
        <w:t>A.70.7mm×70.7mm</w:t>
        <w:br/>
        <w:t>B.40mm×40mm</w:t>
        <w:br/>
        <w:t>C.40mm×160mm</w:t>
        <w:br/>
        <w:t>D.250mm×250mm</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48、建筑生产工人6个月以上的病假期间的工资应计入（　　　）。</w:t>
        <w:br/>
        <w:t>A.人工费</w:t>
        <w:br/>
        <w:t>B.劳动保险费</w:t>
        <w:br/>
        <w:t>C.企业管理费</w:t>
        <w:br/>
        <w:t>D.建筑管理费</w:t>
        <w:br/>
        <w:br/>
        <w:t>【答案】：C</w:t>
      </w:r>
      <w:r>
        <w:t xml:space="preserve"> </w:t>
      </w:r>
    </w:p>
    <w:p>
      <w:r>
        <w:t>49、结构中的构件往往是几种受力形式的组合，如梁承受弯曲与（　　　）,柱子受到压力与弯矩等。</w:t>
        <w:br/>
        <w:t>A.剪力</w:t>
        <w:br/>
        <w:t>B.剪切</w:t>
        <w:br/>
        <w:t>C.压力</w:t>
        <w:br/>
        <w:t>D.拉力</w:t>
        <w:br/>
        <w:br/>
        <w:t xml:space="preserve">【答案】：A </w:t>
      </w:r>
    </w:p>
    <w:p>
      <w:r>
        <w:t>50、涂料工程水性涂料涂饰工程施工的环境温度应在（　　　）之间，并注意通风换气和防尘。</w:t>
        <w:br/>
        <w:t>A.0～40℃</w:t>
        <w:br/>
        <w:t>B.5～35℃</w:t>
        <w:br/>
        <w:t>C.0～35℃</w:t>
        <w:br/>
        <w:t>D.10～35℃</w:t>
        <w:br/>
        <w:br/>
        <w:t xml:space="preserve">【答案】：B </w:t>
      </w:r>
    </w:p>
    <w:p>
      <w:r>
        <w:t>51、保温薄抹灰施工中，用2m靠尺检查墙体的平整度，最大偏差大于（　　　）mm时，应用1：3的水泥砂浆找平。</w:t>
        <w:br/>
        <w:t>A.1</w:t>
        <w:br/>
        <w:t>B.4</w:t>
        <w:br/>
        <w:t>C.8</w:t>
        <w:br/>
        <w:t>D.20</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52、《劳动法》第二十一条规定，试用期最长不超过（　　　）。</w:t>
        <w:br/>
        <w:t>A.3个月</w:t>
        <w:br/>
        <w:t>B.6个月</w:t>
        <w:br/>
        <w:t>C.9个月</w:t>
        <w:br/>
        <w:t>D.12个月</w:t>
        <w:br/>
        <w:br/>
        <w:t>【答案】：B</w:t>
      </w:r>
      <w:r>
        <w:t xml:space="preserve"> </w:t>
      </w:r>
    </w:p>
    <w:p>
      <w:r>
        <w:t>53、（　　　）是以水泥为基材，经聚合物改性后而制成的一种粉末胶粘剂，使用时加水搅拌至要求的黏稠度即可。主要性能特点是粘结力好、耐水性和耐久性好，价格低、操作方便，适用于混凝土、水泥砂浆墙面、地面及石膏板等表面粘贴瓷砖、马赛克、天然大理石、人造石材等时选用。</w:t>
        <w:br/>
        <w:t>A.TAS型高强度耐水瓷砖胶粘剂</w:t>
        <w:br/>
        <w:t>B.AH—93大理石胶粘剂</w:t>
        <w:br/>
        <w:t>C.TAM型通用瓷砖胶粘剂</w:t>
        <w:br/>
        <w:t>D.SG一8407内墙瓷砖胶粘剂</w:t>
        <w:br/>
        <w:br/>
        <w:t xml:space="preserve">【答案】：C </w:t>
      </w:r>
    </w:p>
    <w:p>
      <w:r>
        <w:t>54、饰面砖粘贴工程一般适用于内墙面饰面粘贴工程和高度不大于（　　　）m和抗震设防烈度不大于（　　　）度、采用满粘法施工的外墙饰面砖粘贴工程。</w:t>
        <w:br/>
        <w:t>A.100、8</w:t>
        <w:br/>
        <w:t>B.24、7</w:t>
        <w:br/>
        <w:t>C.50、9</w:t>
        <w:br/>
        <w:t>D.200、7</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55、抹灰正确的工艺流程是（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【答案】：D</w:t>
      </w:r>
      <w:r>
        <w:t xml:space="preserve"> </w:t>
      </w:r>
    </w:p>
    <w:p>
      <w:r>
        <w:t>56、下列不属于剁斧石墙面的是（　　　）。</w:t>
        <w:br/>
        <w:t>A.主纹剁斧</w:t>
        <w:br/>
        <w:t>B.花锤剁斧</w:t>
        <w:br/>
        <w:t>C.棱点剁斧</w:t>
        <w:br/>
        <w:t>D.斜纹剁斧</w:t>
        <w:br/>
        <w:br/>
        <w:t xml:space="preserve">【答案】：D </w:t>
      </w:r>
    </w:p>
    <w:p>
      <w:r>
        <w:t>57、不论是工业建筑还是民用建筑，通常由基础、（　　　）、门窗、楼地面、楼梯、屋顶六个主要部分组成。</w:t>
        <w:br/>
        <w:t>A.墙体结构</w:t>
        <w:br/>
        <w:t>B.钢筋混凝土结构</w:t>
        <w:br/>
        <w:t>C.框架结构</w:t>
        <w:br/>
        <w:t>D.主体结构</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58、抹灰工程所用的砂是平均粒径（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【答案】：A</w:t>
      </w:r>
      <w:r>
        <w:t xml:space="preserve"> </w:t>
      </w:r>
    </w:p>
    <w:p>
      <w:r>
        <w:t>59、钢筋混凝土过梁在墙体上的搁置长度不小于（　　　）mm。</w:t>
        <w:br/>
        <w:t>A.60</w:t>
        <w:br/>
        <w:t>B.120</w:t>
        <w:br/>
        <w:t>C.180</w:t>
        <w:br/>
        <w:t>D.240</w:t>
        <w:br/>
        <w:br/>
        <w:t xml:space="preserve">【答案】：D </w:t>
      </w:r>
    </w:p>
    <w:p>
      <w:r>
        <w:t>60、各类设备、家具、灯具的索引符号，通常用（　　　）形状表示。</w:t>
        <w:br/>
        <w:t>A.圆形</w:t>
        <w:br/>
        <w:t>B.三角形</w:t>
        <w:br/>
        <w:t>C.正六边形</w:t>
        <w:br/>
        <w:t>D.矩形</w:t>
        <w:br/>
        <w:br/>
        <w:t xml:space="preserve">【答案】：C </w:t>
      </w:r>
    </w:p>
    <w:p>
      <w:r>
        <w:t>61、通常在大型公共建筑中采用的地面装饰为（　　　）。</w:t>
        <w:br/>
        <w:t>A.软质聚氯乙烯塑料地毡</w:t>
        <w:br/>
        <w:t>B.橡胶地毡</w:t>
        <w:br/>
        <w:t>C.人工合成高分子涂料</w:t>
        <w:br/>
        <w:t>D.水磨石地面</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62、（　　　）是预算定额的制定基础。</w:t>
        <w:br/>
        <w:t>A.施工定额</w:t>
        <w:br/>
        <w:t>B.估算定额</w:t>
        <w:br/>
        <w:t>C.机械定额</w:t>
        <w:br/>
        <w:t>D.材料定额</w:t>
        <w:br/>
        <w:br/>
        <w:t>【答案】：A</w:t>
      </w:r>
      <w:r>
        <w:t xml:space="preserve"> </w:t>
      </w:r>
    </w:p>
    <w:p>
      <w:r>
        <w:t>63、以下不属于施工项目安全控制措施的是（　　　）。</w:t>
        <w:br/>
        <w:t>A.安全制度措施</w:t>
        <w:br/>
        <w:t>B.安全组织措施</w:t>
        <w:br/>
        <w:t>C.安全技术措施</w:t>
        <w:br/>
        <w:t>D.安全行政措施</w:t>
        <w:br/>
        <w:br/>
        <w:t xml:space="preserve">【答案】：D </w:t>
      </w:r>
    </w:p>
    <w:p>
      <w:r>
        <w:t>64、普通建筑和构筑物的设计使用年限是（　　　）。</w:t>
        <w:br/>
        <w:t>A.40年</w:t>
        <w:br/>
        <w:t>B.50年</w:t>
        <w:br/>
        <w:t>C.60年</w:t>
        <w:br/>
        <w:t>D.100年</w:t>
        <w:br/>
        <w:br/>
        <w:t xml:space="preserve">【答案】：B </w:t>
      </w:r>
    </w:p>
    <w:p>
      <w:r>
        <w:t>65、以下有关门窗工程量计算错误的是（　　　）。</w:t>
        <w:br/>
        <w:t>A.纱窗扇按扇外围面积计算</w:t>
        <w:br/>
        <w:t>B.防盗窗按外围展开面积计算</w:t>
        <w:br/>
        <w:t>C.金属卷闸门按（滚筒中心高度+300mm）×（实际宽度）的面积计算</w:t>
        <w:br/>
        <w:t>D.无框玻璃门按门扇计算</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66、钢型材中，（　　　）与工字钢的界面相似，但翼缘更宽。</w:t>
        <w:br/>
        <w:t>A.等边角钢</w:t>
        <w:br/>
        <w:t>B.不等边角钢</w:t>
        <w:br/>
        <w:t>C.槽钢</w:t>
        <w:br/>
        <w:t>D.H型钢</w:t>
        <w:br/>
        <w:br/>
        <w:t>【答案】：D</w:t>
      </w:r>
      <w:r>
        <w:t xml:space="preserve"> </w:t>
      </w:r>
    </w:p>
    <w:p>
      <w:r>
        <w:t>67、以下各工程中，规定建筑工程施工总承包二级企业可以承担的是（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r>
        <w:t>68、木地板刨平机和磨光机的刀具、磨具应锋利，修正量（　　　）。</w:t>
        <w:br/>
        <w:t>A.5mm</w:t>
        <w:br/>
        <w:t>B.1~2mm</w:t>
        <w:br/>
        <w:t>C.合适为止</w:t>
        <w:br/>
        <w:t>D.应符合产品使用说明书规定</w:t>
        <w:br/>
        <w:br/>
        <w:t xml:space="preserve">【答案】：D </w:t>
      </w:r>
    </w:p>
    <w:p>
      <w:r>
        <w:t>69、将两门（窗）框与拼樘料卡接时，应用紧固件双向拧紧，其间距应不大于500mm，距两端间距不大于（　　　）mm；紧固件端头及拼樘料与门（窗）框间的缝隙应采用嵌缝膏进行密封处理。</w:t>
        <w:br/>
        <w:t>A.100</w:t>
        <w:br/>
        <w:t>B.800</w:t>
        <w:br/>
        <w:t>C.210</w:t>
        <w:br/>
        <w:t>D.180</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70、土方开挖计算一律以（　　　）标高为准。</w:t>
        <w:br/>
        <w:t>A.室外设计地坪</w:t>
        <w:br/>
        <w:t>B.室内设计地坪</w:t>
        <w:br/>
        <w:t>C.室外自然地坪</w:t>
        <w:br/>
        <w:t>D.基础表面</w:t>
        <w:br/>
        <w:br/>
        <w:t>【答案】：A</w:t>
      </w:r>
      <w:r>
        <w:t xml:space="preserve"> </w:t>
      </w:r>
    </w:p>
    <w:p>
      <w:r>
        <w:t>71、不符合石材干挂安装正确方法的是（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r>
        <w:t>72、不属于小型构件装配式楼梯的是（　　　）。</w:t>
        <w:br/>
        <w:t>A.墙承式楼梯</w:t>
        <w:br/>
        <w:t>B.折板式楼梯</w:t>
        <w:br/>
        <w:t>C.梁承式楼梯</w:t>
        <w:br/>
        <w:t>D.悬挑式楼梯</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r>
        <w:t>73、建筑业企业资质，是指建业企业的（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 xml:space="preserve">【答案】：A </w:t>
      </w:r>
    </w:p>
    <w:p>
      <w:r>
        <w:t>74、下列措施中，不属于施工项目安全控制的措施的是（　　　）。</w:t>
        <w:br/>
        <w:t>A.组织措施</w:t>
        <w:br/>
        <w:t>B.技术措施</w:t>
        <w:br/>
        <w:t>C.管理措施</w:t>
        <w:br/>
        <w:t>D.制度措施</w:t>
        <w:br/>
        <w:br/>
        <w:t xml:space="preserve">【答案】：C </w:t>
      </w:r>
    </w:p>
    <w:p>
      <w:r>
        <w:t>75、下列不属于角焊缝按受力与焊缝方向分的为（　　　）。</w:t>
        <w:br/>
        <w:t>A.直角焊缝</w:t>
        <w:br/>
        <w:t>B.侧缝</w:t>
        <w:br/>
        <w:t>C.端峰</w:t>
        <w:br/>
        <w:t>D.斜缝</w:t>
        <w:br/>
        <w:br/>
        <w:t xml:space="preserve">【答案】：A </w:t>
      </w:r>
    </w:p>
    <w:p>
      <w:r>
        <w:t>76、（　　　）不是木材的人工干燥方法。</w:t>
        <w:br/>
        <w:t>A.浸材法</w:t>
        <w:br/>
        <w:t>B.自然干燥</w:t>
        <w:br/>
        <w:t>C.蒸材法</w:t>
        <w:br/>
        <w:t>D.热炕法</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77、散水表面的坡度一般为（　　　）。</w:t>
        <w:br/>
        <w:t>A.3%～5%</w:t>
        <w:br/>
        <w:t>B.1%～2%</w:t>
        <w:br/>
        <w:t>C.0.5%～1%</w:t>
        <w:br/>
        <w:t>D.无坡度</w:t>
        <w:br/>
        <w:br/>
        <w:t xml:space="preserve">【答案】：A </w:t>
      </w:r>
    </w:p>
    <w:p>
      <w:r>
        <w:t>78、具有独立的设计文件，竣工后可以独立发挥生产能力或效益的过程称为（　　　）。</w:t>
        <w:br/>
        <w:t>A.单项工程</w:t>
        <w:br/>
        <w:t>B.单位工程</w:t>
        <w:br/>
        <w:t>C.分部工程</w:t>
        <w:br/>
        <w:t>D.分项工程</w:t>
        <w:br/>
        <w:br/>
        <w:t xml:space="preserve">【答案】：A </w:t>
      </w:r>
    </w:p>
    <w:p>
      <w:r>
        <w:t>79、在建设法规的五个层次中，其法律效力从高到低依次为（　　　）。</w:t>
        <w:br/>
        <w:t>A.建设法律、建设行政法规、建设部门规章、地方性建设法规、地方建设规章</w:t>
        <w:br/>
        <w:t>B.建设法律、建设行政法规、建设部门规章、地方建设规章、地方性建设法规</w:t>
        <w:br/>
        <w:t>C.建设行政法规、建设部门规章、建设法律、地方性建设法规、地方建设规章</w:t>
        <w:br/>
        <w:t>D.建设法律、建设行政法规、地方性建设法规、建设部门规章、地方建设规章</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80、综合单价的定义是（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【答案】：B</w:t>
      </w:r>
      <w:r>
        <w:t xml:space="preserve"> </w:t>
      </w:r>
    </w:p>
    <w:p>
      <w:r>
        <w:t>81、木龙骨吊顶施工工艺流程（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r>
        <w:t>82、以下关于施工项目经理部综合性的描述，错误的是（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83、《生产安全事故报告和调查处理条例》规定，一般事故由（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【答案】：D</w:t>
      </w:r>
      <w:r>
        <w:t xml:space="preserve"> </w:t>
      </w:r>
    </w:p>
    <w:p>
      <w:r>
        <w:t>84、对特种涂料的主要要求描述不正确的是（　　　）。</w:t>
        <w:br/>
        <w:t>A.较好的耐碱性、耐水性和与水泥砂浆、水泥混凝土或木质材料等良好的结合</w:t>
        <w:br/>
        <w:t>B.具有一定的装饰性</w:t>
        <w:br/>
        <w:t>C.原材料资源稀少，成品价格比较昂贵</w:t>
        <w:br/>
        <w:t>D.具有某些特殊性能，如防水、防火和杀虫等</w:t>
        <w:br/>
        <w:br/>
        <w:t xml:space="preserve">【答案】：C </w:t>
      </w:r>
    </w:p>
    <w:p>
      <w:r>
        <w:t>85、工程量清单编制原则归纳为“四统一，下列错误的提法是（　　　）。</w:t>
        <w:br/>
        <w:t>A.项目编码统一</w:t>
        <w:br/>
        <w:t>B.项目名称统一</w:t>
        <w:br/>
        <w:t>C.计价依据统一</w:t>
        <w:br/>
        <w:t>D.工程量清单计算规则统一</w:t>
        <w:br/>
        <w:br/>
        <w:t xml:space="preserve">【答案】：C </w:t>
      </w:r>
    </w:p>
    <w:p>
      <w:r>
        <w:t>86、在给水排水的施工安装工程中，常用的材料主要有管材、附件、（　　　）及辅助材料。</w:t>
        <w:br/>
        <w:t>A.阀门</w:t>
        <w:br/>
        <w:t>B.截止阀</w:t>
        <w:br/>
        <w:t>C.蝶阀</w:t>
        <w:br/>
        <w:t>D.止回阀</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87、装修施工时，（　　　）在建筑内楼面上集中堆放大量建筑材料，如水泥、砂石、钢材等。</w:t>
        <w:br/>
        <w:t>A.需要</w:t>
        <w:br/>
        <w:t>B.可以</w:t>
        <w:br/>
        <w:t>C.允许</w:t>
        <w:br/>
        <w:t>D.不允许</w:t>
        <w:br/>
        <w:br/>
        <w:t>【答案】：D</w:t>
      </w:r>
      <w:r>
        <w:t xml:space="preserve"> </w:t>
      </w:r>
    </w:p>
    <w:p>
      <w:r>
        <w:t>88、工字钢的规格用（　　　）表示。</w:t>
        <w:br/>
        <w:t>A.长度的厘米数</w:t>
        <w:br/>
        <w:t>B.宽度的厘米数</w:t>
        <w:br/>
        <w:t>C.腰高的厘米数</w:t>
        <w:br/>
        <w:t>D.翼缘宽度的厘米数</w:t>
        <w:br/>
        <w:br/>
        <w:t xml:space="preserve">【答案】：C </w:t>
      </w:r>
    </w:p>
    <w:p>
      <w:r>
        <w:t>89、防震缝的设置是为了预防（　　　）对建筑物的不利影响而设计的。</w:t>
        <w:br/>
        <w:t>A.温度变化</w:t>
        <w:br/>
        <w:t>B.地基不均匀沉降</w:t>
        <w:br/>
        <w:t>C.地震</w:t>
        <w:br/>
        <w:t>D.荷载过大</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r>
        <w:t>90、角向磨光机磨制作业时，应使砂轮与工作面保持（　　　）倾斜位置。</w:t>
        <w:br/>
        <w:t>A.15°～30°</w:t>
        <w:br/>
        <w:t>B.30°～45°</w:t>
        <w:br/>
        <w:t>C.50°</w:t>
        <w:br/>
        <w:t>D.50°～60°</w:t>
        <w:br/>
        <w:br/>
        <w:t xml:space="preserve">【答案】：A </w:t>
      </w:r>
    </w:p>
    <w:p>
      <w:r>
        <w:t>91、在装修施工中，不允许在原有承重结构构件上开洞凿孔，降低结构构件的承载能力。如果实在需要，应经过（　　　）的书面确认方可施工。</w:t>
        <w:br/>
        <w:t>A.建设单位</w:t>
        <w:br/>
        <w:t>B.监理单位</w:t>
        <w:br/>
        <w:t>C.原设计单位</w:t>
        <w:br/>
        <w:t>D.物业管理单位</w:t>
        <w:br/>
        <w:br/>
        <w:t xml:space="preserve">【答案】：C </w:t>
      </w:r>
    </w:p>
    <w:p>
      <w:r>
        <w:t>92、下列关于施工项目管理组织的形式的说法中，错误的是（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D.矩阵制项目组织适用于同时承担多个需要进行项目管理工程的企业</w:t>
        <w:br/>
        <w:br/>
        <w:t xml:space="preserve">【答案】：C </w:t>
      </w:r>
    </w:p>
    <w:p>
      <w:r>
        <w:t>93、下列哪一类石材不属于水泥型人造石材。（　　　）</w:t>
        <w:br/>
        <w:t>A.人造大理石</w:t>
        <w:br/>
        <w:t>B.人造玉石</w:t>
        <w:br/>
        <w:t>C.水磨石</w:t>
        <w:br/>
        <w:t>D.人造艺术石</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94、花岗石板材主要应用于(</w:t>
      </w:r>
      <w:r>
        <w:t xml:space="preserve"> )。（ </w:t>
      </w:r>
    </w:p>
    <w:p>
      <w:r>
        <w:t xml:space="preserve"> ）</w:t>
        <w:br/>
        <w:t>A.室外台阶</w:t>
        <w:br/>
        <w:t>B.大型公共建筑室外装饰工程</w:t>
        <w:br/>
        <w:t>C.室外地面装饰工程</w:t>
        <w:br/>
        <w:t>D.室内地面装饰工程</w:t>
        <w:br/>
        <w:br/>
        <w:t>【答案】：B</w:t>
      </w:r>
      <w:r>
        <w:t xml:space="preserve"> </w:t>
      </w:r>
    </w:p>
    <w:p>
      <w:r>
        <w:t>95、塑料地板胶粘剂中，主要用于地板等与水泥砂浆地面的粘贴是（　　　）。</w:t>
        <w:br/>
        <w:t>A.聚醋酸乙烯类胶粘剂</w:t>
        <w:br/>
        <w:t>B.合成橡胶类胶粘剂</w:t>
        <w:br/>
        <w:t>C.聚氨酯类胶粘剂</w:t>
        <w:br/>
        <w:t>D.氧树脂类胶粘剂</w:t>
        <w:br/>
        <w:br/>
        <w:t xml:space="preserve">【答案】：B </w:t>
      </w:r>
    </w:p>
    <w:p>
      <w:r>
        <w:t>96、门窗套饰面板一般采用胶合板（切片板呈旋片板），厚度不小于（　　　）mm（也可采用其他贴面板材），颜色、花纹要尽量相似。</w:t>
        <w:br/>
        <w:t>A.10</w:t>
        <w:br/>
        <w:t>B.5</w:t>
        <w:br/>
        <w:t>C.8</w:t>
        <w:br/>
        <w:t>D.3</w:t>
        <w:br/>
        <w:br/>
        <w:t xml:space="preserve">【答案】：D </w:t>
      </w:r>
    </w:p>
    <w:p>
      <w:r>
        <w:t>97、装修时，不得自行拆除任何（　　　），在装修施工中，不允许在原有承重结构构件上开洞凿孔，降低结构构件的承载能力。</w:t>
        <w:br/>
        <w:t>A.承重构件</w:t>
        <w:br/>
        <w:t>B.建筑构件</w:t>
        <w:br/>
        <w:t>C.附属设施</w:t>
        <w:br/>
        <w:t>D.二次结构</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98、混凝土强度、弹性模量符合设计要求是才能放松预应力筋。当日平均气温不低于20℃时，龄期不小于（　　　）。</w:t>
        <w:br/>
        <w:t>A.3d</w:t>
        <w:br/>
        <w:t>B.5d</w:t>
        <w:br/>
        <w:t>C.7d</w:t>
        <w:br/>
        <w:t>D.28d</w:t>
        <w:br/>
        <w:br/>
        <w:t>【答案】：B</w:t>
      </w:r>
      <w:r>
        <w:t xml:space="preserve"> </w:t>
      </w:r>
    </w:p>
    <w:p>
      <w:r>
        <w:t>99、机械的场外运费是指施工机械由（　　　）运至施工现场或由一个工地运至另一处工地的运输、装卸、辅助材料及架线等费用。</w:t>
        <w:br/>
        <w:t>A.存放地</w:t>
        <w:br/>
        <w:t>B.发货地点</w:t>
        <w:br/>
        <w:t>C.某一工地</w:t>
        <w:br/>
        <w:t>D.现场</w:t>
        <w:br/>
        <w:br/>
        <w:t xml:space="preserve">【答案】：A </w:t>
      </w:r>
    </w:p>
    <w:p>
      <w:r>
        <w:t>100、建筑结构是指形成一定空间及造型，并具有抵御人为和自然界施加于建筑物的各种作用力，使建筑物得以安全使用的（　　　）。</w:t>
        <w:br/>
        <w:t>A.框架</w:t>
        <w:br/>
        <w:t>B.结构</w:t>
        <w:br/>
        <w:t>C.架构</w:t>
        <w:br/>
        <w:t>D.骨架</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101、建设工程实行施工总承包的，施工现场的安全生产由（　　　）。</w:t>
        <w:br/>
        <w:t>A.由分包单位各自负责</w:t>
        <w:br/>
        <w:t>B.总承包单位负总责</w:t>
        <w:br/>
        <w:t>C.由建设单位负总责</w:t>
        <w:br/>
        <w:t>D.由监理单位负责</w:t>
        <w:br/>
        <w:br/>
        <w:t>【答案】：B</w:t>
      </w:r>
      <w:r>
        <w:t xml:space="preserve"> </w:t>
      </w:r>
    </w:p>
    <w:p>
      <w:r>
        <w:t>102、现浇水磨石地面的施工工艺流程为（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r>
        <w:t>103、门窗框与墙体安装缝隙的密封填充材料选用柔性材料时，应充满填塞缝隙。铝合金门窗框外侧和墙体室外二次粉刷间应留（　　　）mm深槽口用建筑密封胶密实填缝。</w:t>
        <w:br/>
        <w:t>A.50～80</w:t>
        <w:br/>
        <w:t>B.1～2</w:t>
        <w:br/>
        <w:t>C.5～8</w:t>
        <w:br/>
        <w:t>D.15～25</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104、建筑结构超过承载力极限状态，结构构件即会（　　　），或出现失衡等情形。结构设计必须对所有结构和构件进行承载力极限状态计算，施工时应严格保证施工质量，以满足结构的安全性。</w:t>
        <w:br/>
        <w:t>A.变形</w:t>
        <w:br/>
        <w:t>B.破坏</w:t>
        <w:br/>
        <w:t>C.断裂</w:t>
        <w:br/>
        <w:t>D.坍塌</w:t>
        <w:br/>
        <w:br/>
        <w:t>【答案】：C</w:t>
      </w:r>
      <w:r>
        <w:t xml:space="preserve"> </w:t>
      </w:r>
    </w:p>
    <w:p>
      <w:r>
        <w:t>105、内墙面层刮大白腻子一般不少于（　　　）遍。</w:t>
        <w:br/>
        <w:t>A.1</w:t>
        <w:br/>
        <w:t>B.2</w:t>
        <w:br/>
        <w:t>C.3</w:t>
        <w:br/>
        <w:t>D.4</w:t>
        <w:br/>
        <w:br/>
        <w:t xml:space="preserve">【答案】：B </w:t>
      </w:r>
    </w:p>
    <w:p>
      <w:r>
        <w:t>106、施工定额的编制是以（　　　）为对象。</w:t>
        <w:br/>
        <w:t>A.工序</w:t>
        <w:br/>
        <w:t>B.工作过程</w:t>
        <w:br/>
        <w:t>C.分项工程</w:t>
        <w:br/>
        <w:t>D.综合工作过程</w:t>
        <w:br/>
        <w:br/>
        <w:t xml:space="preserve">【答案】：A </w:t>
      </w:r>
    </w:p>
    <w:p>
      <w:r>
        <w:t>107、机的高压软管弯曲半径不得小于（　　　）mm。</w:t>
        <w:br/>
        <w:t>A.150</w:t>
        <w:br/>
        <w:t>B.250</w:t>
        <w:br/>
        <w:t>C.350</w:t>
        <w:br/>
        <w:t>D.500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108、塑钢彩板门窗安装工艺流程（　　　）。</w:t>
        <w:br/>
        <w:t>A.划线定位→塑钢门窗披水安装→塑钢门窗安装→防腐处理→门窗扇及玻璃的安装→嵌门窗四缝→安装五金配件</w:t>
        <w:br/>
        <w:t>B.划线定位→塑钢门窗披水安装→防腐处理→塑钢门窗安装→嵌门窗四缝→门窗扇及玻璃的安装→安装五金配件</w:t>
        <w:br/>
        <w:t>C.划线定位→塑钢门窗披水安装→塑钢门窗安装→防腐处理→嵌门窗四缝→门窗扇及玻璃的安装→安装五金配件</w:t>
        <w:br/>
        <w:t>D.划线定位→塑钢门窗披水安装→防腐处理→塑钢门窗安装→门窗扇及玻璃的安装→嵌门窗四缝→安装五金配件</w:t>
        <w:br/>
        <w:br/>
        <w:t>【答案】：B</w:t>
      </w:r>
      <w:r>
        <w:t xml:space="preserve"> </w:t>
      </w:r>
    </w:p>
    <w:p>
      <w:r>
        <w:t>109、电动工具温度超过（　　　）℃时，应停机，自然冷却后再行作业。</w:t>
        <w:br/>
        <w:t>A.30</w:t>
        <w:br/>
        <w:t>B.40</w:t>
        <w:br/>
        <w:t>C.50</w:t>
        <w:br/>
        <w:t>D.60</w:t>
        <w:br/>
        <w:br/>
        <w:t xml:space="preserve">【答案】：D </w:t>
      </w:r>
    </w:p>
    <w:p>
      <w:r>
        <w:t>110、找平层宜选用中粗砂，其含泥量及有机杂质都有明确规定：（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111、用（　　　）复查墙面的平整度、垂直度。</w:t>
        <w:br/>
        <w:t>A.托线板</w:t>
        <w:br/>
        <w:t>B.水平尺</w:t>
        <w:br/>
        <w:t>C.垫尺</w:t>
        <w:br/>
        <w:t>D.皮数杆</w:t>
        <w:br/>
        <w:br/>
        <w:t xml:space="preserve">【答案】：A </w:t>
      </w:r>
    </w:p>
    <w:p>
      <w:r>
        <w:t>112、材料的运输费是指（　　　）。</w:t>
        <w:br/>
        <w:t>A.材料的运费</w:t>
        <w:br/>
        <w:t>B.运输过程的装卸费</w:t>
        <w:br/>
        <w:t>C.调车费或驳船费</w:t>
        <w:br/>
        <w:t>D.材料的运费、运输过程的装卸费和调车费或驳船费之和</w:t>
        <w:br/>
        <w:br/>
        <w:t xml:space="preserve">【答案】：D </w:t>
      </w:r>
    </w:p>
    <w:p>
      <w:r>
        <w:t>113、设计变更通知单以（　　　）幅面为主。</w:t>
        <w:br/>
        <w:t>A.A2</w:t>
        <w:br/>
        <w:t>B.A3</w:t>
        <w:br/>
        <w:t>C.A4</w:t>
        <w:br/>
        <w:t>D.A5</w:t>
        <w:br/>
        <w:br/>
        <w:t xml:space="preserve">【答案】：C </w:t>
      </w:r>
    </w:p>
    <w:p>
      <w:r>
        <w:t>114、机械操作人员的工资包括在建筑安装工程（　　　）之中。</w:t>
        <w:br/>
        <w:t>A.人工费</w:t>
        <w:br/>
        <w:t>B.其他直接费</w:t>
        <w:br/>
        <w:t>C.施工管理费</w:t>
        <w:br/>
        <w:t>D.机械费</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r>
        <w:t>115、窗洞墙体室内外二次粉刷（装饰）不应超过铝合金门窗框边（　　　）mm。</w:t>
        <w:br/>
        <w:t>A.1</w:t>
        <w:br/>
        <w:t>B.8</w:t>
        <w:br/>
        <w:t>C.10</w:t>
        <w:br/>
        <w:t>D.3</w:t>
        <w:br/>
        <w:br/>
        <w:t xml:space="preserve">【答案】：D </w:t>
      </w:r>
    </w:p>
    <w:p>
      <w:r>
        <w:t>116、施工项目过程控制中，加强专项检查，包括自检、（　　　）、互检。</w:t>
        <w:br/>
        <w:t>A.专检</w:t>
        <w:br/>
        <w:t>B.全检</w:t>
        <w:br/>
        <w:t>C.交接检</w:t>
        <w:br/>
        <w:t>D.质检</w:t>
        <w:br/>
        <w:br/>
        <w:t xml:space="preserve">【答案】：A </w:t>
      </w:r>
    </w:p>
    <w:p>
      <w:r>
        <w:t>117、混凝土宜在（　　　）环境中工作。</w:t>
        <w:br/>
        <w:t>A.温暖</w:t>
        <w:br/>
        <w:t>B.寒冷</w:t>
        <w:br/>
        <w:t>C.酸性</w:t>
        <w:br/>
        <w:t>D.碱性</w:t>
        <w:br/>
        <w:br/>
        <w:t xml:space="preserve">【答案】：D </w:t>
      </w:r>
    </w:p>
    <w:p>
      <w:r>
        <w:t>118、下列关于时间定额和产量定额的说法中，正确的是（　　　）。</w:t>
        <w:br/>
        <w:t>A.施工定额可以用时间定额来表示</w:t>
        <w:br/>
        <w:t>B.时间定额和产量定额是互为倒数的</w:t>
        <w:br/>
        <w:t>C.时间定额和产量定额都是材料定额的表现形式</w:t>
        <w:br/>
        <w:t>D.劳动定额的表现形式是产量定额</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119、下列关于工程分包的表述中，正确的是（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w:t>
        <w:br/>
        <w:t>C.劳务作业分包是指施工总承包企业或专业承包企业将其承包工程中的劳务作业分包给劳务分包企业</w:t>
        <w:br/>
        <w:t>D.劳务分包企业可以将承包的部分劳务作业分包给同类企业</w:t>
        <w:br/>
        <w:br/>
        <w:t>【答案】：C</w:t>
      </w:r>
      <w:r>
        <w:t xml:space="preserve"> </w:t>
      </w:r>
    </w:p>
    <w:p>
      <w:r>
        <w:t>120、选购天然花岗石材时最好不用（　　　）的，含放射性元素极少或不含放射性元素的花岗石多为灰色的或灰白色的，也可以选用人造花岗石材。</w:t>
        <w:br/>
        <w:t>A.黑色</w:t>
        <w:br/>
        <w:t>B.青色</w:t>
        <w:br/>
        <w:t>C.紫色</w:t>
        <w:br/>
        <w:t>D.红色</w:t>
        <w:br/>
        <w:br/>
        <w:t xml:space="preserve">【答案】：D </w:t>
      </w:r>
    </w:p>
    <w:p>
      <w:r>
        <w:t>121、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122、建设工程定额中的基础性定额是（　　　）。</w:t>
        <w:br/>
        <w:t>A.概算定额</w:t>
        <w:br/>
        <w:t>B.产量定额</w:t>
        <w:br/>
        <w:t>C.施工定额</w:t>
        <w:br/>
        <w:t>D.预算定额</w:t>
        <w:br/>
        <w:br/>
        <w:t>【答案】：C</w:t>
      </w:r>
      <w:r>
        <w:t xml:space="preserve"> </w:t>
      </w:r>
    </w:p>
    <w:p>
      <w:r>
        <w:t>123、MicrosoftOffiCE是微软公司开发的一套基于WinDows操作系统的办公软件套装。下列（　　　）不是其组件。</w:t>
        <w:br/>
        <w:t>A.Word</w:t>
        <w:br/>
        <w:t>B.FrontPage</w:t>
        <w:br/>
        <w:t>C.PPT</w:t>
        <w:br/>
        <w:t>D.Photoshop</w:t>
        <w:br/>
        <w:br/>
        <w:t xml:space="preserve">【答案】：D </w:t>
      </w:r>
    </w:p>
    <w:p>
      <w:r>
        <w:t>124、拼木地板所用的木材经远红外线干燥，其含水率不超过（　　　）。</w:t>
        <w:br/>
        <w:t>A.10%</w:t>
        <w:br/>
        <w:t>B.12%</w:t>
        <w:br/>
        <w:t>C.14％</w:t>
        <w:br/>
        <w:t>D.16％</w:t>
        <w:br/>
        <w:br/>
        <w:t xml:space="preserve">【答案】：B </w:t>
      </w:r>
    </w:p>
    <w:p>
      <w:r>
        <w:t>125、用石材防护剂对石材背面及侧面进行涂刷处理，石材含水率应小于（　　　）。</w:t>
        <w:br/>
        <w:t>A.8%</w:t>
        <w:br/>
        <w:t>B.4％</w:t>
        <w:br/>
        <w:t>C.12％</w:t>
        <w:br/>
        <w:t>D.20％</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126、花木地板铺装后，刨光、磨光的次数应为（　　　）次，刨去的厚度应小于1.5mm。</w:t>
        <w:br/>
        <w:t>A.2</w:t>
        <w:br/>
        <w:t>B.3</w:t>
        <w:br/>
        <w:t>C.1</w:t>
        <w:br/>
        <w:t>D.5</w:t>
        <w:br/>
        <w:br/>
        <w:t>【答案】：B</w:t>
      </w:r>
      <w:r>
        <w:t xml:space="preserve"> </w:t>
      </w:r>
    </w:p>
    <w:p>
      <w:r>
        <w:t>127、企业内部使用的定额是（　　　）。</w:t>
        <w:br/>
        <w:t>A.施工定额</w:t>
        <w:br/>
        <w:t>B.预算定额</w:t>
        <w:br/>
        <w:t>C.概算定额</w:t>
        <w:br/>
        <w:t>D.概算指标</w:t>
        <w:br/>
        <w:br/>
        <w:t xml:space="preserve">【答案】：A </w:t>
      </w:r>
    </w:p>
    <w:p>
      <w:r>
        <w:t>128、结构的极限状态分为：（　　　）极限状态和正常使用极限状态。</w:t>
        <w:br/>
        <w:t>A.非正常使用</w:t>
        <w:br/>
        <w:t>B.超设计使用</w:t>
        <w:br/>
        <w:t>C.承载力</w:t>
        <w:br/>
        <w:t>D.地震力</w:t>
        <w:br/>
        <w:br/>
        <w:t xml:space="preserve">【答案】：C </w:t>
      </w:r>
    </w:p>
    <w:p>
      <w:r>
        <w:t>129、裱糊类墙面裱糊顺序是（　　　）。</w:t>
        <w:br/>
        <w:t>A.先上后下，先高后低</w:t>
        <w:br/>
        <w:t>B.先下后上，先高后低</w:t>
        <w:br/>
        <w:t>C.先上后下，先低后高</w:t>
        <w:br/>
        <w:t>D.先下后上，先低后高</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https://d.book118.com/378045021005006044</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78045021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