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lang w:eastAsia="zh-CN"/>
        </w:rPr>
      </w:pPr>
    </w:p>
    <w:p>
      <w:pPr>
        <w:rPr>
          <w:rFonts w:ascii="仿宋" w:eastAsia="仿宋" w:hAnsi="仿宋" w:cs="仿宋" w:hint="eastAsia"/>
          <w:b/>
          <w:sz w:val="40"/>
          <w:lang w:eastAsia="zh-CN"/>
        </w:rPr>
      </w:pPr>
    </w:p>
    <w:p>
      <w:pPr>
        <w:rPr>
          <w:rFonts w:ascii="仿宋" w:eastAsia="仿宋" w:hAnsi="仿宋" w:cs="仿宋" w:hint="eastAsia"/>
          <w:b/>
          <w:sz w:val="40"/>
          <w:lang w:eastAsia="zh-CN"/>
        </w:rPr>
      </w:pPr>
    </w:p>
    <w:p>
      <w:pPr>
        <w:rPr>
          <w:rFonts w:ascii="宋体" w:eastAsia="宋体" w:hAnsi="宋体" w:cs="宋体" w:hint="eastAsia"/>
          <w:b/>
          <w:sz w:val="60"/>
          <w:lang w:eastAsia="zh-CN"/>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镜子资金申请报告</w:t>
      </w:r>
    </w:p>
    <w:p>
      <w:pPr>
        <w:jc w:val="center"/>
        <w:rPr>
          <w:rFonts w:ascii="仿宋" w:eastAsia="仿宋" w:hAnsi="仿宋" w:cs="仿宋" w:hint="eastAsia"/>
          <w:b/>
          <w:sz w:val="40"/>
          <w:lang w:eastAsia="zh-CN"/>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5956" w:history="1">
        <w:r>
          <w:rPr>
            <w:rFonts w:ascii="仿宋" w:eastAsia="仿宋" w:hAnsi="仿宋" w:cs="仿宋" w:hint="eastAsia"/>
            <w:lang w:eastAsia="zh-CN"/>
          </w:rPr>
          <w:t>前言</w:t>
        </w:r>
        <w:r>
          <w:tab/>
        </w:r>
        <w:r>
          <w:fldChar w:fldCharType="begin"/>
        </w:r>
        <w:r>
          <w:instrText xml:space="preserve"> PAGEREF _Toc5956 \h </w:instrText>
        </w:r>
        <w:r>
          <w:fldChar w:fldCharType="separate"/>
        </w:r>
        <w:r>
          <w:t>3</w:t>
        </w:r>
        <w:r>
          <w:fldChar w:fldCharType="end"/>
        </w:r>
      </w:hyperlink>
    </w:p>
    <w:p>
      <w:pPr>
        <w:pStyle w:val="TOC1"/>
        <w:tabs>
          <w:tab w:val="right" w:leader="dot" w:pos="8306"/>
        </w:tabs>
      </w:pPr>
      <w:hyperlink w:anchor="_Toc21035" w:history="1">
        <w:r>
          <w:rPr>
            <w:rFonts w:ascii="仿宋" w:eastAsia="仿宋" w:hAnsi="仿宋" w:cs="仿宋" w:hint="eastAsia"/>
            <w:lang w:eastAsia="zh-CN"/>
          </w:rPr>
          <w:t>一、人才队伍建设</w:t>
        </w:r>
        <w:r>
          <w:tab/>
        </w:r>
        <w:r>
          <w:fldChar w:fldCharType="begin"/>
        </w:r>
        <w:r>
          <w:instrText xml:space="preserve"> PAGEREF _Toc21035 \h </w:instrText>
        </w:r>
        <w:r>
          <w:fldChar w:fldCharType="separate"/>
        </w:r>
        <w:r>
          <w:t>3</w:t>
        </w:r>
        <w:r>
          <w:fldChar w:fldCharType="end"/>
        </w:r>
      </w:hyperlink>
    </w:p>
    <w:p>
      <w:pPr>
        <w:pStyle w:val="TOC2"/>
        <w:tabs>
          <w:tab w:val="right" w:leader="dot" w:pos="8306"/>
        </w:tabs>
      </w:pPr>
      <w:hyperlink w:anchor="_Toc22475" w:history="1">
        <w:r>
          <w:rPr>
            <w:rFonts w:ascii="仿宋" w:eastAsia="仿宋" w:hAnsi="仿宋" w:cs="仿宋" w:hint="eastAsia"/>
            <w:lang w:eastAsia="zh-CN"/>
          </w:rPr>
          <w:t>(一)、人才引进与培养计划</w:t>
        </w:r>
        <w:r>
          <w:tab/>
        </w:r>
        <w:r>
          <w:fldChar w:fldCharType="begin"/>
        </w:r>
        <w:r>
          <w:instrText xml:space="preserve"> PAGEREF _Toc22475 \h </w:instrText>
        </w:r>
        <w:r>
          <w:fldChar w:fldCharType="separate"/>
        </w:r>
        <w:r>
          <w:t>3</w:t>
        </w:r>
        <w:r>
          <w:fldChar w:fldCharType="end"/>
        </w:r>
      </w:hyperlink>
    </w:p>
    <w:p>
      <w:pPr>
        <w:pStyle w:val="TOC2"/>
        <w:tabs>
          <w:tab w:val="right" w:leader="dot" w:pos="8306"/>
        </w:tabs>
      </w:pPr>
      <w:hyperlink w:anchor="_Toc29022" w:history="1">
        <w:r>
          <w:rPr>
            <w:rFonts w:ascii="仿宋" w:eastAsia="仿宋" w:hAnsi="仿宋" w:cs="仿宋" w:hint="eastAsia"/>
            <w:lang w:eastAsia="zh-CN"/>
          </w:rPr>
          <w:t>(二)、员工激励与福利政策</w:t>
        </w:r>
        <w:r>
          <w:tab/>
        </w:r>
        <w:r>
          <w:fldChar w:fldCharType="begin"/>
        </w:r>
        <w:r>
          <w:instrText xml:space="preserve"> PAGEREF _Toc29022 \h </w:instrText>
        </w:r>
        <w:r>
          <w:fldChar w:fldCharType="separate"/>
        </w:r>
        <w:r>
          <w:t>4</w:t>
        </w:r>
        <w:r>
          <w:fldChar w:fldCharType="end"/>
        </w:r>
      </w:hyperlink>
    </w:p>
    <w:p>
      <w:pPr>
        <w:pStyle w:val="TOC2"/>
        <w:tabs>
          <w:tab w:val="right" w:leader="dot" w:pos="8306"/>
        </w:tabs>
      </w:pPr>
      <w:hyperlink w:anchor="_Toc31999" w:history="1">
        <w:r>
          <w:rPr>
            <w:rFonts w:ascii="仿宋" w:eastAsia="仿宋" w:hAnsi="仿宋" w:cs="仿宋" w:hint="eastAsia"/>
            <w:lang w:eastAsia="zh-CN"/>
          </w:rPr>
          <w:t>(三)、团队建设与管理</w:t>
        </w:r>
        <w:r>
          <w:tab/>
        </w:r>
        <w:r>
          <w:fldChar w:fldCharType="begin"/>
        </w:r>
        <w:r>
          <w:instrText xml:space="preserve"> PAGEREF _Toc31999 \h </w:instrText>
        </w:r>
        <w:r>
          <w:fldChar w:fldCharType="separate"/>
        </w:r>
        <w:r>
          <w:t>5</w:t>
        </w:r>
        <w:r>
          <w:fldChar w:fldCharType="end"/>
        </w:r>
      </w:hyperlink>
    </w:p>
    <w:p>
      <w:pPr>
        <w:pStyle w:val="TOC1"/>
        <w:tabs>
          <w:tab w:val="right" w:leader="dot" w:pos="8306"/>
        </w:tabs>
      </w:pPr>
      <w:hyperlink w:anchor="_Toc2560" w:history="1">
        <w:r>
          <w:rPr>
            <w:rFonts w:ascii="仿宋" w:eastAsia="仿宋" w:hAnsi="仿宋" w:cs="仿宋" w:hint="eastAsia"/>
            <w:lang w:eastAsia="zh-CN"/>
          </w:rPr>
          <w:t>二、法人治理</w:t>
        </w:r>
        <w:r>
          <w:tab/>
        </w:r>
        <w:r>
          <w:fldChar w:fldCharType="begin"/>
        </w:r>
        <w:r>
          <w:instrText xml:space="preserve"> PAGEREF _Toc2560 \h </w:instrText>
        </w:r>
        <w:r>
          <w:fldChar w:fldCharType="separate"/>
        </w:r>
        <w:r>
          <w:t>6</w:t>
        </w:r>
        <w:r>
          <w:fldChar w:fldCharType="end"/>
        </w:r>
      </w:hyperlink>
    </w:p>
    <w:p>
      <w:pPr>
        <w:pStyle w:val="TOC2"/>
        <w:tabs>
          <w:tab w:val="right" w:leader="dot" w:pos="8306"/>
        </w:tabs>
      </w:pPr>
      <w:hyperlink w:anchor="_Toc26753" w:history="1">
        <w:r>
          <w:rPr>
            <w:rFonts w:ascii="仿宋" w:eastAsia="仿宋" w:hAnsi="仿宋" w:cs="仿宋" w:hint="eastAsia"/>
            <w:lang w:eastAsia="zh-CN"/>
          </w:rPr>
          <w:t>(一)、股东权利及义务</w:t>
        </w:r>
        <w:r>
          <w:tab/>
        </w:r>
        <w:r>
          <w:fldChar w:fldCharType="begin"/>
        </w:r>
        <w:r>
          <w:instrText xml:space="preserve"> PAGEREF _Toc26753 \h </w:instrText>
        </w:r>
        <w:r>
          <w:fldChar w:fldCharType="separate"/>
        </w:r>
        <w:r>
          <w:t>6</w:t>
        </w:r>
        <w:r>
          <w:fldChar w:fldCharType="end"/>
        </w:r>
      </w:hyperlink>
    </w:p>
    <w:p>
      <w:pPr>
        <w:pStyle w:val="TOC2"/>
        <w:tabs>
          <w:tab w:val="right" w:leader="dot" w:pos="8306"/>
        </w:tabs>
      </w:pPr>
      <w:hyperlink w:anchor="_Toc15583" w:history="1">
        <w:r>
          <w:rPr>
            <w:rFonts w:ascii="仿宋" w:eastAsia="仿宋" w:hAnsi="仿宋" w:cs="仿宋" w:hint="eastAsia"/>
            <w:lang w:eastAsia="zh-CN"/>
          </w:rPr>
          <w:t>(二)、董事</w:t>
        </w:r>
        <w:r>
          <w:tab/>
        </w:r>
        <w:r>
          <w:fldChar w:fldCharType="begin"/>
        </w:r>
        <w:r>
          <w:instrText xml:space="preserve"> PAGEREF _Toc15583 \h </w:instrText>
        </w:r>
        <w:r>
          <w:fldChar w:fldCharType="separate"/>
        </w:r>
        <w:r>
          <w:t>8</w:t>
        </w:r>
        <w:r>
          <w:fldChar w:fldCharType="end"/>
        </w:r>
      </w:hyperlink>
    </w:p>
    <w:p>
      <w:pPr>
        <w:pStyle w:val="TOC2"/>
        <w:tabs>
          <w:tab w:val="right" w:leader="dot" w:pos="8306"/>
        </w:tabs>
      </w:pPr>
      <w:hyperlink w:anchor="_Toc11990" w:history="1">
        <w:r>
          <w:rPr>
            <w:rFonts w:ascii="仿宋" w:eastAsia="仿宋" w:hAnsi="仿宋" w:cs="仿宋" w:hint="eastAsia"/>
            <w:lang w:eastAsia="zh-CN"/>
          </w:rPr>
          <w:t>(三)、高级管理人员</w:t>
        </w:r>
        <w:r>
          <w:tab/>
        </w:r>
        <w:r>
          <w:fldChar w:fldCharType="begin"/>
        </w:r>
        <w:r>
          <w:instrText xml:space="preserve"> PAGEREF _Toc11990 \h </w:instrText>
        </w:r>
        <w:r>
          <w:fldChar w:fldCharType="separate"/>
        </w:r>
        <w:r>
          <w:t>11</w:t>
        </w:r>
        <w:r>
          <w:fldChar w:fldCharType="end"/>
        </w:r>
      </w:hyperlink>
    </w:p>
    <w:p>
      <w:pPr>
        <w:pStyle w:val="TOC2"/>
        <w:tabs>
          <w:tab w:val="right" w:leader="dot" w:pos="8306"/>
        </w:tabs>
      </w:pPr>
      <w:hyperlink w:anchor="_Toc4016" w:history="1">
        <w:r>
          <w:rPr>
            <w:rFonts w:ascii="仿宋" w:eastAsia="仿宋" w:hAnsi="仿宋" w:cs="仿宋" w:hint="eastAsia"/>
            <w:lang w:eastAsia="zh-CN"/>
          </w:rPr>
          <w:t>(四)、监事</w:t>
        </w:r>
        <w:r>
          <w:tab/>
        </w:r>
        <w:r>
          <w:fldChar w:fldCharType="begin"/>
        </w:r>
        <w:r>
          <w:instrText xml:space="preserve"> PAGEREF _Toc4016 \h </w:instrText>
        </w:r>
        <w:r>
          <w:fldChar w:fldCharType="separate"/>
        </w:r>
        <w:r>
          <w:t>13</w:t>
        </w:r>
        <w:r>
          <w:fldChar w:fldCharType="end"/>
        </w:r>
      </w:hyperlink>
    </w:p>
    <w:p>
      <w:pPr>
        <w:pStyle w:val="TOC1"/>
        <w:tabs>
          <w:tab w:val="right" w:leader="dot" w:pos="8306"/>
        </w:tabs>
      </w:pPr>
      <w:hyperlink w:anchor="_Toc32021" w:history="1">
        <w:r>
          <w:rPr>
            <w:rFonts w:ascii="仿宋" w:eastAsia="仿宋" w:hAnsi="仿宋" w:cs="仿宋" w:hint="eastAsia"/>
            <w:lang w:eastAsia="zh-CN"/>
          </w:rPr>
          <w:t>三、SWOT分析</w:t>
        </w:r>
        <w:r>
          <w:tab/>
        </w:r>
        <w:r>
          <w:fldChar w:fldCharType="begin"/>
        </w:r>
        <w:r>
          <w:instrText xml:space="preserve"> PAGEREF _Toc32021 \h </w:instrText>
        </w:r>
        <w:r>
          <w:fldChar w:fldCharType="separate"/>
        </w:r>
        <w:r>
          <w:t>14</w:t>
        </w:r>
        <w:r>
          <w:fldChar w:fldCharType="end"/>
        </w:r>
      </w:hyperlink>
    </w:p>
    <w:p>
      <w:pPr>
        <w:pStyle w:val="TOC2"/>
        <w:tabs>
          <w:tab w:val="right" w:leader="dot" w:pos="8306"/>
        </w:tabs>
      </w:pPr>
      <w:hyperlink w:anchor="_Toc10368" w:history="1">
        <w:r>
          <w:rPr>
            <w:rFonts w:ascii="仿宋" w:eastAsia="仿宋" w:hAnsi="仿宋" w:cs="仿宋" w:hint="eastAsia"/>
            <w:lang w:eastAsia="zh-CN"/>
          </w:rPr>
          <w:t>(一)、优势分析(S)</w:t>
        </w:r>
        <w:r>
          <w:tab/>
        </w:r>
        <w:r>
          <w:fldChar w:fldCharType="begin"/>
        </w:r>
        <w:r>
          <w:instrText xml:space="preserve"> PAGEREF _Toc10368 \h </w:instrText>
        </w:r>
        <w:r>
          <w:fldChar w:fldCharType="separate"/>
        </w:r>
        <w:r>
          <w:t>14</w:t>
        </w:r>
        <w:r>
          <w:fldChar w:fldCharType="end"/>
        </w:r>
      </w:hyperlink>
    </w:p>
    <w:p>
      <w:pPr>
        <w:pStyle w:val="TOC2"/>
        <w:tabs>
          <w:tab w:val="right" w:leader="dot" w:pos="8306"/>
        </w:tabs>
      </w:pPr>
      <w:hyperlink w:anchor="_Toc8481" w:history="1">
        <w:r>
          <w:rPr>
            <w:rFonts w:ascii="仿宋" w:eastAsia="仿宋" w:hAnsi="仿宋" w:cs="仿宋" w:hint="eastAsia"/>
            <w:lang w:eastAsia="zh-CN"/>
          </w:rPr>
          <w:t>(二)、劣势分析(W)</w:t>
        </w:r>
        <w:r>
          <w:tab/>
        </w:r>
        <w:r>
          <w:fldChar w:fldCharType="begin"/>
        </w:r>
        <w:r>
          <w:instrText xml:space="preserve"> PAGEREF _Toc8481 \h </w:instrText>
        </w:r>
        <w:r>
          <w:fldChar w:fldCharType="separate"/>
        </w:r>
        <w:r>
          <w:t>15</w:t>
        </w:r>
        <w:r>
          <w:fldChar w:fldCharType="end"/>
        </w:r>
      </w:hyperlink>
    </w:p>
    <w:p>
      <w:pPr>
        <w:pStyle w:val="TOC2"/>
        <w:tabs>
          <w:tab w:val="right" w:leader="dot" w:pos="8306"/>
        </w:tabs>
      </w:pPr>
      <w:hyperlink w:anchor="_Toc1411" w:history="1">
        <w:r>
          <w:rPr>
            <w:rFonts w:ascii="仿宋" w:eastAsia="仿宋" w:hAnsi="仿宋" w:cs="仿宋" w:hint="eastAsia"/>
            <w:lang w:eastAsia="zh-CN"/>
          </w:rPr>
          <w:t>(三)、机会分析(O)</w:t>
        </w:r>
        <w:r>
          <w:tab/>
        </w:r>
        <w:r>
          <w:fldChar w:fldCharType="begin"/>
        </w:r>
        <w:r>
          <w:instrText xml:space="preserve"> PAGEREF _Toc1411 \h </w:instrText>
        </w:r>
        <w:r>
          <w:fldChar w:fldCharType="separate"/>
        </w:r>
        <w:r>
          <w:t>17</w:t>
        </w:r>
        <w:r>
          <w:fldChar w:fldCharType="end"/>
        </w:r>
      </w:hyperlink>
    </w:p>
    <w:p>
      <w:pPr>
        <w:pStyle w:val="TOC2"/>
        <w:tabs>
          <w:tab w:val="right" w:leader="dot" w:pos="8306"/>
        </w:tabs>
      </w:pPr>
      <w:hyperlink w:anchor="_Toc28858" w:history="1">
        <w:r>
          <w:rPr>
            <w:rFonts w:ascii="仿宋" w:eastAsia="仿宋" w:hAnsi="仿宋" w:cs="仿宋" w:hint="eastAsia"/>
            <w:lang w:eastAsia="zh-CN"/>
          </w:rPr>
          <w:t>(四)、威胁分析(T)</w:t>
        </w:r>
        <w:r>
          <w:tab/>
        </w:r>
        <w:r>
          <w:fldChar w:fldCharType="begin"/>
        </w:r>
        <w:r>
          <w:instrText xml:space="preserve"> PAGEREF _Toc28858 \h </w:instrText>
        </w:r>
        <w:r>
          <w:fldChar w:fldCharType="separate"/>
        </w:r>
        <w:r>
          <w:t>19</w:t>
        </w:r>
        <w:r>
          <w:fldChar w:fldCharType="end"/>
        </w:r>
      </w:hyperlink>
    </w:p>
    <w:p>
      <w:pPr>
        <w:pStyle w:val="TOC1"/>
        <w:tabs>
          <w:tab w:val="right" w:leader="dot" w:pos="8306"/>
        </w:tabs>
      </w:pPr>
      <w:hyperlink w:anchor="_Toc7284" w:history="1">
        <w:r>
          <w:rPr>
            <w:rFonts w:ascii="仿宋" w:eastAsia="仿宋" w:hAnsi="仿宋" w:cs="仿宋" w:hint="eastAsia"/>
            <w:lang w:eastAsia="zh-CN"/>
          </w:rPr>
          <w:t>四、项目后期运营与拓展</w:t>
        </w:r>
        <w:r>
          <w:tab/>
        </w:r>
        <w:r>
          <w:fldChar w:fldCharType="begin"/>
        </w:r>
        <w:r>
          <w:instrText xml:space="preserve"> PAGEREF _Toc7284 \h </w:instrText>
        </w:r>
        <w:r>
          <w:fldChar w:fldCharType="separate"/>
        </w:r>
        <w:r>
          <w:t>22</w:t>
        </w:r>
        <w:r>
          <w:fldChar w:fldCharType="end"/>
        </w:r>
      </w:hyperlink>
    </w:p>
    <w:p>
      <w:pPr>
        <w:pStyle w:val="TOC2"/>
        <w:tabs>
          <w:tab w:val="right" w:leader="dot" w:pos="8306"/>
        </w:tabs>
      </w:pPr>
      <w:hyperlink w:anchor="_Toc28119" w:history="1">
        <w:r>
          <w:rPr>
            <w:rFonts w:ascii="仿宋" w:eastAsia="仿宋" w:hAnsi="仿宋" w:cs="仿宋" w:hint="eastAsia"/>
            <w:lang w:eastAsia="zh-CN"/>
          </w:rPr>
          <w:t>(一)、后期运营计划</w:t>
        </w:r>
        <w:r>
          <w:tab/>
        </w:r>
        <w:r>
          <w:fldChar w:fldCharType="begin"/>
        </w:r>
        <w:r>
          <w:instrText xml:space="preserve"> PAGEREF _Toc28119 \h </w:instrText>
        </w:r>
        <w:r>
          <w:fldChar w:fldCharType="separate"/>
        </w:r>
        <w:r>
          <w:t>22</w:t>
        </w:r>
        <w:r>
          <w:fldChar w:fldCharType="end"/>
        </w:r>
      </w:hyperlink>
    </w:p>
    <w:p>
      <w:pPr>
        <w:pStyle w:val="TOC2"/>
        <w:tabs>
          <w:tab w:val="right" w:leader="dot" w:pos="8306"/>
        </w:tabs>
      </w:pPr>
      <w:hyperlink w:anchor="_Toc26088" w:history="1">
        <w:r>
          <w:rPr>
            <w:rFonts w:ascii="仿宋" w:eastAsia="仿宋" w:hAnsi="仿宋" w:cs="仿宋" w:hint="eastAsia"/>
            <w:lang w:eastAsia="zh-CN"/>
          </w:rPr>
          <w:t>(二)、市场拓展与多元化发展</w:t>
        </w:r>
        <w:r>
          <w:tab/>
        </w:r>
        <w:r>
          <w:fldChar w:fldCharType="begin"/>
        </w:r>
        <w:r>
          <w:instrText xml:space="preserve"> PAGEREF _Toc26088 \h </w:instrText>
        </w:r>
        <w:r>
          <w:fldChar w:fldCharType="separate"/>
        </w:r>
        <w:r>
          <w:t>23</w:t>
        </w:r>
        <w:r>
          <w:fldChar w:fldCharType="end"/>
        </w:r>
      </w:hyperlink>
    </w:p>
    <w:p>
      <w:pPr>
        <w:pStyle w:val="TOC2"/>
        <w:tabs>
          <w:tab w:val="right" w:leader="dot" w:pos="8306"/>
        </w:tabs>
      </w:pPr>
      <w:hyperlink w:anchor="_Toc15157" w:history="1">
        <w:r>
          <w:rPr>
            <w:rFonts w:ascii="仿宋" w:eastAsia="仿宋" w:hAnsi="仿宋" w:cs="仿宋" w:hint="eastAsia"/>
            <w:lang w:eastAsia="zh-CN"/>
          </w:rPr>
          <w:t>(三)、技术创新与升级计划</w:t>
        </w:r>
        <w:r>
          <w:tab/>
        </w:r>
        <w:r>
          <w:fldChar w:fldCharType="begin"/>
        </w:r>
        <w:r>
          <w:instrText xml:space="preserve"> PAGEREF _Toc15157 \h </w:instrText>
        </w:r>
        <w:r>
          <w:fldChar w:fldCharType="separate"/>
        </w:r>
        <w:r>
          <w:t>24</w:t>
        </w:r>
        <w:r>
          <w:fldChar w:fldCharType="end"/>
        </w:r>
      </w:hyperlink>
    </w:p>
    <w:p>
      <w:pPr>
        <w:pStyle w:val="TOC1"/>
        <w:tabs>
          <w:tab w:val="right" w:leader="dot" w:pos="8306"/>
        </w:tabs>
      </w:pPr>
      <w:hyperlink w:anchor="_Toc15423" w:history="1">
        <w:r>
          <w:rPr>
            <w:rFonts w:ascii="仿宋" w:eastAsia="仿宋" w:hAnsi="仿宋" w:cs="仿宋" w:hint="eastAsia"/>
            <w:lang w:eastAsia="zh-CN"/>
          </w:rPr>
          <w:t>五、建筑物技术方案</w:t>
        </w:r>
        <w:r>
          <w:tab/>
        </w:r>
        <w:r>
          <w:fldChar w:fldCharType="begin"/>
        </w:r>
        <w:r>
          <w:instrText xml:space="preserve"> PAGEREF _Toc15423 \h </w:instrText>
        </w:r>
        <w:r>
          <w:fldChar w:fldCharType="separate"/>
        </w:r>
        <w:r>
          <w:t>26</w:t>
        </w:r>
        <w:r>
          <w:fldChar w:fldCharType="end"/>
        </w:r>
      </w:hyperlink>
    </w:p>
    <w:p>
      <w:pPr>
        <w:pStyle w:val="TOC2"/>
        <w:tabs>
          <w:tab w:val="right" w:leader="dot" w:pos="8306"/>
        </w:tabs>
      </w:pPr>
      <w:hyperlink w:anchor="_Toc18943" w:history="1">
        <w:r>
          <w:rPr>
            <w:rFonts w:ascii="仿宋" w:eastAsia="仿宋" w:hAnsi="仿宋" w:cs="仿宋" w:hint="eastAsia"/>
            <w:lang w:eastAsia="zh-CN"/>
          </w:rPr>
          <w:t>(一)、项目工程设计总体要求</w:t>
        </w:r>
        <w:r>
          <w:tab/>
        </w:r>
        <w:r>
          <w:fldChar w:fldCharType="begin"/>
        </w:r>
        <w:r>
          <w:instrText xml:space="preserve"> PAGEREF _Toc18943 \h </w:instrText>
        </w:r>
        <w:r>
          <w:fldChar w:fldCharType="separate"/>
        </w:r>
        <w:r>
          <w:t>26</w:t>
        </w:r>
        <w:r>
          <w:fldChar w:fldCharType="end"/>
        </w:r>
      </w:hyperlink>
    </w:p>
    <w:p>
      <w:pPr>
        <w:pStyle w:val="TOC2"/>
        <w:tabs>
          <w:tab w:val="right" w:leader="dot" w:pos="8306"/>
        </w:tabs>
      </w:pPr>
      <w:hyperlink w:anchor="_Toc29463" w:history="1">
        <w:r>
          <w:rPr>
            <w:rFonts w:ascii="仿宋" w:eastAsia="仿宋" w:hAnsi="仿宋" w:cs="仿宋" w:hint="eastAsia"/>
            <w:lang w:eastAsia="zh-CN"/>
          </w:rPr>
          <w:t>(二)、建设方案</w:t>
        </w:r>
        <w:r>
          <w:tab/>
        </w:r>
        <w:r>
          <w:fldChar w:fldCharType="begin"/>
        </w:r>
        <w:r>
          <w:instrText xml:space="preserve"> PAGEREF _Toc29463 \h </w:instrText>
        </w:r>
        <w:r>
          <w:fldChar w:fldCharType="separate"/>
        </w:r>
        <w:r>
          <w:t>27</w:t>
        </w:r>
        <w:r>
          <w:fldChar w:fldCharType="end"/>
        </w:r>
      </w:hyperlink>
    </w:p>
    <w:p>
      <w:pPr>
        <w:pStyle w:val="TOC2"/>
        <w:tabs>
          <w:tab w:val="right" w:leader="dot" w:pos="8306"/>
        </w:tabs>
      </w:pPr>
      <w:hyperlink w:anchor="_Toc12784" w:history="1">
        <w:r>
          <w:rPr>
            <w:rFonts w:ascii="仿宋" w:eastAsia="仿宋" w:hAnsi="仿宋" w:cs="仿宋" w:hint="eastAsia"/>
            <w:lang w:eastAsia="zh-CN"/>
          </w:rPr>
          <w:t>(三)、建筑工程建设指标</w:t>
        </w:r>
        <w:r>
          <w:tab/>
        </w:r>
        <w:r>
          <w:fldChar w:fldCharType="begin"/>
        </w:r>
        <w:r>
          <w:instrText xml:space="preserve"> PAGEREF _Toc12784 \h </w:instrText>
        </w:r>
        <w:r>
          <w:fldChar w:fldCharType="separate"/>
        </w:r>
        <w:r>
          <w:t>28</w:t>
        </w:r>
        <w:r>
          <w:fldChar w:fldCharType="end"/>
        </w:r>
      </w:hyperlink>
    </w:p>
    <w:p>
      <w:pPr>
        <w:pStyle w:val="TOC1"/>
        <w:tabs>
          <w:tab w:val="right" w:leader="dot" w:pos="8306"/>
        </w:tabs>
      </w:pPr>
      <w:hyperlink w:anchor="_Toc29557" w:history="1">
        <w:r>
          <w:rPr>
            <w:rFonts w:ascii="仿宋" w:eastAsia="仿宋" w:hAnsi="仿宋" w:cs="仿宋" w:hint="eastAsia"/>
            <w:lang w:eastAsia="zh-CN"/>
          </w:rPr>
          <w:t>六、社会效益评价</w:t>
        </w:r>
        <w:r>
          <w:tab/>
        </w:r>
        <w:r>
          <w:fldChar w:fldCharType="begin"/>
        </w:r>
        <w:r>
          <w:instrText xml:space="preserve"> PAGEREF _Toc29557 \h </w:instrText>
        </w:r>
        <w:r>
          <w:fldChar w:fldCharType="separate"/>
        </w:r>
        <w:r>
          <w:t>28</w:t>
        </w:r>
        <w:r>
          <w:fldChar w:fldCharType="end"/>
        </w:r>
      </w:hyperlink>
    </w:p>
    <w:p>
      <w:pPr>
        <w:pStyle w:val="TOC2"/>
        <w:tabs>
          <w:tab w:val="right" w:leader="dot" w:pos="8306"/>
        </w:tabs>
      </w:pPr>
      <w:hyperlink w:anchor="_Toc28520" w:history="1">
        <w:r>
          <w:rPr>
            <w:rFonts w:ascii="仿宋" w:eastAsia="仿宋" w:hAnsi="仿宋" w:cs="仿宋" w:hint="eastAsia"/>
            <w:lang w:eastAsia="zh-CN"/>
          </w:rPr>
          <w:t>(一)、促进当地经济进展</w:t>
        </w:r>
        <w:r>
          <w:tab/>
        </w:r>
        <w:r>
          <w:fldChar w:fldCharType="begin"/>
        </w:r>
        <w:r>
          <w:instrText xml:space="preserve"> PAGEREF _Toc28520 \h </w:instrText>
        </w:r>
        <w:r>
          <w:fldChar w:fldCharType="separate"/>
        </w:r>
        <w:r>
          <w:t>28</w:t>
        </w:r>
        <w:r>
          <w:fldChar w:fldCharType="end"/>
        </w:r>
      </w:hyperlink>
    </w:p>
    <w:p>
      <w:pPr>
        <w:pStyle w:val="TOC2"/>
        <w:tabs>
          <w:tab w:val="right" w:leader="dot" w:pos="8306"/>
        </w:tabs>
      </w:pPr>
      <w:hyperlink w:anchor="_Toc18934" w:history="1">
        <w:r>
          <w:rPr>
            <w:rFonts w:ascii="仿宋" w:eastAsia="仿宋" w:hAnsi="仿宋" w:cs="仿宋" w:hint="eastAsia"/>
            <w:lang w:eastAsia="zh-CN"/>
          </w:rPr>
          <w:t>(二)、带动有关产业进展</w:t>
        </w:r>
        <w:r>
          <w:tab/>
        </w:r>
        <w:r>
          <w:fldChar w:fldCharType="begin"/>
        </w:r>
        <w:r>
          <w:instrText xml:space="preserve"> PAGEREF _Toc18934 \h </w:instrText>
        </w:r>
        <w:r>
          <w:fldChar w:fldCharType="separate"/>
        </w:r>
        <w:r>
          <w:t>29</w:t>
        </w:r>
        <w:r>
          <w:fldChar w:fldCharType="end"/>
        </w:r>
      </w:hyperlink>
    </w:p>
    <w:p>
      <w:pPr>
        <w:pStyle w:val="TOC2"/>
        <w:tabs>
          <w:tab w:val="right" w:leader="dot" w:pos="8306"/>
        </w:tabs>
      </w:pPr>
      <w:hyperlink w:anchor="_Toc24394" w:history="1">
        <w:r>
          <w:rPr>
            <w:rFonts w:ascii="仿宋" w:eastAsia="仿宋" w:hAnsi="仿宋" w:cs="仿宋" w:hint="eastAsia"/>
            <w:lang w:eastAsia="zh-CN"/>
          </w:rPr>
          <w:t>(三)、增加地方财政收入</w:t>
        </w:r>
        <w:r>
          <w:tab/>
        </w:r>
        <w:r>
          <w:fldChar w:fldCharType="begin"/>
        </w:r>
        <w:r>
          <w:instrText xml:space="preserve"> PAGEREF _Toc24394 \h </w:instrText>
        </w:r>
        <w:r>
          <w:fldChar w:fldCharType="separate"/>
        </w:r>
        <w:r>
          <w:t>29</w:t>
        </w:r>
        <w:r>
          <w:fldChar w:fldCharType="end"/>
        </w:r>
      </w:hyperlink>
    </w:p>
    <w:p>
      <w:pPr>
        <w:pStyle w:val="TOC2"/>
        <w:tabs>
          <w:tab w:val="right" w:leader="dot" w:pos="8306"/>
        </w:tabs>
      </w:pPr>
      <w:hyperlink w:anchor="_Toc16325" w:history="1">
        <w:r>
          <w:rPr>
            <w:rFonts w:ascii="仿宋" w:eastAsia="仿宋" w:hAnsi="仿宋" w:cs="仿宋" w:hint="eastAsia"/>
            <w:lang w:eastAsia="zh-CN"/>
          </w:rPr>
          <w:t>(四)、增加就业机会</w:t>
        </w:r>
        <w:r>
          <w:tab/>
        </w:r>
        <w:r>
          <w:fldChar w:fldCharType="begin"/>
        </w:r>
        <w:r>
          <w:instrText xml:space="preserve"> PAGEREF _Toc16325 \h </w:instrText>
        </w:r>
        <w:r>
          <w:fldChar w:fldCharType="separate"/>
        </w:r>
        <w:r>
          <w:t>30</w:t>
        </w:r>
        <w:r>
          <w:fldChar w:fldCharType="end"/>
        </w:r>
      </w:hyperlink>
    </w:p>
    <w:p>
      <w:pPr>
        <w:pStyle w:val="TOC1"/>
        <w:tabs>
          <w:tab w:val="right" w:leader="dot" w:pos="8306"/>
        </w:tabs>
      </w:pPr>
      <w:hyperlink w:anchor="_Toc20122" w:history="1">
        <w:r>
          <w:rPr>
            <w:rFonts w:ascii="仿宋" w:eastAsia="仿宋" w:hAnsi="仿宋" w:cs="仿宋" w:hint="eastAsia"/>
            <w:lang w:eastAsia="zh-CN"/>
          </w:rPr>
          <w:t>七、项目招标方案及组织管理</w:t>
        </w:r>
        <w:r>
          <w:tab/>
        </w:r>
        <w:r>
          <w:fldChar w:fldCharType="begin"/>
        </w:r>
        <w:r>
          <w:instrText xml:space="preserve"> PAGEREF _Toc20122 \h </w:instrText>
        </w:r>
        <w:r>
          <w:fldChar w:fldCharType="separate"/>
        </w:r>
        <w:r>
          <w:t>31</w:t>
        </w:r>
        <w:r>
          <w:fldChar w:fldCharType="end"/>
        </w:r>
      </w:hyperlink>
    </w:p>
    <w:p>
      <w:pPr>
        <w:pStyle w:val="TOC2"/>
        <w:tabs>
          <w:tab w:val="right" w:leader="dot" w:pos="8306"/>
        </w:tabs>
      </w:pPr>
      <w:hyperlink w:anchor="_Toc7225" w:history="1">
        <w:r>
          <w:rPr>
            <w:rFonts w:ascii="仿宋" w:eastAsia="仿宋" w:hAnsi="仿宋" w:cs="仿宋" w:hint="eastAsia"/>
            <w:lang w:eastAsia="zh-CN"/>
          </w:rPr>
          <w:t>(一)、项目建设管理</w:t>
        </w:r>
        <w:r>
          <w:tab/>
        </w:r>
        <w:r>
          <w:fldChar w:fldCharType="begin"/>
        </w:r>
        <w:r>
          <w:instrText xml:space="preserve"> PAGEREF _Toc7225 \h </w:instrText>
        </w:r>
        <w:r>
          <w:fldChar w:fldCharType="separate"/>
        </w:r>
        <w:r>
          <w:t>31</w:t>
        </w:r>
        <w:r>
          <w:fldChar w:fldCharType="end"/>
        </w:r>
      </w:hyperlink>
    </w:p>
    <w:p>
      <w:pPr>
        <w:pStyle w:val="TOC2"/>
        <w:tabs>
          <w:tab w:val="right" w:leader="dot" w:pos="8306"/>
        </w:tabs>
      </w:pPr>
      <w:hyperlink w:anchor="_Toc25650" w:history="1">
        <w:r>
          <w:rPr>
            <w:rFonts w:ascii="仿宋" w:eastAsia="仿宋" w:hAnsi="仿宋" w:cs="仿宋" w:hint="eastAsia"/>
            <w:lang w:eastAsia="zh-CN"/>
          </w:rPr>
          <w:t>(二)、招投标初步方案</w:t>
        </w:r>
        <w:r>
          <w:tab/>
        </w:r>
        <w:r>
          <w:fldChar w:fldCharType="begin"/>
        </w:r>
        <w:r>
          <w:instrText xml:space="preserve"> PAGEREF _Toc25650 \h </w:instrText>
        </w:r>
        <w:r>
          <w:fldChar w:fldCharType="separate"/>
        </w:r>
        <w:r>
          <w:t>32</w:t>
        </w:r>
        <w:r>
          <w:fldChar w:fldCharType="end"/>
        </w:r>
      </w:hyperlink>
    </w:p>
    <w:p>
      <w:pPr>
        <w:pStyle w:val="TOC2"/>
        <w:tabs>
          <w:tab w:val="right" w:leader="dot" w:pos="8306"/>
        </w:tabs>
      </w:pPr>
      <w:hyperlink w:anchor="_Toc23607" w:history="1">
        <w:r>
          <w:rPr>
            <w:rFonts w:ascii="仿宋" w:eastAsia="仿宋" w:hAnsi="仿宋" w:cs="仿宋" w:hint="eastAsia"/>
            <w:lang w:eastAsia="zh-CN"/>
          </w:rPr>
          <w:t>(三)、工程评标</w:t>
        </w:r>
        <w:r>
          <w:tab/>
        </w:r>
        <w:r>
          <w:fldChar w:fldCharType="begin"/>
        </w:r>
        <w:r>
          <w:instrText xml:space="preserve"> PAGEREF _Toc23607 \h </w:instrText>
        </w:r>
        <w:r>
          <w:fldChar w:fldCharType="separate"/>
        </w:r>
        <w:r>
          <w:t>34</w:t>
        </w:r>
        <w:r>
          <w:fldChar w:fldCharType="end"/>
        </w:r>
      </w:hyperlink>
    </w:p>
    <w:p>
      <w:pPr>
        <w:pStyle w:val="TOC2"/>
        <w:tabs>
          <w:tab w:val="right" w:leader="dot" w:pos="8306"/>
        </w:tabs>
      </w:pPr>
      <w:hyperlink w:anchor="_Toc7436" w:history="1">
        <w:r>
          <w:rPr>
            <w:rFonts w:ascii="仿宋" w:eastAsia="仿宋" w:hAnsi="仿宋" w:cs="仿宋" w:hint="eastAsia"/>
            <w:lang w:eastAsia="zh-CN"/>
          </w:rPr>
          <w:t>(四)、项目组织机构与人力资源配置</w:t>
        </w:r>
        <w:r>
          <w:tab/>
        </w:r>
        <w:r>
          <w:fldChar w:fldCharType="begin"/>
        </w:r>
        <w:r>
          <w:instrText xml:space="preserve"> PAGEREF _Toc7436 \h </w:instrText>
        </w:r>
        <w:r>
          <w:fldChar w:fldCharType="separate"/>
        </w:r>
        <w:r>
          <w:t>35</w:t>
        </w:r>
        <w:r>
          <w:fldChar w:fldCharType="end"/>
        </w:r>
      </w:hyperlink>
    </w:p>
    <w:p>
      <w:pPr>
        <w:pStyle w:val="TOC1"/>
        <w:tabs>
          <w:tab w:val="right" w:leader="dot" w:pos="8306"/>
        </w:tabs>
      </w:pPr>
      <w:hyperlink w:anchor="_Toc21966" w:history="1">
        <w:r>
          <w:rPr>
            <w:rFonts w:ascii="仿宋" w:eastAsia="仿宋" w:hAnsi="仿宋" w:cs="仿宋" w:hint="eastAsia"/>
            <w:lang w:eastAsia="zh-CN"/>
          </w:rPr>
          <w:t>八、投资估算</w:t>
        </w:r>
        <w:r>
          <w:tab/>
        </w:r>
        <w:r>
          <w:fldChar w:fldCharType="begin"/>
        </w:r>
        <w:r>
          <w:instrText xml:space="preserve"> PAGEREF _Toc21966 \h </w:instrText>
        </w:r>
        <w:r>
          <w:fldChar w:fldCharType="separate"/>
        </w:r>
        <w:r>
          <w:t>37</w:t>
        </w:r>
        <w:r>
          <w:fldChar w:fldCharType="end"/>
        </w:r>
      </w:hyperlink>
    </w:p>
    <w:p>
      <w:pPr>
        <w:pStyle w:val="TOC2"/>
        <w:tabs>
          <w:tab w:val="right" w:leader="dot" w:pos="8306"/>
        </w:tabs>
      </w:pPr>
      <w:hyperlink w:anchor="_Toc6132" w:history="1">
        <w:r>
          <w:rPr>
            <w:rFonts w:ascii="仿宋" w:eastAsia="仿宋" w:hAnsi="仿宋" w:cs="仿宋" w:hint="eastAsia"/>
            <w:lang w:eastAsia="zh-CN"/>
          </w:rPr>
          <w:t>(一)、投资估算的依据和说明</w:t>
        </w:r>
        <w:r>
          <w:tab/>
        </w:r>
        <w:r>
          <w:fldChar w:fldCharType="begin"/>
        </w:r>
        <w:r>
          <w:instrText xml:space="preserve"> PAGEREF _Toc6132 \h </w:instrText>
        </w:r>
        <w:r>
          <w:fldChar w:fldCharType="separate"/>
        </w:r>
        <w:r>
          <w:t>37</w:t>
        </w:r>
        <w:r>
          <w:fldChar w:fldCharType="end"/>
        </w:r>
      </w:hyperlink>
    </w:p>
    <w:p>
      <w:pPr>
        <w:pStyle w:val="TOC2"/>
        <w:tabs>
          <w:tab w:val="right" w:leader="dot" w:pos="8306"/>
        </w:tabs>
      </w:pPr>
      <w:hyperlink w:anchor="_Toc12722" w:history="1">
        <w:r>
          <w:rPr>
            <w:rFonts w:ascii="仿宋" w:eastAsia="仿宋" w:hAnsi="仿宋" w:cs="仿宋" w:hint="eastAsia"/>
            <w:lang w:eastAsia="zh-CN"/>
          </w:rPr>
          <w:t>(二)、建设投资估算</w:t>
        </w:r>
        <w:r>
          <w:tab/>
        </w:r>
        <w:r>
          <w:fldChar w:fldCharType="begin"/>
        </w:r>
        <w:r>
          <w:instrText xml:space="preserve"> PAGEREF _Toc12722 \h </w:instrText>
        </w:r>
        <w:r>
          <w:fldChar w:fldCharType="separate"/>
        </w:r>
        <w:r>
          <w:t>38</w:t>
        </w:r>
        <w:r>
          <w:fldChar w:fldCharType="end"/>
        </w:r>
      </w:hyperlink>
    </w:p>
    <w:p>
      <w:pPr>
        <w:pStyle w:val="TOC2"/>
        <w:tabs>
          <w:tab w:val="right" w:leader="dot" w:pos="8306"/>
        </w:tabs>
      </w:pPr>
      <w:hyperlink w:anchor="_Toc5016" w:history="1">
        <w:r>
          <w:rPr>
            <w:rFonts w:ascii="仿宋" w:eastAsia="仿宋" w:hAnsi="仿宋" w:cs="仿宋" w:hint="eastAsia"/>
            <w:lang w:eastAsia="zh-CN"/>
          </w:rPr>
          <w:t>(三)、建设期利息</w:t>
        </w:r>
        <w:r>
          <w:tab/>
        </w:r>
        <w:r>
          <w:fldChar w:fldCharType="begin"/>
        </w:r>
        <w:r>
          <w:instrText xml:space="preserve"> PAGEREF _Toc5016 \h </w:instrText>
        </w:r>
        <w:r>
          <w:fldChar w:fldCharType="separate"/>
        </w:r>
        <w:r>
          <w:t>41</w:t>
        </w:r>
        <w:r>
          <w:fldChar w:fldCharType="end"/>
        </w:r>
      </w:hyperlink>
    </w:p>
    <w:p>
      <w:pPr>
        <w:pStyle w:val="TOC2"/>
        <w:tabs>
          <w:tab w:val="right" w:leader="dot" w:pos="8306"/>
        </w:tabs>
      </w:pPr>
      <w:hyperlink w:anchor="_Toc12664" w:history="1">
        <w:r>
          <w:rPr>
            <w:rFonts w:ascii="仿宋" w:eastAsia="仿宋" w:hAnsi="仿宋" w:cs="仿宋" w:hint="eastAsia"/>
            <w:lang w:eastAsia="zh-CN"/>
          </w:rPr>
          <w:t>(四)、流动资金</w:t>
        </w:r>
        <w:r>
          <w:tab/>
        </w:r>
        <w:r>
          <w:fldChar w:fldCharType="begin"/>
        </w:r>
        <w:r>
          <w:instrText xml:space="preserve"> PAGEREF _Toc12664 \h </w:instrText>
        </w:r>
        <w:r>
          <w:fldChar w:fldCharType="separate"/>
        </w:r>
        <w:r>
          <w:t>41</w:t>
        </w:r>
        <w:r>
          <w:fldChar w:fldCharType="end"/>
        </w:r>
      </w:hyperlink>
    </w:p>
    <w:p>
      <w:pPr>
        <w:pStyle w:val="TOC2"/>
        <w:tabs>
          <w:tab w:val="right" w:leader="dot" w:pos="8306"/>
        </w:tabs>
      </w:pPr>
      <w:hyperlink w:anchor="_Toc23122" w:history="1">
        <w:r>
          <w:rPr>
            <w:rFonts w:ascii="仿宋" w:eastAsia="仿宋" w:hAnsi="仿宋" w:cs="仿宋" w:hint="eastAsia"/>
            <w:lang w:eastAsia="zh-CN"/>
          </w:rPr>
          <w:t>(五)、总投资</w:t>
        </w:r>
        <w:r>
          <w:tab/>
        </w:r>
        <w:r>
          <w:fldChar w:fldCharType="begin"/>
        </w:r>
        <w:r>
          <w:instrText xml:space="preserve"> PAGEREF _Toc23122 \h </w:instrText>
        </w:r>
        <w:r>
          <w:fldChar w:fldCharType="separate"/>
        </w:r>
        <w:r>
          <w:t>42</w:t>
        </w:r>
        <w:r>
          <w:fldChar w:fldCharType="end"/>
        </w:r>
      </w:hyperlink>
    </w:p>
    <w:p>
      <w:pPr>
        <w:pStyle w:val="TOC2"/>
        <w:tabs>
          <w:tab w:val="right" w:leader="dot" w:pos="8306"/>
        </w:tabs>
      </w:pPr>
      <w:hyperlink w:anchor="_Toc12481" w:history="1">
        <w:r>
          <w:rPr>
            <w:rFonts w:ascii="仿宋" w:eastAsia="仿宋" w:hAnsi="仿宋" w:cs="仿宋" w:hint="eastAsia"/>
            <w:lang w:eastAsia="zh-CN"/>
          </w:rPr>
          <w:t>(六)、资金筹措与投资计划</w:t>
        </w:r>
        <w:r>
          <w:tab/>
        </w:r>
        <w:r>
          <w:fldChar w:fldCharType="begin"/>
        </w:r>
        <w:r>
          <w:instrText xml:space="preserve"> PAGEREF _Toc12481 \h </w:instrText>
        </w:r>
        <w:r>
          <w:fldChar w:fldCharType="separate"/>
        </w:r>
        <w:r>
          <w:t>42</w:t>
        </w:r>
        <w:r>
          <w:fldChar w:fldCharType="end"/>
        </w:r>
      </w:hyperlink>
    </w:p>
    <w:p>
      <w:pPr>
        <w:pStyle w:val="TOC1"/>
        <w:tabs>
          <w:tab w:val="right" w:leader="dot" w:pos="8306"/>
        </w:tabs>
      </w:pPr>
      <w:hyperlink w:anchor="_Toc28971" w:history="1">
        <w:r>
          <w:rPr>
            <w:rFonts w:ascii="仿宋" w:eastAsia="仿宋" w:hAnsi="仿宋" w:cs="仿宋" w:hint="eastAsia"/>
            <w:lang w:eastAsia="zh-CN"/>
          </w:rPr>
          <w:t>九、项目市场分析</w:t>
        </w:r>
        <w:r>
          <w:tab/>
        </w:r>
        <w:r>
          <w:fldChar w:fldCharType="begin"/>
        </w:r>
        <w:r>
          <w:instrText xml:space="preserve"> PAGEREF _Toc28971 \h </w:instrText>
        </w:r>
        <w:r>
          <w:fldChar w:fldCharType="separate"/>
        </w:r>
        <w:r>
          <w:t>42</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86" w:history="1">
        <w:r>
          <w:rPr>
            <w:rFonts w:ascii="仿宋" w:eastAsia="仿宋" w:hAnsi="仿宋" w:cs="仿宋" w:hint="eastAsia"/>
            <w:lang w:eastAsia="zh-CN"/>
          </w:rPr>
          <w:t>(一)、XXX市场分析</w:t>
        </w:r>
        <w:r>
          <w:tab/>
        </w:r>
        <w:r>
          <w:fldChar w:fldCharType="begin"/>
        </w:r>
        <w:r>
          <w:instrText xml:space="preserve"> PAGEREF _Toc186 \h </w:instrText>
        </w:r>
        <w:r>
          <w:fldChar w:fldCharType="separate"/>
        </w:r>
        <w:r>
          <w:t>42</w:t>
        </w:r>
        <w:r>
          <w:fldChar w:fldCharType="end"/>
        </w:r>
      </w:hyperlink>
    </w:p>
    <w:p>
      <w:pPr>
        <w:pStyle w:val="TOC2"/>
        <w:tabs>
          <w:tab w:val="right" w:leader="dot" w:pos="8306"/>
        </w:tabs>
      </w:pPr>
      <w:hyperlink w:anchor="_Toc19415" w:history="1">
        <w:r>
          <w:rPr>
            <w:rFonts w:ascii="仿宋" w:eastAsia="仿宋" w:hAnsi="仿宋" w:cs="仿宋" w:hint="eastAsia"/>
            <w:lang w:eastAsia="zh-CN"/>
          </w:rPr>
          <w:t>(二)、区域经济市场分析</w:t>
        </w:r>
        <w:r>
          <w:tab/>
        </w:r>
        <w:r>
          <w:fldChar w:fldCharType="begin"/>
        </w:r>
        <w:r>
          <w:instrText xml:space="preserve"> PAGEREF _Toc19415 \h </w:instrText>
        </w:r>
        <w:r>
          <w:fldChar w:fldCharType="separate"/>
        </w:r>
        <w:r>
          <w:t>43</w:t>
        </w:r>
        <w:r>
          <w:fldChar w:fldCharType="end"/>
        </w:r>
      </w:hyperlink>
    </w:p>
    <w:p>
      <w:pPr>
        <w:pStyle w:val="TOC2"/>
        <w:tabs>
          <w:tab w:val="right" w:leader="dot" w:pos="8306"/>
        </w:tabs>
      </w:pPr>
      <w:hyperlink w:anchor="_Toc30870" w:history="1">
        <w:r>
          <w:rPr>
            <w:rFonts w:ascii="仿宋" w:eastAsia="仿宋" w:hAnsi="仿宋" w:cs="仿宋" w:hint="eastAsia"/>
            <w:lang w:eastAsia="zh-CN"/>
          </w:rPr>
          <w:t>(三)、项目建设的必要性</w:t>
        </w:r>
        <w:r>
          <w:tab/>
        </w:r>
        <w:r>
          <w:fldChar w:fldCharType="begin"/>
        </w:r>
        <w:r>
          <w:instrText xml:space="preserve"> PAGEREF _Toc30870 \h </w:instrText>
        </w:r>
        <w:r>
          <w:fldChar w:fldCharType="separate"/>
        </w:r>
        <w:r>
          <w:t>44</w:t>
        </w:r>
        <w:r>
          <w:fldChar w:fldCharType="end"/>
        </w:r>
      </w:hyperlink>
    </w:p>
    <w:p>
      <w:pPr>
        <w:pStyle w:val="TOC1"/>
        <w:tabs>
          <w:tab w:val="right" w:leader="dot" w:pos="8306"/>
        </w:tabs>
      </w:pPr>
      <w:hyperlink w:anchor="_Toc5569" w:history="1">
        <w:r>
          <w:rPr>
            <w:rFonts w:ascii="仿宋" w:eastAsia="仿宋" w:hAnsi="仿宋" w:cs="仿宋" w:hint="eastAsia"/>
            <w:lang w:eastAsia="zh-CN"/>
          </w:rPr>
          <w:t>十、组织机构及人力资源</w:t>
        </w:r>
        <w:r>
          <w:tab/>
        </w:r>
        <w:r>
          <w:fldChar w:fldCharType="begin"/>
        </w:r>
        <w:r>
          <w:instrText xml:space="preserve"> PAGEREF _Toc5569 \h </w:instrText>
        </w:r>
        <w:r>
          <w:fldChar w:fldCharType="separate"/>
        </w:r>
        <w:r>
          <w:t>44</w:t>
        </w:r>
        <w:r>
          <w:fldChar w:fldCharType="end"/>
        </w:r>
      </w:hyperlink>
    </w:p>
    <w:p>
      <w:pPr>
        <w:pStyle w:val="TOC2"/>
        <w:tabs>
          <w:tab w:val="right" w:leader="dot" w:pos="8306"/>
        </w:tabs>
      </w:pPr>
      <w:hyperlink w:anchor="_Toc10998" w:history="1">
        <w:r>
          <w:rPr>
            <w:rFonts w:ascii="仿宋" w:eastAsia="仿宋" w:hAnsi="仿宋" w:cs="仿宋" w:hint="eastAsia"/>
            <w:lang w:eastAsia="zh-CN"/>
          </w:rPr>
          <w:t>(一)、人力资源配置</w:t>
        </w:r>
        <w:r>
          <w:tab/>
        </w:r>
        <w:r>
          <w:fldChar w:fldCharType="begin"/>
        </w:r>
        <w:r>
          <w:instrText xml:space="preserve"> PAGEREF _Toc10998 \h </w:instrText>
        </w:r>
        <w:r>
          <w:fldChar w:fldCharType="separate"/>
        </w:r>
        <w:r>
          <w:t>44</w:t>
        </w:r>
        <w:r>
          <w:fldChar w:fldCharType="end"/>
        </w:r>
      </w:hyperlink>
    </w:p>
    <w:p>
      <w:pPr>
        <w:pStyle w:val="TOC2"/>
        <w:tabs>
          <w:tab w:val="right" w:leader="dot" w:pos="8306"/>
        </w:tabs>
      </w:pPr>
      <w:hyperlink w:anchor="_Toc24680" w:history="1">
        <w:r>
          <w:rPr>
            <w:rFonts w:ascii="仿宋" w:eastAsia="仿宋" w:hAnsi="仿宋" w:cs="仿宋" w:hint="eastAsia"/>
            <w:lang w:eastAsia="zh-CN"/>
          </w:rPr>
          <w:t>(二)、员工技能培训</w:t>
        </w:r>
        <w:r>
          <w:tab/>
        </w:r>
        <w:r>
          <w:fldChar w:fldCharType="begin"/>
        </w:r>
        <w:r>
          <w:instrText xml:space="preserve"> PAGEREF _Toc24680 \h </w:instrText>
        </w:r>
        <w:r>
          <w:fldChar w:fldCharType="separate"/>
        </w:r>
        <w:r>
          <w:t>45</w:t>
        </w:r>
        <w:r>
          <w:fldChar w:fldCharType="end"/>
        </w:r>
      </w:hyperlink>
    </w:p>
    <w:p>
      <w:pPr>
        <w:pStyle w:val="TOC1"/>
        <w:tabs>
          <w:tab w:val="right" w:leader="dot" w:pos="8306"/>
        </w:tabs>
      </w:pPr>
      <w:hyperlink w:anchor="_Toc28496" w:history="1">
        <w:r>
          <w:rPr>
            <w:rFonts w:ascii="仿宋" w:eastAsia="仿宋" w:hAnsi="仿宋" w:cs="仿宋" w:hint="eastAsia"/>
            <w:lang w:eastAsia="zh-CN"/>
          </w:rPr>
          <w:t>十一、项目运营管理</w:t>
        </w:r>
        <w:r>
          <w:tab/>
        </w:r>
        <w:r>
          <w:fldChar w:fldCharType="begin"/>
        </w:r>
        <w:r>
          <w:instrText xml:space="preserve"> PAGEREF _Toc28496 \h </w:instrText>
        </w:r>
        <w:r>
          <w:fldChar w:fldCharType="separate"/>
        </w:r>
        <w:r>
          <w:t>46</w:t>
        </w:r>
        <w:r>
          <w:fldChar w:fldCharType="end"/>
        </w:r>
      </w:hyperlink>
    </w:p>
    <w:p>
      <w:pPr>
        <w:pStyle w:val="TOC2"/>
        <w:tabs>
          <w:tab w:val="right" w:leader="dot" w:pos="8306"/>
        </w:tabs>
      </w:pPr>
      <w:hyperlink w:anchor="_Toc18833" w:history="1">
        <w:r>
          <w:rPr>
            <w:rFonts w:ascii="仿宋" w:eastAsia="仿宋" w:hAnsi="仿宋" w:cs="仿宋" w:hint="eastAsia"/>
            <w:lang w:eastAsia="zh-CN"/>
          </w:rPr>
          <w:t>(一)、项目管理体系建设</w:t>
        </w:r>
        <w:r>
          <w:tab/>
        </w:r>
        <w:r>
          <w:fldChar w:fldCharType="begin"/>
        </w:r>
        <w:r>
          <w:instrText xml:space="preserve"> PAGEREF _Toc18833 \h </w:instrText>
        </w:r>
        <w:r>
          <w:fldChar w:fldCharType="separate"/>
        </w:r>
        <w:r>
          <w:t>46</w:t>
        </w:r>
        <w:r>
          <w:fldChar w:fldCharType="end"/>
        </w:r>
      </w:hyperlink>
    </w:p>
    <w:p>
      <w:pPr>
        <w:pStyle w:val="TOC2"/>
        <w:tabs>
          <w:tab w:val="right" w:leader="dot" w:pos="8306"/>
        </w:tabs>
      </w:pPr>
      <w:hyperlink w:anchor="_Toc10198" w:history="1">
        <w:r>
          <w:rPr>
            <w:rFonts w:ascii="仿宋" w:eastAsia="仿宋" w:hAnsi="仿宋" w:cs="仿宋" w:hint="eastAsia"/>
            <w:lang w:eastAsia="zh-CN"/>
          </w:rPr>
          <w:t>(二)、运营计划</w:t>
        </w:r>
        <w:r>
          <w:tab/>
        </w:r>
        <w:r>
          <w:fldChar w:fldCharType="begin"/>
        </w:r>
        <w:r>
          <w:instrText xml:space="preserve"> PAGEREF _Toc10198 \h </w:instrText>
        </w:r>
        <w:r>
          <w:fldChar w:fldCharType="separate"/>
        </w:r>
        <w:r>
          <w:t>47</w:t>
        </w:r>
        <w:r>
          <w:fldChar w:fldCharType="end"/>
        </w:r>
      </w:hyperlink>
    </w:p>
    <w:p>
      <w:pPr>
        <w:pStyle w:val="TOC2"/>
        <w:tabs>
          <w:tab w:val="right" w:leader="dot" w:pos="8306"/>
        </w:tabs>
      </w:pPr>
      <w:hyperlink w:anchor="_Toc28" w:history="1">
        <w:r>
          <w:rPr>
            <w:rFonts w:ascii="仿宋" w:eastAsia="仿宋" w:hAnsi="仿宋" w:cs="仿宋" w:hint="eastAsia"/>
            <w:lang w:eastAsia="zh-CN"/>
          </w:rPr>
          <w:t>(三)、运营管理措施</w:t>
        </w:r>
        <w:r>
          <w:tab/>
        </w:r>
        <w:r>
          <w:fldChar w:fldCharType="begin"/>
        </w:r>
        <w:r>
          <w:instrText xml:space="preserve"> PAGEREF _Toc28 \h </w:instrText>
        </w:r>
        <w:r>
          <w:fldChar w:fldCharType="separate"/>
        </w:r>
        <w:r>
          <w:t>48</w:t>
        </w:r>
        <w:r>
          <w:fldChar w:fldCharType="end"/>
        </w:r>
      </w:hyperlink>
    </w:p>
    <w:p>
      <w:pPr>
        <w:pStyle w:val="TOC2"/>
        <w:tabs>
          <w:tab w:val="right" w:leader="dot" w:pos="8306"/>
        </w:tabs>
      </w:pPr>
      <w:hyperlink w:anchor="_Toc12153" w:history="1">
        <w:r>
          <w:rPr>
            <w:rFonts w:ascii="仿宋" w:eastAsia="仿宋" w:hAnsi="仿宋" w:cs="仿宋" w:hint="eastAsia"/>
            <w:lang w:eastAsia="zh-CN"/>
          </w:rPr>
          <w:t>(四)、项目监测与改进</w:t>
        </w:r>
        <w:r>
          <w:tab/>
        </w:r>
        <w:r>
          <w:fldChar w:fldCharType="begin"/>
        </w:r>
        <w:r>
          <w:instrText xml:space="preserve"> PAGEREF _Toc12153 \h </w:instrText>
        </w:r>
        <w:r>
          <w:fldChar w:fldCharType="separate"/>
        </w:r>
        <w:r>
          <w:t>49</w:t>
        </w:r>
        <w:r>
          <w:fldChar w:fldCharType="end"/>
        </w:r>
      </w:hyperlink>
    </w:p>
    <w:p>
      <w:pPr>
        <w:pStyle w:val="TOC1"/>
        <w:tabs>
          <w:tab w:val="right" w:leader="dot" w:pos="8306"/>
        </w:tabs>
      </w:pPr>
      <w:hyperlink w:anchor="_Toc1156" w:history="1">
        <w:r>
          <w:rPr>
            <w:rFonts w:ascii="仿宋" w:eastAsia="仿宋" w:hAnsi="仿宋" w:cs="仿宋" w:hint="eastAsia"/>
            <w:lang w:eastAsia="zh-CN"/>
          </w:rPr>
          <w:t>十二、法律法规及环境影响评价</w:t>
        </w:r>
        <w:r>
          <w:tab/>
        </w:r>
        <w:r>
          <w:fldChar w:fldCharType="begin"/>
        </w:r>
        <w:r>
          <w:instrText xml:space="preserve"> PAGEREF _Toc1156 \h </w:instrText>
        </w:r>
        <w:r>
          <w:fldChar w:fldCharType="separate"/>
        </w:r>
        <w:r>
          <w:t>50</w:t>
        </w:r>
        <w:r>
          <w:fldChar w:fldCharType="end"/>
        </w:r>
      </w:hyperlink>
    </w:p>
    <w:p>
      <w:pPr>
        <w:pStyle w:val="TOC2"/>
        <w:tabs>
          <w:tab w:val="right" w:leader="dot" w:pos="8306"/>
        </w:tabs>
      </w:pPr>
      <w:hyperlink w:anchor="_Toc30955" w:history="1">
        <w:r>
          <w:rPr>
            <w:rFonts w:ascii="仿宋" w:eastAsia="仿宋" w:hAnsi="仿宋" w:cs="仿宋" w:hint="eastAsia"/>
            <w:lang w:eastAsia="zh-CN"/>
          </w:rPr>
          <w:t>(一)、法律法规的遵守</w:t>
        </w:r>
        <w:r>
          <w:tab/>
        </w:r>
        <w:r>
          <w:fldChar w:fldCharType="begin"/>
        </w:r>
        <w:r>
          <w:instrText xml:space="preserve"> PAGEREF _Toc30955 \h </w:instrText>
        </w:r>
        <w:r>
          <w:fldChar w:fldCharType="separate"/>
        </w:r>
        <w:r>
          <w:t>50</w:t>
        </w:r>
        <w:r>
          <w:fldChar w:fldCharType="end"/>
        </w:r>
      </w:hyperlink>
    </w:p>
    <w:p>
      <w:pPr>
        <w:pStyle w:val="TOC2"/>
        <w:tabs>
          <w:tab w:val="right" w:leader="dot" w:pos="8306"/>
        </w:tabs>
      </w:pPr>
      <w:hyperlink w:anchor="_Toc10830" w:history="1">
        <w:r>
          <w:rPr>
            <w:rFonts w:ascii="仿宋" w:eastAsia="仿宋" w:hAnsi="仿宋" w:cs="仿宋" w:hint="eastAsia"/>
            <w:lang w:eastAsia="zh-CN"/>
          </w:rPr>
          <w:t>(二)、环境影响评价</w:t>
        </w:r>
        <w:r>
          <w:tab/>
        </w:r>
        <w:r>
          <w:fldChar w:fldCharType="begin"/>
        </w:r>
        <w:r>
          <w:instrText xml:space="preserve"> PAGEREF _Toc10830 \h </w:instrText>
        </w:r>
        <w:r>
          <w:fldChar w:fldCharType="separate"/>
        </w:r>
        <w:r>
          <w:t>51</w:t>
        </w:r>
        <w:r>
          <w:fldChar w:fldCharType="end"/>
        </w:r>
      </w:hyperlink>
    </w:p>
    <w:p>
      <w:pPr>
        <w:pStyle w:val="TOC2"/>
        <w:tabs>
          <w:tab w:val="right" w:leader="dot" w:pos="8306"/>
        </w:tabs>
      </w:pPr>
      <w:hyperlink w:anchor="_Toc28371" w:history="1">
        <w:r>
          <w:rPr>
            <w:rFonts w:ascii="仿宋" w:eastAsia="仿宋" w:hAnsi="仿宋" w:cs="仿宋" w:hint="eastAsia"/>
            <w:lang w:eastAsia="zh-CN"/>
          </w:rPr>
          <w:t>(三)、环保手续办理</w:t>
        </w:r>
        <w:r>
          <w:tab/>
        </w:r>
        <w:r>
          <w:fldChar w:fldCharType="begin"/>
        </w:r>
        <w:r>
          <w:instrText xml:space="preserve"> PAGEREF _Toc28371 \h </w:instrText>
        </w:r>
        <w:r>
          <w:fldChar w:fldCharType="separate"/>
        </w:r>
        <w:r>
          <w:t>52</w:t>
        </w:r>
        <w:r>
          <w:fldChar w:fldCharType="end"/>
        </w:r>
      </w:hyperlink>
    </w:p>
    <w:p>
      <w:pPr>
        <w:pStyle w:val="TOC1"/>
        <w:tabs>
          <w:tab w:val="right" w:leader="dot" w:pos="8306"/>
        </w:tabs>
      </w:pPr>
      <w:hyperlink w:anchor="_Toc18924" w:history="1">
        <w:r>
          <w:rPr>
            <w:rFonts w:ascii="仿宋" w:eastAsia="仿宋" w:hAnsi="仿宋" w:cs="仿宋" w:hint="eastAsia"/>
            <w:lang w:eastAsia="zh-CN"/>
          </w:rPr>
          <w:t>十三、市场营销策略</w:t>
        </w:r>
        <w:r>
          <w:tab/>
        </w:r>
        <w:r>
          <w:fldChar w:fldCharType="begin"/>
        </w:r>
        <w:r>
          <w:instrText xml:space="preserve"> PAGEREF _Toc18924 \h </w:instrText>
        </w:r>
        <w:r>
          <w:fldChar w:fldCharType="separate"/>
        </w:r>
        <w:r>
          <w:t>53</w:t>
        </w:r>
        <w:r>
          <w:fldChar w:fldCharType="end"/>
        </w:r>
      </w:hyperlink>
    </w:p>
    <w:p>
      <w:pPr>
        <w:pStyle w:val="TOC2"/>
        <w:tabs>
          <w:tab w:val="right" w:leader="dot" w:pos="8306"/>
        </w:tabs>
      </w:pPr>
      <w:hyperlink w:anchor="_Toc26260" w:history="1">
        <w:r>
          <w:rPr>
            <w:rFonts w:ascii="仿宋" w:eastAsia="仿宋" w:hAnsi="仿宋" w:cs="仿宋" w:hint="eastAsia"/>
            <w:lang w:eastAsia="zh-CN"/>
          </w:rPr>
          <w:t>(一)、市场定位与目标客户</w:t>
        </w:r>
        <w:r>
          <w:tab/>
        </w:r>
        <w:r>
          <w:fldChar w:fldCharType="begin"/>
        </w:r>
        <w:r>
          <w:instrText xml:space="preserve"> PAGEREF _Toc26260 \h </w:instrText>
        </w:r>
        <w:r>
          <w:fldChar w:fldCharType="separate"/>
        </w:r>
        <w:r>
          <w:t>53</w:t>
        </w:r>
        <w:r>
          <w:fldChar w:fldCharType="end"/>
        </w:r>
      </w:hyperlink>
    </w:p>
    <w:p>
      <w:pPr>
        <w:pStyle w:val="TOC2"/>
        <w:tabs>
          <w:tab w:val="right" w:leader="dot" w:pos="8306"/>
        </w:tabs>
      </w:pPr>
      <w:hyperlink w:anchor="_Toc20208" w:history="1">
        <w:r>
          <w:rPr>
            <w:rFonts w:ascii="仿宋" w:eastAsia="仿宋" w:hAnsi="仿宋" w:cs="仿宋" w:hint="eastAsia"/>
            <w:lang w:eastAsia="zh-CN"/>
          </w:rPr>
          <w:t>(二)、产品定位及差异化策略</w:t>
        </w:r>
        <w:r>
          <w:tab/>
        </w:r>
        <w:r>
          <w:fldChar w:fldCharType="begin"/>
        </w:r>
        <w:r>
          <w:instrText xml:space="preserve"> PAGEREF _Toc20208 \h </w:instrText>
        </w:r>
        <w:r>
          <w:fldChar w:fldCharType="separate"/>
        </w:r>
        <w:r>
          <w:t>54</w:t>
        </w:r>
        <w:r>
          <w:fldChar w:fldCharType="end"/>
        </w:r>
      </w:hyperlink>
    </w:p>
    <w:p>
      <w:pPr>
        <w:pStyle w:val="TOC2"/>
        <w:tabs>
          <w:tab w:val="right" w:leader="dot" w:pos="8306"/>
        </w:tabs>
      </w:pPr>
      <w:hyperlink w:anchor="_Toc16980" w:history="1">
        <w:r>
          <w:rPr>
            <w:rFonts w:ascii="仿宋" w:eastAsia="仿宋" w:hAnsi="仿宋" w:cs="仿宋" w:hint="eastAsia"/>
            <w:lang w:eastAsia="zh-CN"/>
          </w:rPr>
          <w:t>(三)、价格策略</w:t>
        </w:r>
        <w:r>
          <w:tab/>
        </w:r>
        <w:r>
          <w:fldChar w:fldCharType="begin"/>
        </w:r>
        <w:r>
          <w:instrText xml:space="preserve"> PAGEREF _Toc16980 \h </w:instrText>
        </w:r>
        <w:r>
          <w:fldChar w:fldCharType="separate"/>
        </w:r>
        <w:r>
          <w:t>56</w:t>
        </w:r>
        <w:r>
          <w:fldChar w:fldCharType="end"/>
        </w:r>
      </w:hyperlink>
    </w:p>
    <w:p>
      <w:pPr>
        <w:pStyle w:val="TOC2"/>
        <w:tabs>
          <w:tab w:val="right" w:leader="dot" w:pos="8306"/>
        </w:tabs>
      </w:pPr>
      <w:hyperlink w:anchor="_Toc27763" w:history="1">
        <w:r>
          <w:rPr>
            <w:rFonts w:ascii="仿宋" w:eastAsia="仿宋" w:hAnsi="仿宋" w:cs="仿宋" w:hint="eastAsia"/>
            <w:lang w:eastAsia="zh-CN"/>
          </w:rPr>
          <w:t>(四)、销售渠道与推广</w:t>
        </w:r>
        <w:r>
          <w:tab/>
        </w:r>
        <w:r>
          <w:fldChar w:fldCharType="begin"/>
        </w:r>
        <w:r>
          <w:instrText xml:space="preserve"> PAGEREF _Toc27763 \h </w:instrText>
        </w:r>
        <w:r>
          <w:fldChar w:fldCharType="separate"/>
        </w:r>
        <w:r>
          <w:t>56</w:t>
        </w:r>
        <w:r>
          <w:fldChar w:fldCharType="end"/>
        </w:r>
      </w:hyperlink>
    </w:p>
    <w:p>
      <w:pPr>
        <w:pStyle w:val="TOC2"/>
        <w:tabs>
          <w:tab w:val="right" w:leader="dot" w:pos="8306"/>
        </w:tabs>
      </w:pPr>
      <w:hyperlink w:anchor="_Toc1058" w:history="1">
        <w:r>
          <w:rPr>
            <w:rFonts w:ascii="仿宋" w:eastAsia="仿宋" w:hAnsi="仿宋" w:cs="仿宋" w:hint="eastAsia"/>
            <w:lang w:eastAsia="zh-CN"/>
          </w:rPr>
          <w:t>(五)、市场营销风险与对策</w:t>
        </w:r>
        <w:r>
          <w:tab/>
        </w:r>
        <w:r>
          <w:fldChar w:fldCharType="begin"/>
        </w:r>
        <w:r>
          <w:instrText xml:space="preserve"> PAGEREF _Toc1058 \h </w:instrText>
        </w:r>
        <w:r>
          <w:fldChar w:fldCharType="separate"/>
        </w:r>
        <w:r>
          <w:t>57</w:t>
        </w:r>
        <w:r>
          <w:fldChar w:fldCharType="end"/>
        </w:r>
      </w:hyperlink>
    </w:p>
    <w:p>
      <w:pPr>
        <w:pStyle w:val="TOC1"/>
        <w:tabs>
          <w:tab w:val="right" w:leader="dot" w:pos="8306"/>
        </w:tabs>
      </w:pPr>
      <w:hyperlink w:anchor="_Toc21025" w:history="1">
        <w:r>
          <w:rPr>
            <w:rFonts w:ascii="仿宋" w:eastAsia="仿宋" w:hAnsi="仿宋" w:cs="仿宋" w:hint="eastAsia"/>
            <w:lang w:eastAsia="zh-CN"/>
          </w:rPr>
          <w:t>十四、社会责任与可持续发展</w:t>
        </w:r>
        <w:r>
          <w:tab/>
        </w:r>
        <w:r>
          <w:fldChar w:fldCharType="begin"/>
        </w:r>
        <w:r>
          <w:instrText xml:space="preserve"> PAGEREF _Toc21025 \h </w:instrText>
        </w:r>
        <w:r>
          <w:fldChar w:fldCharType="separate"/>
        </w:r>
        <w:r>
          <w:t>58</w:t>
        </w:r>
        <w:r>
          <w:fldChar w:fldCharType="end"/>
        </w:r>
      </w:hyperlink>
    </w:p>
    <w:p>
      <w:pPr>
        <w:pStyle w:val="TOC2"/>
        <w:tabs>
          <w:tab w:val="right" w:leader="dot" w:pos="8306"/>
        </w:tabs>
      </w:pPr>
      <w:hyperlink w:anchor="_Toc25455" w:history="1">
        <w:r>
          <w:rPr>
            <w:rFonts w:ascii="仿宋" w:eastAsia="仿宋" w:hAnsi="仿宋" w:cs="仿宋" w:hint="eastAsia"/>
            <w:lang w:eastAsia="zh-CN"/>
          </w:rPr>
          <w:t>(一)、社会责任理念</w:t>
        </w:r>
        <w:r>
          <w:tab/>
        </w:r>
        <w:r>
          <w:fldChar w:fldCharType="begin"/>
        </w:r>
        <w:r>
          <w:instrText xml:space="preserve"> PAGEREF _Toc25455 \h </w:instrText>
        </w:r>
        <w:r>
          <w:fldChar w:fldCharType="separate"/>
        </w:r>
        <w:r>
          <w:t>58</w:t>
        </w:r>
        <w:r>
          <w:fldChar w:fldCharType="end"/>
        </w:r>
      </w:hyperlink>
    </w:p>
    <w:p>
      <w:pPr>
        <w:pStyle w:val="TOC2"/>
        <w:tabs>
          <w:tab w:val="right" w:leader="dot" w:pos="8306"/>
        </w:tabs>
      </w:pPr>
      <w:hyperlink w:anchor="_Toc20049" w:history="1">
        <w:r>
          <w:rPr>
            <w:rFonts w:ascii="仿宋" w:eastAsia="仿宋" w:hAnsi="仿宋" w:cs="仿宋" w:hint="eastAsia"/>
            <w:lang w:eastAsia="zh-CN"/>
          </w:rPr>
          <w:t>(二)、可持续发展策略</w:t>
        </w:r>
        <w:r>
          <w:tab/>
        </w:r>
        <w:r>
          <w:fldChar w:fldCharType="begin"/>
        </w:r>
        <w:r>
          <w:instrText xml:space="preserve"> PAGEREF _Toc20049 \h </w:instrText>
        </w:r>
        <w:r>
          <w:fldChar w:fldCharType="separate"/>
        </w:r>
        <w:r>
          <w:t>59</w:t>
        </w:r>
        <w:r>
          <w:fldChar w:fldCharType="end"/>
        </w:r>
      </w:hyperlink>
    </w:p>
    <w:p>
      <w:pPr>
        <w:pStyle w:val="TOC2"/>
        <w:tabs>
          <w:tab w:val="right" w:leader="dot" w:pos="8306"/>
        </w:tabs>
      </w:pPr>
      <w:hyperlink w:anchor="_Toc16185" w:history="1">
        <w:r>
          <w:rPr>
            <w:rFonts w:ascii="仿宋" w:eastAsia="仿宋" w:hAnsi="仿宋" w:cs="仿宋" w:hint="eastAsia"/>
            <w:lang w:eastAsia="zh-CN"/>
          </w:rPr>
          <w:t>(三)、社会责任实施方案</w:t>
        </w:r>
        <w:r>
          <w:tab/>
        </w:r>
        <w:r>
          <w:fldChar w:fldCharType="begin"/>
        </w:r>
        <w:r>
          <w:instrText xml:space="preserve"> PAGEREF _Toc16185 \h </w:instrText>
        </w:r>
        <w:r>
          <w:fldChar w:fldCharType="separate"/>
        </w:r>
        <w:r>
          <w:t>61</w:t>
        </w:r>
        <w:r>
          <w:fldChar w:fldCharType="end"/>
        </w:r>
      </w:hyperlink>
    </w:p>
    <w:p>
      <w:pPr>
        <w:pStyle w:val="TOC2"/>
        <w:tabs>
          <w:tab w:val="right" w:leader="dot" w:pos="8306"/>
        </w:tabs>
      </w:pPr>
      <w:hyperlink w:anchor="_Toc28162" w:history="1">
        <w:r>
          <w:rPr>
            <w:rFonts w:ascii="仿宋" w:eastAsia="仿宋" w:hAnsi="仿宋" w:cs="仿宋" w:hint="eastAsia"/>
            <w:lang w:eastAsia="zh-CN"/>
          </w:rPr>
          <w:t>(四)、社会影响评估</w:t>
        </w:r>
        <w:r>
          <w:tab/>
        </w:r>
        <w:r>
          <w:fldChar w:fldCharType="begin"/>
        </w:r>
        <w:r>
          <w:instrText xml:space="preserve"> PAGEREF _Toc28162 \h </w:instrText>
        </w:r>
        <w:r>
          <w:fldChar w:fldCharType="separate"/>
        </w:r>
        <w:r>
          <w:t>62</w:t>
        </w:r>
        <w:r>
          <w:fldChar w:fldCharType="end"/>
        </w:r>
      </w:hyperlink>
    </w:p>
    <w:p>
      <w:pPr>
        <w:pStyle w:val="TOC2"/>
        <w:tabs>
          <w:tab w:val="right" w:leader="dot" w:pos="8306"/>
        </w:tabs>
      </w:pPr>
      <w:hyperlink w:anchor="_Toc23189" w:history="1">
        <w:r>
          <w:rPr>
            <w:rFonts w:ascii="仿宋" w:eastAsia="仿宋" w:hAnsi="仿宋" w:cs="仿宋" w:hint="eastAsia"/>
            <w:lang w:eastAsia="zh-CN"/>
          </w:rPr>
          <w:t>(五)、环保与绿色发展</w:t>
        </w:r>
        <w:r>
          <w:tab/>
        </w:r>
        <w:r>
          <w:fldChar w:fldCharType="begin"/>
        </w:r>
        <w:r>
          <w:instrText xml:space="preserve"> PAGEREF _Toc23189 \h </w:instrText>
        </w:r>
        <w:r>
          <w:fldChar w:fldCharType="separate"/>
        </w:r>
        <w:r>
          <w:t>63</w:t>
        </w:r>
        <w:r>
          <w:fldChar w:fldCharType="end"/>
        </w:r>
      </w:hyperlink>
    </w:p>
    <w:p>
      <w:pPr>
        <w:pStyle w:val="TOC2"/>
        <w:tabs>
          <w:tab w:val="right" w:leader="dot" w:pos="8306"/>
        </w:tabs>
      </w:pPr>
      <w:hyperlink w:anchor="_Toc29123" w:history="1">
        <w:r>
          <w:rPr>
            <w:rFonts w:ascii="仿宋" w:eastAsia="仿宋" w:hAnsi="仿宋" w:cs="仿宋" w:hint="eastAsia"/>
            <w:lang w:eastAsia="zh-CN"/>
          </w:rPr>
          <w:t>(六)、社会责任履行</w:t>
        </w:r>
        <w:r>
          <w:tab/>
        </w:r>
        <w:r>
          <w:fldChar w:fldCharType="begin"/>
        </w:r>
        <w:r>
          <w:instrText xml:space="preserve"> PAGEREF _Toc29123 \h </w:instrText>
        </w:r>
        <w:r>
          <w:fldChar w:fldCharType="separate"/>
        </w:r>
        <w:r>
          <w:t>65</w:t>
        </w:r>
        <w:r>
          <w:fldChar w:fldCharType="end"/>
        </w:r>
      </w:hyperlink>
    </w:p>
    <w:p>
      <w:pPr>
        <w:pStyle w:val="TOC2"/>
        <w:tabs>
          <w:tab w:val="right" w:leader="dot" w:pos="8306"/>
        </w:tabs>
      </w:pPr>
      <w:hyperlink w:anchor="_Toc32377" w:history="1">
        <w:r>
          <w:rPr>
            <w:rFonts w:ascii="仿宋" w:eastAsia="仿宋" w:hAnsi="仿宋" w:cs="仿宋" w:hint="eastAsia"/>
            <w:lang w:eastAsia="zh-CN"/>
          </w:rPr>
          <w:t>(七)、可持续供应链管理</w:t>
        </w:r>
        <w:r>
          <w:tab/>
        </w:r>
        <w:r>
          <w:fldChar w:fldCharType="begin"/>
        </w:r>
        <w:r>
          <w:instrText xml:space="preserve"> PAGEREF _Toc32377 \h </w:instrText>
        </w:r>
        <w:r>
          <w:fldChar w:fldCharType="separate"/>
        </w:r>
        <w:r>
          <w:t>66</w:t>
        </w:r>
        <w:r>
          <w:fldChar w:fldCharType="end"/>
        </w:r>
      </w:hyperlink>
    </w:p>
    <w:p>
      <w:pPr>
        <w:pStyle w:val="TOC2"/>
        <w:tabs>
          <w:tab w:val="right" w:leader="dot" w:pos="8306"/>
        </w:tabs>
      </w:pPr>
      <w:hyperlink w:anchor="_Toc26310" w:history="1">
        <w:r>
          <w:rPr>
            <w:rFonts w:ascii="仿宋" w:eastAsia="仿宋" w:hAnsi="仿宋" w:cs="仿宋" w:hint="eastAsia"/>
            <w:lang w:eastAsia="zh-CN"/>
          </w:rPr>
          <w:t>(八)、员工可持续发展计划</w:t>
        </w:r>
        <w:r>
          <w:tab/>
        </w:r>
        <w:r>
          <w:fldChar w:fldCharType="begin"/>
        </w:r>
        <w:r>
          <w:instrText xml:space="preserve"> PAGEREF _Toc26310 \h </w:instrText>
        </w:r>
        <w:r>
          <w:fldChar w:fldCharType="separate"/>
        </w:r>
        <w:r>
          <w:t>67</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5956"/>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本镜子报告旨在阐明我们所需资金的具体用途，以及资金对推动工作效率、增进创新潜力所起的积极作用。我们致力于确保每一笔资金能对我们的研究与发展工作产生长远的积极影响，并对整个团队及相关利益相关者负责。在此郑重声明，报告内容仅供审核方参考，并且所申请资金确保不会用于任何商业活动，仅为学习交流之目的。我们期待能通过此次资金的专业调配，实现机构目标，创造更多社会和经济价值。</w:t>
      </w:r>
    </w:p>
    <w:p>
      <w:pPr>
        <w:pStyle w:val="Heading1"/>
        <w:ind w:firstLine="560" w:firstLineChars="200"/>
        <w:rPr>
          <w:rFonts w:ascii="仿宋" w:eastAsia="仿宋" w:hAnsi="仿宋" w:cs="仿宋" w:hint="eastAsia"/>
          <w:sz w:val="28"/>
          <w:lang w:eastAsia="zh-CN"/>
        </w:rPr>
      </w:pPr>
      <w:bookmarkStart w:id="2" w:name="_Toc21035"/>
      <w:r>
        <w:rPr>
          <w:rFonts w:ascii="仿宋" w:eastAsia="仿宋" w:hAnsi="仿宋" w:cs="仿宋" w:hint="eastAsia"/>
          <w:sz w:val="28"/>
          <w:lang w:eastAsia="zh-CN"/>
        </w:rPr>
        <w:t>一、人才队伍建设</w:t>
      </w:r>
      <w:bookmarkEnd w:id="2"/>
    </w:p>
    <w:p>
      <w:pPr>
        <w:pStyle w:val="Heading2"/>
        <w:rPr>
          <w:rFonts w:ascii="仿宋" w:eastAsia="仿宋" w:hAnsi="仿宋" w:cs="仿宋" w:hint="eastAsia"/>
          <w:lang w:eastAsia="zh-CN"/>
        </w:rPr>
      </w:pPr>
      <w:bookmarkStart w:id="3" w:name="_Toc22475"/>
      <w:r>
        <w:rPr>
          <w:rFonts w:ascii="仿宋" w:eastAsia="仿宋" w:hAnsi="仿宋" w:cs="仿宋" w:hint="eastAsia"/>
          <w:lang w:eastAsia="zh-CN"/>
        </w:rPr>
        <w:t>(一)、人才引进与培养计划</w:t>
      </w:r>
      <w:bookmarkEnd w:id="3"/>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人才引进与培养计划将成为确保团队持续优势和创新力的关键因素。以下是我们制定的具体措施：</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外部高层次人才引进：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为了弥补团队中可能存在的专业短板，我们将积极引进外部高层次人才。通过在镜子行业内广泛宣传职位空缺、与专业猎头机构合作，我们将吸引到在相关领域具有丰富经验和卓越能力的专业人才。他们将为团队注入新的思维和动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内部培训与晋升机制：</w:t>
      </w:r>
    </w:p>
    <w:p>
      <w:pPr>
        <w:ind w:firstLine="560" w:firstLineChars="200"/>
        <w:rPr>
          <w:rFonts w:ascii="仿宋" w:eastAsia="仿宋" w:hAnsi="仿宋" w:cs="仿宋" w:hint="eastAsia"/>
          <w:sz w:val="28"/>
          <w:lang w:eastAsia="zh-CN"/>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 xml:space="preserve">  </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我们将建立健全的内部培训体系，通过专业培训课程提升现有员工的技能水平。同时，制定明确的晋升机制，鼓励员工通过自我学习和不断提升自身素质，争取更高职位。这不仅能够提高员工的职业满意度，也有助于留住优秀的内部人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合作高校实习生项目：</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与相关高校和研究机构建立紧密的合作关系，开展实习生项目。通过提供实际工作机会，我们将吸引并培养年轻有为的毕业生。这不仅是对学生进行实际操作的机会，也是项目方向与实际需求相结合的有效途径，为团队引入新鲜血液。</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通过以上人才引进与培养计划，我们旨在打造一支拥有多元化背景、专业技能齐备的团队，以更好地适应后期项目运营的复杂性和多样性。这样的人才队伍将为项目的长期健康发展提供有力支持。</w:t>
      </w:r>
    </w:p>
    <w:p>
      <w:pPr>
        <w:pStyle w:val="Heading2"/>
        <w:ind w:firstLine="560" w:firstLineChars="200"/>
        <w:rPr>
          <w:rFonts w:ascii="仿宋" w:eastAsia="仿宋" w:hAnsi="仿宋" w:cs="仿宋" w:hint="eastAsia"/>
          <w:sz w:val="28"/>
          <w:lang w:eastAsia="zh-CN"/>
        </w:rPr>
      </w:pPr>
      <w:bookmarkStart w:id="4" w:name="_Toc29022"/>
      <w:r>
        <w:rPr>
          <w:rFonts w:ascii="仿宋" w:eastAsia="仿宋" w:hAnsi="仿宋" w:cs="仿宋" w:hint="eastAsia"/>
          <w:sz w:val="28"/>
          <w:lang w:eastAsia="zh-CN"/>
        </w:rPr>
        <w:t>(二)、员工激励与福利政策</w:t>
      </w:r>
      <w:bookmarkEnd w:id="4"/>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薪酬体系的合理设计：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我们将建立合理的薪酬结构，考虑到员工的岗位、职责、绩效等因素，确保薪酬体现公平和激励机制。薪酬的正常涨幅将与员工的表现和贡献挂钩，以激发员工的工作热情。</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绩效奖励与晋升机制：</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设立明确的绩效评价标准，对表现优异的员工进行奖励，包括但不限于绩效奖金、荣誉证书、晋升机会等。这将激励员工不断提升工作业绩，实现自身职业发展目标。</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员工培训与职业发展：</w:t>
      </w:r>
    </w:p>
    <w:p>
      <w:pPr>
        <w:ind w:firstLine="560" w:firstLineChars="200"/>
        <w:rPr>
          <w:rFonts w:ascii="仿宋" w:eastAsia="仿宋" w:hAnsi="仿宋" w:cs="仿宋" w:hint="eastAsia"/>
          <w:sz w:val="28"/>
          <w:lang w:eastAsia="zh-CN"/>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我们将提供广泛的员工培训计划，涵盖专业技能培养、职业素养提升等方面。通过为员工提供学习和发展机会，不仅提高了员工的综合素质，也使其更好地适应项目的需求，从而实现职业发展。</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丰富的员工福利：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我们将提供丰富的员工福利，包括但不限于健康保险、员工活动、节假日福利等。关心员工的身体健康、提供良好的工作氛围和生活品质，是我们致力于构建员工幸福感的重要手段。</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灵活的工作制度：</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针对特定岗位和员工需求，我们将实行灵活的工作制度，包括远程办公、弹性工作时间等。这有助于提高员工的工作效率，提供更好的工作与生活平衡。</w:t>
      </w:r>
    </w:p>
    <w:p>
      <w:pPr>
        <w:pStyle w:val="Heading2"/>
        <w:ind w:firstLine="560" w:firstLineChars="200"/>
        <w:rPr>
          <w:rFonts w:ascii="仿宋" w:eastAsia="仿宋" w:hAnsi="仿宋" w:cs="仿宋" w:hint="eastAsia"/>
          <w:sz w:val="28"/>
          <w:lang w:eastAsia="zh-CN"/>
        </w:rPr>
      </w:pPr>
      <w:bookmarkStart w:id="5" w:name="_Toc31999"/>
      <w:r>
        <w:rPr>
          <w:rFonts w:ascii="仿宋" w:eastAsia="仿宋" w:hAnsi="仿宋" w:cs="仿宋" w:hint="eastAsia"/>
          <w:sz w:val="28"/>
          <w:lang w:eastAsia="zh-CN"/>
        </w:rPr>
        <w:t>(三)、团队建设与管理</w:t>
      </w:r>
      <w:bookmarkEnd w:id="5"/>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团队建设与管理是项目中至关重要的组成部分。我们将通过以下方式深入推进这一工作：</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在建设积极向上的工作氛围方面，我们将定期组织团队培训和集体庆祝活动。这不仅包括技术培训和知识分享，还有员工生日庆祝、团队成就奖励等，以促进团队成员之间的相互了解、信任和凝聚力。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沟通机制方面，我们将建立定期例会制度，包括项目进展汇报、问题讨论和团队建设内容。此外，我们将使用先进的项目管理平台和在线沟通工具，确保信息传递迅速、透明，提高团队协作效率。</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在团队管理方面，我们将采用目标管理制度，明确每个团队成员的工作目标和任务分工。通过定期的绩效评估和反馈机制，激发团队成员的工作热情和创造性，确保项目各项工作按时高质量完成。</w:t>
      </w:r>
    </w:p>
    <w:p>
      <w:pPr>
        <w:ind w:firstLine="560" w:firstLineChars="200"/>
        <w:rPr>
          <w:rFonts w:ascii="仿宋" w:eastAsia="仿宋" w:hAnsi="仿宋" w:cs="仿宋" w:hint="eastAsia"/>
          <w:sz w:val="28"/>
          <w:lang w:eastAsia="zh-CN"/>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另外，我们鼓励团队成员提出建议和意见，倡导开放的沟通氛围。定期组织团队建设活动，如团队拓展培训、户外活动等，以增进团队协作精神，提升整体执行力。</w:t>
      </w:r>
    </w:p>
    <w:p>
      <w:pPr>
        <w:pStyle w:val="Heading1"/>
        <w:ind w:firstLine="560" w:firstLineChars="200"/>
        <w:rPr>
          <w:rFonts w:ascii="仿宋" w:eastAsia="仿宋" w:hAnsi="仿宋" w:cs="仿宋" w:hint="eastAsia"/>
          <w:sz w:val="28"/>
          <w:lang w:eastAsia="zh-CN"/>
        </w:rPr>
      </w:pPr>
      <w:bookmarkStart w:id="6" w:name="_Toc2560"/>
      <w:r>
        <w:rPr>
          <w:rFonts w:ascii="仿宋" w:eastAsia="仿宋" w:hAnsi="仿宋" w:cs="仿宋" w:hint="eastAsia"/>
          <w:sz w:val="28"/>
          <w:lang w:eastAsia="zh-CN"/>
        </w:rPr>
        <w:t>二、法人治理</w:t>
      </w:r>
      <w:bookmarkEnd w:id="6"/>
    </w:p>
    <w:p>
      <w:pPr>
        <w:pStyle w:val="Heading2"/>
        <w:rPr>
          <w:rFonts w:ascii="仿宋" w:eastAsia="仿宋" w:hAnsi="仿宋" w:cs="仿宋" w:hint="eastAsia"/>
          <w:lang w:eastAsia="zh-CN"/>
        </w:rPr>
      </w:pPr>
      <w:bookmarkStart w:id="7" w:name="_Toc26753"/>
      <w:r>
        <w:rPr>
          <w:rFonts w:ascii="仿宋" w:eastAsia="仿宋" w:hAnsi="仿宋" w:cs="仿宋" w:hint="eastAsia"/>
          <w:lang w:eastAsia="zh-CN"/>
        </w:rPr>
        <w:t>(一)、股东权利及义务</w:t>
      </w:r>
      <w:bookmarkEnd w:id="7"/>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股东权利及义务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公司股东是依法持有公司股份的个人或法人。股东根据持有的股份享有相应的权利和承担相应的义务，同一种类的股东享有同等的权利和义务。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在公司召开股东大会、分配股利、清算以及进行其他需要确认股东身份的行为时，由董事会或股东大会召集人确定股权登记日。股权登记日后登记在册的股东将享有相关权益。</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公司股东拥有以下权利：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(1) 根据持有的股份份额获得股利和其他形式的利益分配；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(2) 依法请求、召集、主持、参加或者委派股东代理人参加股东大会，并行使相应的表决权；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(3) 对公司经营进行监督，提出建议或者质询；</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(4) 依法、公司章程规定转让、赠与或质押其所持有的股份；</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(5) 查阅公司文件，包括章程、股东名册、公司债券存根、股东大会会议记录、董事会会议决议和监事会会议决议等；</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(6) 在公司终止或清算时参与公司剩余财产的分配；</w:t>
      </w:r>
    </w:p>
    <w:p>
      <w:pPr>
        <w:ind w:firstLine="560" w:firstLineChars="200"/>
        <w:rPr>
          <w:rFonts w:ascii="仿宋" w:eastAsia="仿宋" w:hAnsi="仿宋" w:cs="仿宋" w:hint="eastAsia"/>
          <w:sz w:val="28"/>
          <w:lang w:eastAsia="zh-CN"/>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 xml:space="preserve">  </w:t>
      </w:r>
      <w:r>
        <w:rPr>
          <w:rFonts w:ascii="仿宋" w:eastAsia="仿宋" w:hAnsi="仿宋" w:cs="仿宋" w:hint="eastAsia"/>
          <w:sz w:val="28"/>
          <w:lang w:eastAsia="zh-CN"/>
        </w:rPr>
        <w:t xml:space="preserve"> (7)</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对于不同意公司合并、分立决议的股东，有权要求公司收购其股份；</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(8) 对法律、法规和公司章程规定的公司重大事项享有知情权和参与权；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(9) 其他法律、法规、章程规定的权利。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关于股东召集权，公司和控股股东应保护中小投资者的股东大会召集请求权。公司董事会应根据法律、法规和公司章程决定是否召开股东大会，不得无故拖延或阻挠。</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股东如要求查阅有关信息或索取资料，需提供书面文件证明其持有公司股份的种类和数量。公司在核实股东身份后应满足股东的要求。</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股东有权通过法律手段保护其合法权益，包括通过民事诉讼等途径。</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公司股东承担以下义务：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(1) 遵守法律、行政法规和公司章程；</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(2) 缴纳股金；</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(3) 不得擅自退股，除非法律法规规定的情形；</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(4) 在股东权征集过程中不得出售或变相出售股权；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(5) 不得滥用股东权利损害公司或其他股东利益；</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(6) 遵守公司章程规定的其他义务。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7. 持有公司5%以上有表决权股份的股东在进行股份质押时应向公司提供书面报告。</w:t>
      </w:r>
    </w:p>
    <w:p>
      <w:pPr>
        <w:ind w:firstLine="560" w:firstLineChars="200"/>
        <w:rPr>
          <w:rFonts w:ascii="仿宋" w:eastAsia="仿宋" w:hAnsi="仿宋" w:cs="仿宋" w:hint="eastAsia"/>
          <w:sz w:val="28"/>
          <w:lang w:eastAsia="zh-CN"/>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8.</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公司的控股股东、实际控制人及其他关联方与公司发生的经营性资金往来中，应当限制占用公司资金，不得滥用关联关系损害公司利益。控股股东、实际控制人及其他关联方不得要求公司为其垫支费用、成本和其他支出。</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9. 公司董事、监事及高级管理人员有义务维护公司资金不被控股股东及其附属企业占用。如发现相关违规行为，公司董事会应及时采取措施追究责任。</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10. 公司股东应遵循公司章程规定的程序和条件提名董事、监事候选人。控股股东不得越过相关程序和条件任免公司高级管理人员。控股股东应尊重公司的独立性，不得干预公司的财务、会计活动。</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11. 控股股东及其附属企业不得滥用关联交易、利润分配、资产重组、对外投资、资金占用、借款担保等方式损害公司和其他股东的合法权益。公司董事长作为“占用即冻结”机制的第一责任人，在发现控股股东占用公司资产时应立即采取冻结措施，以保护公司资产不受侵占。</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12. 控股股东、实际控制人及其他关联方在与公司发生的经营性资金往来中，不得占用公司资金。如发生占用情况，应在规定期限内清偿。公司董事会有权向司法部门申请将被冻结的股份变现以清偿被侵占资产。</w:t>
      </w:r>
    </w:p>
    <w:p>
      <w:pPr>
        <w:pStyle w:val="Heading2"/>
        <w:ind w:firstLine="560" w:firstLineChars="200"/>
        <w:rPr>
          <w:rFonts w:ascii="仿宋" w:eastAsia="仿宋" w:hAnsi="仿宋" w:cs="仿宋" w:hint="eastAsia"/>
          <w:sz w:val="28"/>
          <w:lang w:eastAsia="zh-CN"/>
        </w:rPr>
      </w:pPr>
      <w:bookmarkStart w:id="8" w:name="_Toc15583"/>
      <w:r>
        <w:rPr>
          <w:rFonts w:ascii="仿宋" w:eastAsia="仿宋" w:hAnsi="仿宋" w:cs="仿宋" w:hint="eastAsia"/>
          <w:sz w:val="28"/>
          <w:lang w:eastAsia="zh-CN"/>
        </w:rPr>
        <w:t>(二)、董事</w:t>
      </w:r>
      <w:bookmarkEnd w:id="8"/>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1、担任公司董事的自然人，如果出现以下情形之一，将无法担任公司董事：</w:t>
      </w:r>
    </w:p>
    <w:p>
      <w:pPr>
        <w:ind w:firstLine="560" w:firstLineChars="200"/>
        <w:rPr>
          <w:rFonts w:ascii="仿宋" w:eastAsia="仿宋" w:hAnsi="仿宋" w:cs="仿宋" w:hint="eastAsia"/>
          <w:sz w:val="28"/>
          <w:lang w:eastAsia="zh-CN"/>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(1) 无法行使民事权利或者受到限制；</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因为贪污、受贿、侵占、挪用或者破坏社会主义市场经济秩序而被判刑，执行刑罚期满未满5年，或者因犯罪被剥夺政治权利，执行剥夺期满未满5年；</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曾担任破产清算的公司或企业的董事、厂长或总经理，对该公司或企业的破产负有个人责任，距离该公司或企业破产清算完结不满3年；</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曾担任因违法被吊销营业执照、被责令关闭的公司或企业的法定代表人，并对该公司或企业的关闭负有个人责任，距离吊销营业执照不满3年；</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个人逾期未偿还大额债务；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其他法律、法规或部门规章规定的情形。</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违反上述规定进行的董事选举、委派将被视为无效。董事在任期内出现上述情形，公司有权解除其职务。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2、董事由股东大会选举或更换，任期为3年，可以连任。董事任期自上任之日起计算，直至本届董事会任期届满。若董事任期届满未能及时改选，原董事在新董事上任前仍需履行职责，可由高级管理人员兼任。</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在董事任期届满前，除非发生以下情形，股东大会不得无故解除董事职务：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董事自行提出辞职；</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国家法律、法规或本章程规定的不得担任董事的情形；</w:t>
      </w:r>
    </w:p>
    <w:p>
      <w:pPr>
        <w:ind w:firstLine="560" w:firstLineChars="200"/>
        <w:rPr>
          <w:rFonts w:ascii="仿宋" w:eastAsia="仿宋" w:hAnsi="仿宋" w:cs="仿宋" w:hint="eastAsia"/>
          <w:sz w:val="28"/>
          <w:lang w:eastAsia="zh-CN"/>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(3) 无法履行职责；</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因严重疾病不能胜任董事工作，连续2次未能亲自出席董事会会议。</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3、董事需遵守法律、法规和本章程，对公司负有忠实义务，包括但不限于：</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不得接受贿赂或非法收入，不得侵占公司财产；</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不得挪用公司资金；</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不得以个人名义或他人名义在未经同意的情况下开设账户存储公司资产；</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不得违反章程规定，未经同意将公司资金借贷给他人或为他人提供担保；</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不得违反章程规定或未经同意与公司订立合同或进行交易；</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未经同意不得利用职务为自己或他人谋取公司的商业机会；</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(7) 不得接受与公司交易有关的佣金为己有；</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(8) 不得擅自泄露公司商业秘密；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(9) 不得滥用关联关系损害公司利益；</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(10) 遵守法律、法规、部门规章及其他忠实义务；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(11) 违反上述规定所得的收入应归公司所有，如造成公司损失，应承担赔偿责任。</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4、董事还需遵守法律、法规和章程，对公司负有勤勉义务，包括但不限于：</w:t>
      </w:r>
    </w:p>
    <w:p>
      <w:pPr>
        <w:ind w:firstLine="560" w:firstLineChars="200"/>
        <w:rPr>
          <w:rFonts w:ascii="仿宋" w:eastAsia="仿宋" w:hAnsi="仿宋" w:cs="仿宋" w:hint="eastAsia"/>
          <w:sz w:val="28"/>
          <w:lang w:eastAsia="zh-CN"/>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(1)</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谨慎、认真、勤勉地行使公司赋予的权利，确保公司的商业行为符合国家法律、法规和经济政策要求，不得超越营业执照规定的业务范围；</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公平对待所有股东；</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及时了解公司的业务经营管理状况；</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对公司定期报告签署书面确认意见，确保公司所披露的信息真实、准确、完整；</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如实向监事会提供有关情况和资料，不得妨碍监事会行使职权；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遵守法律、法规、部门规章及其他勤勉义务。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董事有权在任期届满前提出辞职，辞职报告应以书面形式提交董事会，并在2天内披露相关情况。如果董事辞职导致董事会人数低于法定最低限度，原董事在新董事上任前仍需履行职责，公司需在2个月内完成董事的补选。</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董事辞职生效或者任期届满后，应向董事会办理所有的移交手续。对于公司商业秘密的保密义务将在董事任期结束后依然有效，直至该商业秘密变为公开信息。董事对公司和股东的忠实义务在其离任之日起2年内仍然有效。其他义务的持续期间应根据公平原则决定，考</w:t>
      </w:r>
    </w:p>
    <w:p>
      <w:pPr>
        <w:pStyle w:val="Heading2"/>
        <w:ind w:firstLine="560" w:firstLineChars="200"/>
        <w:rPr>
          <w:rFonts w:ascii="仿宋" w:eastAsia="仿宋" w:hAnsi="仿宋" w:cs="仿宋" w:hint="eastAsia"/>
          <w:sz w:val="28"/>
          <w:lang w:eastAsia="zh-CN"/>
        </w:rPr>
      </w:pPr>
      <w:bookmarkStart w:id="9" w:name="_Toc11990"/>
      <w:r>
        <w:rPr>
          <w:rFonts w:ascii="仿宋" w:eastAsia="仿宋" w:hAnsi="仿宋" w:cs="仿宋" w:hint="eastAsia"/>
          <w:sz w:val="28"/>
          <w:lang w:eastAsia="zh-CN"/>
        </w:rPr>
        <w:t>(三)、高级管理人员</w:t>
      </w:r>
      <w:bookmarkEnd w:id="9"/>
    </w:p>
    <w:p>
      <w:pPr>
        <w:ind w:firstLine="560" w:firstLineChars="200"/>
        <w:rPr>
          <w:rFonts w:ascii="仿宋" w:eastAsia="仿宋" w:hAnsi="仿宋" w:cs="仿宋" w:hint="eastAsia"/>
          <w:sz w:val="28"/>
          <w:lang w:eastAsia="zh-CN"/>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1. 公司设有总经理一名，由董事会负责聘任或解雇。此外，公司可设立副总经理职位，同样由董事会负责聘任或解雇。总经理、副总经理、财务总监和董事会秘书均属于公司的高级管理层。董事们可能被聘任兼任总经理、副总经理或其他高级管理职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公司章程中有关不得担任董事的规定同样适用于高级管理人员。对于财务负责人而言，作为高级管理人员，不仅要满足前述规定，还需具备会计师以上专业技术职务资格，或者具备会计专业知识背景并在会计领域工作满三年以上。</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在公司控股股东、实际控制人单位担任除董事以外的职务的人员不得担任公司的高级管理人员。</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总经理和其他高级管理人员的任期为三年，可以连任。</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总经理对董事会负责，负责以下职权：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主持公司的经营管理工作，执行董事会决议，并向董事会报告工作；</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组织实施公司年度经营计划和投资方案；</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制定公司内部管理机构设置方案；</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制定公司的基本管理制度；</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提请董事会聘任或解聘公司副总经理、财务总监；</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决定聘任或解聘除应由董事会决定聘任或解聘以外的负责管理人员；</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制定公司职工的工资、福利、奖惩，决定公司职工的聘用和解聘；</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行使本章程或董事会授予的其他职权。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总经理应当列席董事会会议，非董事总经理在董事会上没有表决权。</w:t>
      </w:r>
    </w:p>
    <w:p>
      <w:pPr>
        <w:ind w:firstLine="560" w:firstLineChars="200"/>
        <w:rPr>
          <w:rFonts w:ascii="仿宋" w:eastAsia="仿宋" w:hAnsi="仿宋" w:cs="仿宋" w:hint="eastAsia"/>
          <w:sz w:val="28"/>
          <w:lang w:eastAsia="zh-CN"/>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7. 总经理应当制定总经理工作细则，经董事会批准后实施。</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8. 总经理工作细则包括：</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总经理会议召开的条件、程序和参加人员；</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总经理及其他高级管理人员各自具体的职责及分工；</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公司资金、资产运用，签订重大合同的权限，以及向董事会、监事会报告的制度；</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董事会认为必要的其他事项。</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9. 总经理有权在任期届满以前提出辞职，辞职程序由总经理与公司之间的劳动合同规定。</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10. 公司副总经理、财务总监由总经理提名，并由董事会聘任。副总经理、财务总监对总经理负责，向其报告工作，并在分派的业务范围内履行相关职责。</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11. 总经理及其他高级管理人员在执行公司职务时如违反法律、行政法规、部门规章或本章程的规定，给公司造成损失的，应当承担赔偿责任。</w:t>
      </w:r>
    </w:p>
    <w:p>
      <w:pPr>
        <w:pStyle w:val="Heading2"/>
        <w:ind w:firstLine="560" w:firstLineChars="200"/>
        <w:rPr>
          <w:rFonts w:ascii="仿宋" w:eastAsia="仿宋" w:hAnsi="仿宋" w:cs="仿宋" w:hint="eastAsia"/>
          <w:sz w:val="28"/>
          <w:lang w:eastAsia="zh-CN"/>
        </w:rPr>
      </w:pPr>
      <w:bookmarkStart w:id="10" w:name="_Toc4016"/>
      <w:r>
        <w:rPr>
          <w:rFonts w:ascii="仿宋" w:eastAsia="仿宋" w:hAnsi="仿宋" w:cs="仿宋" w:hint="eastAsia"/>
          <w:sz w:val="28"/>
          <w:lang w:eastAsia="zh-CN"/>
        </w:rPr>
        <w:t>(四)、监事</w:t>
      </w:r>
      <w:bookmarkEnd w:id="10"/>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1、就不得担任监事的情形而言，本章程的规定同样适用于监事。在公司内，监事、董事以及总经理等高级管理人员之间不得存在兼任的情况。</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2、监事有责任遵守法律、行政法规和章程规定，对公司负有忠实和勤勉的义务。监事不得滥用职权，不能接受贿赂或其他非法收入，同时也不能侵占公司的财产。</w:t>
      </w:r>
    </w:p>
    <w:p>
      <w:pPr>
        <w:ind w:firstLine="560" w:firstLineChars="200"/>
        <w:rPr>
          <w:rFonts w:ascii="仿宋" w:eastAsia="仿宋" w:hAnsi="仿宋" w:cs="仿宋" w:hint="eastAsia"/>
          <w:sz w:val="28"/>
          <w:lang w:eastAsia="zh-CN"/>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3、监事的任期每届为3年，届满后可以连任。监事连任须符合法定条件。</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4、监事任期届满未能及时进行改选，或者因监事辞职导致监事会人数低于法定最低要求时，在新监事就任前，原监事仍需按照法律、行政法规和章程的规定履行监事的职责。</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5、监事有责任确保公司披露的信息真实、准确、完整。</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6、监事有权列席董事会会议，并对董事会的决议提出质询或建议。</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7、监事不得利用个人关联关系损害公司的利益，如因此给公司带来损失，监事应当承担相应的赔偿责任。</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8、监事在执行公司职务时，如果违反法律、行政法规、部门规章或章程的规定，给公司带来损失，监事应当负有赔偿责任。</w:t>
      </w:r>
    </w:p>
    <w:p>
      <w:pPr>
        <w:pStyle w:val="Heading1"/>
        <w:ind w:firstLine="560" w:firstLineChars="200"/>
        <w:rPr>
          <w:rFonts w:ascii="仿宋" w:eastAsia="仿宋" w:hAnsi="仿宋" w:cs="仿宋" w:hint="eastAsia"/>
          <w:sz w:val="28"/>
          <w:lang w:eastAsia="zh-CN"/>
        </w:rPr>
      </w:pPr>
      <w:bookmarkStart w:id="11" w:name="_Toc32021"/>
      <w:r>
        <w:rPr>
          <w:rFonts w:ascii="仿宋" w:eastAsia="仿宋" w:hAnsi="仿宋" w:cs="仿宋" w:hint="eastAsia"/>
          <w:sz w:val="28"/>
          <w:lang w:eastAsia="zh-CN"/>
        </w:rPr>
        <w:t>三、SWOT分析</w:t>
      </w:r>
      <w:bookmarkEnd w:id="11"/>
    </w:p>
    <w:p>
      <w:pPr>
        <w:pStyle w:val="Heading2"/>
        <w:rPr>
          <w:rFonts w:ascii="仿宋" w:eastAsia="仿宋" w:hAnsi="仿宋" w:cs="仿宋" w:hint="eastAsia"/>
          <w:lang w:eastAsia="zh-CN"/>
        </w:rPr>
      </w:pPr>
      <w:bookmarkStart w:id="12" w:name="_Toc10368"/>
      <w:r>
        <w:rPr>
          <w:rFonts w:ascii="仿宋" w:eastAsia="仿宋" w:hAnsi="仿宋" w:cs="仿宋" w:hint="eastAsia"/>
          <w:lang w:eastAsia="zh-CN"/>
        </w:rPr>
        <w:t>(一)、优势分析(S)</w:t>
      </w:r>
      <w:bookmarkEnd w:id="12"/>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 镜子公司在技术研发方面拥有显著的优势，创新能力备受瞩目。持续投入大量资源进行研究开发和技术成果的应用，致力于构建独具核心竞争力的自主知识产权。镜子公司产品一直以来在技术和质量方面保持卓越优势，主要生产线依托自家技术的研发而成。</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w:t>
      </w:r>
      <w:r>
        <w:rPr>
          <w:rFonts w:ascii="仿宋" w:eastAsia="仿宋" w:hAnsi="仿宋" w:cs="仿宋" w:hint="eastAsia"/>
          <w:sz w:val="28"/>
          <w:lang w:eastAsia="zh-CN"/>
        </w:rPr>
        <w:br/>
      </w:r>
      <w:r>
        <w:rPr>
          <w:rFonts w:ascii="仿宋" w:eastAsia="仿宋" w:hAnsi="仿宋" w:cs="仿宋" w:hint="eastAsia"/>
          <w:sz w:val="28"/>
          <w:lang w:eastAsia="zh-CN"/>
        </w:rPr>
        <w:br/>
      </w:r>
    </w:p>
    <w:p>
      <w:pPr>
        <w:keepNext w:val="0"/>
        <w:keepLines w:val="0"/>
        <w:widowControl/>
        <w:shd w:val="clear" w:color="auto" w:fill="auto"/>
        <w:bidi w:val="0"/>
        <w:spacing w:before="0" w:after="0" w:line="240" w:lineRule="auto"/>
        <w:ind w:left="0" w:right="0" w:firstLine="0"/>
        <w:jc w:val="left"/>
        <w:rPr>
          <w:rFonts w:ascii="SimSun" w:eastAsia="SimSun" w:hAnsi="SimSun" w:cs="SimSun"/>
          <w:b/>
          <w:bCs/>
          <w:spacing w:val="0"/>
          <w:w w:val="100"/>
          <w:position w:val="0"/>
          <w:sz w:val="30"/>
          <w:szCs w:val="30"/>
          <w:shd w:val="clear" w:color="auto" w:fill="auto"/>
        </w:rPr>
      </w:pPr>
      <w:r>
        <w:rPr>
          <w:rFonts w:ascii="SimSun" w:eastAsia="SimSun" w:hAnsi="SimSun" w:cs="SimSun"/>
          <w:b/>
          <w:bCs/>
          <w:spacing w:val="0"/>
          <w:w w:val="100"/>
          <w:position w:val="0"/>
          <w:sz w:val="30"/>
          <w:szCs w:val="30"/>
          <w:shd w:val="clear" w:color="auto" w:fill="auto"/>
        </w:rPr>
        <w:t>以上内容仅为本文档的试下载部分，为可阅读页数的一半内容。如要下载或阅读全文，请访问：</w:t>
      </w:r>
      <w:hyperlink r:id="rId32" w:history="1">
        <w:r>
          <w:rPr>
            <w:rFonts w:ascii="SimSun" w:eastAsia="SimSun" w:hAnsi="SimSun" w:cs="SimSun"/>
            <w:b/>
            <w:bCs/>
            <w:color w:val="0000EE"/>
            <w:spacing w:val="0"/>
            <w:w w:val="100"/>
            <w:position w:val="0"/>
            <w:sz w:val="30"/>
            <w:szCs w:val="30"/>
            <w:u w:val="single" w:color="0000EE"/>
            <w:shd w:val="clear" w:color="auto" w:fill="auto"/>
          </w:rPr>
          <w:t>https://d.book118.com/378045063117006024</w:t>
        </w:r>
      </w:hyperlink>
    </w:p>
    <w:p>
      <w:pPr>
        <w:ind w:firstLine="560" w:firstLineChars="200"/>
        <w:rPr>
          <w:rFonts w:ascii="仿宋" w:eastAsia="仿宋" w:hAnsi="仿宋" w:cs="仿宋" w:hint="eastAsia"/>
          <w:sz w:val="28"/>
          <w:lang w:eastAsia="zh-CN"/>
        </w:rPr>
      </w:pPr>
    </w:p>
    <w:sectPr>
      <w:headerReference w:type="default" r:id="rId33"/>
      <w:footerReference w:type="default" r:id="rId34"/>
      <w:type w:val="nextPage"/>
      <w:pgSz w:w="11906" w:h="16838"/>
      <w:pgMar w:top="1440" w:right="1800" w:bottom="1440" w:left="1800" w:header="851" w:footer="992" w:gutter="0"/>
      <w:pgNumType w:start="15"/>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镜子资金申请报告</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镜子资金申请报告</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镜子资金申请报告</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镜子资金申请报告</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镜子资金申请报告</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镜子资金申请报告</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镜子资金申请报告</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镜子资金申请报告</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镜子资金申请报告</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镜子资金申请报告</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镜子资金申请报告</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镜子资金申请报告</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镜子资金申请报告</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镜子资金申请报告</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镜子资金申请报告</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8303C68"/>
    <w:rsid w:val="282E6701"/>
    <w:rsid w:val="28303C68"/>
    <w:rsid w:val="3E675B86"/>
    <w:rsid w:val="44335160"/>
    <w:rsid w:val="497C50C6"/>
    <w:rsid w:val="59204A0B"/>
    <w:rsid w:val="5D2D2508"/>
    <w:rsid w:val="689E7DA6"/>
    <w:rsid w:val="6EC2449F"/>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keepNext w:val="0"/>
      <w:keepLines w:val="0"/>
      <w:widowControl w:val="0"/>
      <w:shd w:val="clear" w:color="auto" w:fill="auto"/>
      <w:bidi w:val="0"/>
      <w:spacing w:before="0" w:after="0" w:line="240" w:lineRule="auto"/>
      <w:ind w:left="0" w:right="0" w:firstLine="0"/>
      <w:jc w:val="left"/>
    </w:pPr>
    <w:rPr>
      <w:rFonts w:ascii="Times New Roman" w:eastAsia="仿宋_GB2312" w:hAnsi="Times New Roman" w:cs="Courier New"/>
      <w:color w:val="000000"/>
      <w:spacing w:val="0"/>
      <w:w w:val="100"/>
      <w:position w:val="0"/>
      <w:sz w:val="24"/>
      <w:szCs w:val="24"/>
      <w:shd w:val="clear" w:color="auto" w:fill="auto"/>
      <w:lang w:val="en-US" w:eastAsia="en-US" w:bidi="en-US"/>
    </w:rPr>
  </w:style>
  <w:style w:type="paragraph" w:styleId="Heading1">
    <w:name w:val="heading 1"/>
    <w:basedOn w:val="Normal"/>
    <w:next w:val="Normal"/>
    <w:autoRedefine/>
    <w:qFormat/>
    <w:pPr>
      <w:keepNext/>
      <w:keepLines/>
      <w:spacing w:before="340" w:beforeLines="0" w:beforeAutospacing="0" w:after="330" w:afterLines="0" w:afterAutospacing="0" w:line="360" w:lineRule="auto"/>
      <w:jc w:val="center"/>
      <w:outlineLvl w:val="0"/>
    </w:pPr>
    <w:rPr>
      <w:rFonts w:ascii="Times New Roman" w:hAnsi="Times New Roman" w:eastAsiaTheme="majorEastAsia" w:cs="Courier New"/>
      <w:b/>
      <w:color w:val="000000"/>
      <w:kern w:val="44"/>
      <w:sz w:val="44"/>
      <w:shd w:val="clear" w:color="auto" w:fill="auto"/>
      <w:lang w:eastAsia="en-US" w:bidi="en-US"/>
    </w:rPr>
  </w:style>
  <w:style w:type="paragraph" w:styleId="Heading2">
    <w:name w:val="heading 2"/>
    <w:basedOn w:val="Normal"/>
    <w:next w:val="Normal"/>
    <w:autoRedefine/>
    <w:unhideWhenUsed/>
    <w:qFormat/>
    <w:pPr>
      <w:keepNext/>
      <w:keepLines/>
      <w:spacing w:before="140" w:beforeLines="0" w:beforeAutospacing="0" w:after="140" w:afterLines="0" w:afterAutospacing="0" w:line="240" w:lineRule="auto"/>
      <w:outlineLvl w:val="1"/>
    </w:pPr>
    <w:rPr>
      <w:rFonts w:eastAsia="仿宋_GB2312"/>
      <w:b/>
      <w:sz w:val="32"/>
    </w:rPr>
  </w:style>
  <w:style w:type="character" w:default="1" w:styleId="DefaultParagraphFont">
    <w:name w:val="Default Paragraph Font"/>
    <w:autoRedefine/>
    <w:semiHidden/>
    <w:qFormat/>
  </w:style>
  <w:style w:type="table" w:default="1" w:styleId="TableNormal">
    <w:name w:val="Normal Table"/>
    <w:autoRedefin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yperlink" Target="https://d.book118.com/378045063117006024" TargetMode="External" /><Relationship Id="rId33" Type="http://schemas.openxmlformats.org/officeDocument/2006/relationships/header" Target="header15.xml" /><Relationship Id="rId34" Type="http://schemas.openxmlformats.org/officeDocument/2006/relationships/footer" Target="footer15.xml" /><Relationship Id="rId35" Type="http://schemas.openxmlformats.org/officeDocument/2006/relationships/theme" Target="theme/theme1.xml" /><Relationship Id="rId36" Type="http://schemas.openxmlformats.org/officeDocument/2006/relationships/styles" Target="styles.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MyPC</dc:creator>
  <cp:lastModifiedBy>MyPC</cp:lastModifiedBy>
  <cp:revision>1</cp:revision>
  <dcterms:created xsi:type="dcterms:W3CDTF">2024-01-04T00:25:00Z</dcterms:created>
  <dcterms:modified xsi:type="dcterms:W3CDTF">2024-01-04T00:26:03Z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69C4FEA61F4E46278A7FF27DDDF191C1_11</vt:lpwstr>
  </property>
  <property fmtid="{D5CDD505-2E9C-101B-9397-08002B2CF9AE}" pid="3" name="KSOProductBuildVer">
    <vt:lpwstr>2052-12.1.0.16120</vt:lpwstr>
  </property>
</Properties>
</file>