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声波传感器项目规划设计纲要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79" w:history="1">
        <w:r>
          <w:rPr>
            <w:rFonts w:ascii="仿宋" w:eastAsia="仿宋" w:hAnsi="仿宋" w:cs="仿宋" w:hint="eastAsia"/>
            <w:lang w:eastAsia="zh-CN"/>
          </w:rPr>
          <w:t>前言</w:t>
        </w:r>
        <w:r>
          <w:tab/>
        </w:r>
        <w:r>
          <w:fldChar w:fldCharType="begin"/>
        </w:r>
        <w:r>
          <w:instrText xml:space="preserve"> PAGEREF _Toc23879 \h </w:instrText>
        </w:r>
        <w:r>
          <w:fldChar w:fldCharType="separate"/>
        </w:r>
        <w:r>
          <w:t>3</w:t>
        </w:r>
        <w:r>
          <w:fldChar w:fldCharType="end"/>
        </w:r>
      </w:hyperlink>
    </w:p>
    <w:p>
      <w:pPr>
        <w:pStyle w:val="TOC1"/>
        <w:tabs>
          <w:tab w:val="right" w:leader="dot" w:pos="8306"/>
        </w:tabs>
      </w:pPr>
      <w:hyperlink w:anchor="_Toc29983" w:history="1">
        <w:r>
          <w:rPr>
            <w:rFonts w:ascii="仿宋" w:eastAsia="仿宋" w:hAnsi="仿宋" w:cs="仿宋" w:hint="eastAsia"/>
            <w:lang w:eastAsia="zh-CN"/>
          </w:rPr>
          <w:t>一、市场分析、调研</w:t>
        </w:r>
        <w:r>
          <w:tab/>
        </w:r>
        <w:r>
          <w:fldChar w:fldCharType="begin"/>
        </w:r>
        <w:r>
          <w:instrText xml:space="preserve"> PAGEREF _Toc29983 \h </w:instrText>
        </w:r>
        <w:r>
          <w:fldChar w:fldCharType="separate"/>
        </w:r>
        <w:r>
          <w:t>3</w:t>
        </w:r>
        <w:r>
          <w:fldChar w:fldCharType="end"/>
        </w:r>
      </w:hyperlink>
    </w:p>
    <w:p>
      <w:pPr>
        <w:pStyle w:val="TOC2"/>
        <w:tabs>
          <w:tab w:val="right" w:leader="dot" w:pos="8306"/>
        </w:tabs>
      </w:pPr>
      <w:hyperlink w:anchor="_Toc31436" w:history="1">
        <w:r>
          <w:rPr>
            <w:rFonts w:ascii="仿宋" w:eastAsia="仿宋" w:hAnsi="仿宋" w:cs="仿宋" w:hint="eastAsia"/>
            <w:lang w:eastAsia="zh-CN"/>
          </w:rPr>
          <w:t>(一)、声波传感器行业分析</w:t>
        </w:r>
        <w:r>
          <w:tab/>
        </w:r>
        <w:r>
          <w:fldChar w:fldCharType="begin"/>
        </w:r>
        <w:r>
          <w:instrText xml:space="preserve"> PAGEREF _Toc31436 \h </w:instrText>
        </w:r>
        <w:r>
          <w:fldChar w:fldCharType="separate"/>
        </w:r>
        <w:r>
          <w:t>3</w:t>
        </w:r>
        <w:r>
          <w:fldChar w:fldCharType="end"/>
        </w:r>
      </w:hyperlink>
    </w:p>
    <w:p>
      <w:pPr>
        <w:pStyle w:val="TOC2"/>
        <w:tabs>
          <w:tab w:val="right" w:leader="dot" w:pos="8306"/>
        </w:tabs>
      </w:pPr>
      <w:hyperlink w:anchor="_Toc25692" w:history="1">
        <w:r>
          <w:rPr>
            <w:rFonts w:ascii="仿宋" w:eastAsia="仿宋" w:hAnsi="仿宋" w:cs="仿宋" w:hint="eastAsia"/>
            <w:lang w:eastAsia="zh-CN"/>
          </w:rPr>
          <w:t>(二)、声波传感器市场分析预测</w:t>
        </w:r>
        <w:r>
          <w:tab/>
        </w:r>
        <w:r>
          <w:fldChar w:fldCharType="begin"/>
        </w:r>
        <w:r>
          <w:instrText xml:space="preserve"> PAGEREF _Toc25692 \h </w:instrText>
        </w:r>
        <w:r>
          <w:fldChar w:fldCharType="separate"/>
        </w:r>
        <w:r>
          <w:t>4</w:t>
        </w:r>
        <w:r>
          <w:fldChar w:fldCharType="end"/>
        </w:r>
      </w:hyperlink>
    </w:p>
    <w:p>
      <w:pPr>
        <w:pStyle w:val="TOC1"/>
        <w:tabs>
          <w:tab w:val="right" w:leader="dot" w:pos="8306"/>
        </w:tabs>
      </w:pPr>
      <w:hyperlink w:anchor="_Toc20821" w:history="1">
        <w:r>
          <w:rPr>
            <w:rFonts w:ascii="仿宋" w:eastAsia="仿宋" w:hAnsi="仿宋" w:cs="仿宋" w:hint="eastAsia"/>
            <w:lang w:eastAsia="zh-CN"/>
          </w:rPr>
          <w:t>二、声波传感器项目绩效评估</w:t>
        </w:r>
        <w:r>
          <w:tab/>
        </w:r>
        <w:r>
          <w:fldChar w:fldCharType="begin"/>
        </w:r>
        <w:r>
          <w:instrText xml:space="preserve"> PAGEREF _Toc20821 \h </w:instrText>
        </w:r>
        <w:r>
          <w:fldChar w:fldCharType="separate"/>
        </w:r>
        <w:r>
          <w:t>5</w:t>
        </w:r>
        <w:r>
          <w:fldChar w:fldCharType="end"/>
        </w:r>
      </w:hyperlink>
    </w:p>
    <w:p>
      <w:pPr>
        <w:pStyle w:val="TOC2"/>
        <w:tabs>
          <w:tab w:val="right" w:leader="dot" w:pos="8306"/>
        </w:tabs>
      </w:pPr>
      <w:hyperlink w:anchor="_Toc287" w:history="1">
        <w:r>
          <w:rPr>
            <w:rFonts w:ascii="仿宋" w:eastAsia="仿宋" w:hAnsi="仿宋" w:cs="仿宋" w:hint="eastAsia"/>
            <w:lang w:eastAsia="zh-CN"/>
          </w:rPr>
          <w:t>(一)、绩效评估指标</w:t>
        </w:r>
        <w:r>
          <w:tab/>
        </w:r>
        <w:r>
          <w:fldChar w:fldCharType="begin"/>
        </w:r>
        <w:r>
          <w:instrText xml:space="preserve"> PAGEREF _Toc287 \h </w:instrText>
        </w:r>
        <w:r>
          <w:fldChar w:fldCharType="separate"/>
        </w:r>
        <w:r>
          <w:t>5</w:t>
        </w:r>
        <w:r>
          <w:fldChar w:fldCharType="end"/>
        </w:r>
      </w:hyperlink>
    </w:p>
    <w:p>
      <w:pPr>
        <w:pStyle w:val="TOC2"/>
        <w:tabs>
          <w:tab w:val="right" w:leader="dot" w:pos="8306"/>
        </w:tabs>
      </w:pPr>
      <w:hyperlink w:anchor="_Toc29331" w:history="1">
        <w:r>
          <w:rPr>
            <w:rFonts w:ascii="仿宋" w:eastAsia="仿宋" w:hAnsi="仿宋" w:cs="仿宋" w:hint="eastAsia"/>
            <w:lang w:eastAsia="zh-CN"/>
          </w:rPr>
          <w:t>(二)、绩效评估方法</w:t>
        </w:r>
        <w:r>
          <w:tab/>
        </w:r>
        <w:r>
          <w:fldChar w:fldCharType="begin"/>
        </w:r>
        <w:r>
          <w:instrText xml:space="preserve"> PAGEREF _Toc29331 \h </w:instrText>
        </w:r>
        <w:r>
          <w:fldChar w:fldCharType="separate"/>
        </w:r>
        <w:r>
          <w:t>6</w:t>
        </w:r>
        <w:r>
          <w:fldChar w:fldCharType="end"/>
        </w:r>
      </w:hyperlink>
    </w:p>
    <w:p>
      <w:pPr>
        <w:pStyle w:val="TOC2"/>
        <w:tabs>
          <w:tab w:val="right" w:leader="dot" w:pos="8306"/>
        </w:tabs>
      </w:pPr>
      <w:hyperlink w:anchor="_Toc11503" w:history="1">
        <w:r>
          <w:rPr>
            <w:rFonts w:ascii="仿宋" w:eastAsia="仿宋" w:hAnsi="仿宋" w:cs="仿宋" w:hint="eastAsia"/>
            <w:lang w:eastAsia="zh-CN"/>
          </w:rPr>
          <w:t>(三)、绩效评估周期</w:t>
        </w:r>
        <w:r>
          <w:tab/>
        </w:r>
        <w:r>
          <w:fldChar w:fldCharType="begin"/>
        </w:r>
        <w:r>
          <w:instrText xml:space="preserve"> PAGEREF _Toc11503 \h </w:instrText>
        </w:r>
        <w:r>
          <w:fldChar w:fldCharType="separate"/>
        </w:r>
        <w:r>
          <w:t>7</w:t>
        </w:r>
        <w:r>
          <w:fldChar w:fldCharType="end"/>
        </w:r>
      </w:hyperlink>
    </w:p>
    <w:p>
      <w:pPr>
        <w:pStyle w:val="TOC1"/>
        <w:tabs>
          <w:tab w:val="right" w:leader="dot" w:pos="8306"/>
        </w:tabs>
      </w:pPr>
      <w:hyperlink w:anchor="_Toc24099" w:history="1">
        <w:r>
          <w:rPr>
            <w:rFonts w:ascii="仿宋" w:eastAsia="仿宋" w:hAnsi="仿宋" w:cs="仿宋" w:hint="eastAsia"/>
            <w:lang w:eastAsia="zh-CN"/>
          </w:rPr>
          <w:t>三、声波传感器项目文档管理</w:t>
        </w:r>
        <w:r>
          <w:tab/>
        </w:r>
        <w:r>
          <w:fldChar w:fldCharType="begin"/>
        </w:r>
        <w:r>
          <w:instrText xml:space="preserve"> PAGEREF _Toc24099 \h </w:instrText>
        </w:r>
        <w:r>
          <w:fldChar w:fldCharType="separate"/>
        </w:r>
        <w:r>
          <w:t>8</w:t>
        </w:r>
        <w:r>
          <w:fldChar w:fldCharType="end"/>
        </w:r>
      </w:hyperlink>
    </w:p>
    <w:p>
      <w:pPr>
        <w:pStyle w:val="TOC2"/>
        <w:tabs>
          <w:tab w:val="right" w:leader="dot" w:pos="8306"/>
        </w:tabs>
      </w:pPr>
      <w:hyperlink w:anchor="_Toc17506" w:history="1">
        <w:r>
          <w:rPr>
            <w:rFonts w:ascii="仿宋" w:eastAsia="仿宋" w:hAnsi="仿宋" w:cs="仿宋" w:hint="eastAsia"/>
            <w:lang w:eastAsia="zh-CN"/>
          </w:rPr>
          <w:t>(一)、文档编制与审查</w:t>
        </w:r>
        <w:r>
          <w:tab/>
        </w:r>
        <w:r>
          <w:fldChar w:fldCharType="begin"/>
        </w:r>
        <w:r>
          <w:instrText xml:space="preserve"> PAGEREF _Toc17506 \h </w:instrText>
        </w:r>
        <w:r>
          <w:fldChar w:fldCharType="separate"/>
        </w:r>
        <w:r>
          <w:t>8</w:t>
        </w:r>
        <w:r>
          <w:fldChar w:fldCharType="end"/>
        </w:r>
      </w:hyperlink>
    </w:p>
    <w:p>
      <w:pPr>
        <w:pStyle w:val="TOC2"/>
        <w:tabs>
          <w:tab w:val="right" w:leader="dot" w:pos="8306"/>
        </w:tabs>
      </w:pPr>
      <w:hyperlink w:anchor="_Toc5122" w:history="1">
        <w:r>
          <w:rPr>
            <w:rFonts w:ascii="仿宋" w:eastAsia="仿宋" w:hAnsi="仿宋" w:cs="仿宋" w:hint="eastAsia"/>
            <w:lang w:eastAsia="zh-CN"/>
          </w:rPr>
          <w:t>(二)、文档发布与分发</w:t>
        </w:r>
        <w:r>
          <w:tab/>
        </w:r>
        <w:r>
          <w:fldChar w:fldCharType="begin"/>
        </w:r>
        <w:r>
          <w:instrText xml:space="preserve"> PAGEREF _Toc5122 \h </w:instrText>
        </w:r>
        <w:r>
          <w:fldChar w:fldCharType="separate"/>
        </w:r>
        <w:r>
          <w:t>9</w:t>
        </w:r>
        <w:r>
          <w:fldChar w:fldCharType="end"/>
        </w:r>
      </w:hyperlink>
    </w:p>
    <w:p>
      <w:pPr>
        <w:pStyle w:val="TOC2"/>
        <w:tabs>
          <w:tab w:val="right" w:leader="dot" w:pos="8306"/>
        </w:tabs>
      </w:pPr>
      <w:hyperlink w:anchor="_Toc3640" w:history="1">
        <w:r>
          <w:rPr>
            <w:rFonts w:ascii="仿宋" w:eastAsia="仿宋" w:hAnsi="仿宋" w:cs="仿宋" w:hint="eastAsia"/>
            <w:lang w:eastAsia="zh-CN"/>
          </w:rPr>
          <w:t>(三)、文档存档与归档</w:t>
        </w:r>
        <w:r>
          <w:tab/>
        </w:r>
        <w:r>
          <w:fldChar w:fldCharType="begin"/>
        </w:r>
        <w:r>
          <w:instrText xml:space="preserve"> PAGEREF _Toc3640 \h </w:instrText>
        </w:r>
        <w:r>
          <w:fldChar w:fldCharType="separate"/>
        </w:r>
        <w:r>
          <w:t>10</w:t>
        </w:r>
        <w:r>
          <w:fldChar w:fldCharType="end"/>
        </w:r>
      </w:hyperlink>
    </w:p>
    <w:p>
      <w:pPr>
        <w:pStyle w:val="TOC1"/>
        <w:tabs>
          <w:tab w:val="right" w:leader="dot" w:pos="8306"/>
        </w:tabs>
      </w:pPr>
      <w:hyperlink w:anchor="_Toc21446" w:history="1">
        <w:r>
          <w:rPr>
            <w:rFonts w:ascii="仿宋" w:eastAsia="仿宋" w:hAnsi="仿宋" w:cs="仿宋" w:hint="eastAsia"/>
            <w:lang w:eastAsia="zh-CN"/>
          </w:rPr>
          <w:t>四、声波传感器项目选址可行性分析</w:t>
        </w:r>
        <w:r>
          <w:tab/>
        </w:r>
        <w:r>
          <w:fldChar w:fldCharType="begin"/>
        </w:r>
        <w:r>
          <w:instrText xml:space="preserve"> PAGEREF _Toc21446 \h </w:instrText>
        </w:r>
        <w:r>
          <w:fldChar w:fldCharType="separate"/>
        </w:r>
        <w:r>
          <w:t>11</w:t>
        </w:r>
        <w:r>
          <w:fldChar w:fldCharType="end"/>
        </w:r>
      </w:hyperlink>
    </w:p>
    <w:p>
      <w:pPr>
        <w:pStyle w:val="TOC2"/>
        <w:tabs>
          <w:tab w:val="right" w:leader="dot" w:pos="8306"/>
        </w:tabs>
      </w:pPr>
      <w:hyperlink w:anchor="_Toc22585" w:history="1">
        <w:r>
          <w:rPr>
            <w:rFonts w:ascii="仿宋" w:eastAsia="仿宋" w:hAnsi="仿宋" w:cs="仿宋" w:hint="eastAsia"/>
            <w:lang w:eastAsia="zh-CN"/>
          </w:rPr>
          <w:t>(一)、声波传感器项目选址</w:t>
        </w:r>
        <w:r>
          <w:tab/>
        </w:r>
        <w:r>
          <w:fldChar w:fldCharType="begin"/>
        </w:r>
        <w:r>
          <w:instrText xml:space="preserve"> PAGEREF _Toc22585 \h </w:instrText>
        </w:r>
        <w:r>
          <w:fldChar w:fldCharType="separate"/>
        </w:r>
        <w:r>
          <w:t>11</w:t>
        </w:r>
        <w:r>
          <w:fldChar w:fldCharType="end"/>
        </w:r>
      </w:hyperlink>
    </w:p>
    <w:p>
      <w:pPr>
        <w:pStyle w:val="TOC2"/>
        <w:tabs>
          <w:tab w:val="right" w:leader="dot" w:pos="8306"/>
        </w:tabs>
      </w:pPr>
      <w:hyperlink w:anchor="_Toc13942" w:history="1">
        <w:r>
          <w:rPr>
            <w:rFonts w:ascii="仿宋" w:eastAsia="仿宋" w:hAnsi="仿宋" w:cs="仿宋" w:hint="eastAsia"/>
            <w:lang w:eastAsia="zh-CN"/>
          </w:rPr>
          <w:t>(二)、用地控制指标</w:t>
        </w:r>
        <w:r>
          <w:tab/>
        </w:r>
        <w:r>
          <w:fldChar w:fldCharType="begin"/>
        </w:r>
        <w:r>
          <w:instrText xml:space="preserve"> PAGEREF _Toc13942 \h </w:instrText>
        </w:r>
        <w:r>
          <w:fldChar w:fldCharType="separate"/>
        </w:r>
        <w:r>
          <w:t>11</w:t>
        </w:r>
        <w:r>
          <w:fldChar w:fldCharType="end"/>
        </w:r>
      </w:hyperlink>
    </w:p>
    <w:p>
      <w:pPr>
        <w:pStyle w:val="TOC2"/>
        <w:tabs>
          <w:tab w:val="right" w:leader="dot" w:pos="8306"/>
        </w:tabs>
      </w:pPr>
      <w:hyperlink w:anchor="_Toc22573" w:history="1">
        <w:r>
          <w:rPr>
            <w:rFonts w:ascii="仿宋" w:eastAsia="仿宋" w:hAnsi="仿宋" w:cs="仿宋" w:hint="eastAsia"/>
            <w:lang w:eastAsia="zh-CN"/>
          </w:rPr>
          <w:t>(三)、节约用地措施</w:t>
        </w:r>
        <w:r>
          <w:tab/>
        </w:r>
        <w:r>
          <w:fldChar w:fldCharType="begin"/>
        </w:r>
        <w:r>
          <w:instrText xml:space="preserve"> PAGEREF _Toc22573 \h </w:instrText>
        </w:r>
        <w:r>
          <w:fldChar w:fldCharType="separate"/>
        </w:r>
        <w:r>
          <w:t>13</w:t>
        </w:r>
        <w:r>
          <w:fldChar w:fldCharType="end"/>
        </w:r>
      </w:hyperlink>
    </w:p>
    <w:p>
      <w:pPr>
        <w:pStyle w:val="TOC2"/>
        <w:tabs>
          <w:tab w:val="right" w:leader="dot" w:pos="8306"/>
        </w:tabs>
      </w:pPr>
      <w:hyperlink w:anchor="_Toc48" w:history="1">
        <w:r>
          <w:rPr>
            <w:rFonts w:ascii="仿宋" w:eastAsia="仿宋" w:hAnsi="仿宋" w:cs="仿宋" w:hint="eastAsia"/>
            <w:lang w:eastAsia="zh-CN"/>
          </w:rPr>
          <w:t>(四)、总图布置方案</w:t>
        </w:r>
        <w:r>
          <w:tab/>
        </w:r>
        <w:r>
          <w:fldChar w:fldCharType="begin"/>
        </w:r>
        <w:r>
          <w:instrText xml:space="preserve"> PAGEREF _Toc48 \h </w:instrText>
        </w:r>
        <w:r>
          <w:fldChar w:fldCharType="separate"/>
        </w:r>
        <w:r>
          <w:t>14</w:t>
        </w:r>
        <w:r>
          <w:fldChar w:fldCharType="end"/>
        </w:r>
      </w:hyperlink>
    </w:p>
    <w:p>
      <w:pPr>
        <w:pStyle w:val="TOC2"/>
        <w:tabs>
          <w:tab w:val="right" w:leader="dot" w:pos="8306"/>
        </w:tabs>
      </w:pPr>
      <w:hyperlink w:anchor="_Toc22883" w:history="1">
        <w:r>
          <w:rPr>
            <w:rFonts w:ascii="仿宋" w:eastAsia="仿宋" w:hAnsi="仿宋" w:cs="仿宋" w:hint="eastAsia"/>
            <w:lang w:eastAsia="zh-CN"/>
          </w:rPr>
          <w:t>(五)、选址综合评价</w:t>
        </w:r>
        <w:r>
          <w:tab/>
        </w:r>
        <w:r>
          <w:fldChar w:fldCharType="begin"/>
        </w:r>
        <w:r>
          <w:instrText xml:space="preserve"> PAGEREF _Toc22883 \h </w:instrText>
        </w:r>
        <w:r>
          <w:fldChar w:fldCharType="separate"/>
        </w:r>
        <w:r>
          <w:t>15</w:t>
        </w:r>
        <w:r>
          <w:fldChar w:fldCharType="end"/>
        </w:r>
      </w:hyperlink>
    </w:p>
    <w:p>
      <w:pPr>
        <w:pStyle w:val="TOC1"/>
        <w:tabs>
          <w:tab w:val="right" w:leader="dot" w:pos="8306"/>
        </w:tabs>
      </w:pPr>
      <w:hyperlink w:anchor="_Toc12292" w:history="1">
        <w:r>
          <w:rPr>
            <w:rFonts w:ascii="仿宋" w:eastAsia="仿宋" w:hAnsi="仿宋" w:cs="仿宋" w:hint="eastAsia"/>
            <w:lang w:eastAsia="zh-CN"/>
          </w:rPr>
          <w:t>五、声波传感器项目危机管理</w:t>
        </w:r>
        <w:r>
          <w:tab/>
        </w:r>
        <w:r>
          <w:fldChar w:fldCharType="begin"/>
        </w:r>
        <w:r>
          <w:instrText xml:space="preserve"> PAGEREF _Toc12292 \h </w:instrText>
        </w:r>
        <w:r>
          <w:fldChar w:fldCharType="separate"/>
        </w:r>
        <w:r>
          <w:t>16</w:t>
        </w:r>
        <w:r>
          <w:fldChar w:fldCharType="end"/>
        </w:r>
      </w:hyperlink>
    </w:p>
    <w:p>
      <w:pPr>
        <w:pStyle w:val="TOC2"/>
        <w:tabs>
          <w:tab w:val="right" w:leader="dot" w:pos="8306"/>
        </w:tabs>
      </w:pPr>
      <w:hyperlink w:anchor="_Toc17315" w:history="1">
        <w:r>
          <w:rPr>
            <w:rFonts w:ascii="仿宋" w:eastAsia="仿宋" w:hAnsi="仿宋" w:cs="仿宋" w:hint="eastAsia"/>
            <w:lang w:eastAsia="zh-CN"/>
          </w:rPr>
          <w:t>(一)、危机预警与识别</w:t>
        </w:r>
        <w:r>
          <w:tab/>
        </w:r>
        <w:r>
          <w:fldChar w:fldCharType="begin"/>
        </w:r>
        <w:r>
          <w:instrText xml:space="preserve"> PAGEREF _Toc17315 \h </w:instrText>
        </w:r>
        <w:r>
          <w:fldChar w:fldCharType="separate"/>
        </w:r>
        <w:r>
          <w:t>16</w:t>
        </w:r>
        <w:r>
          <w:fldChar w:fldCharType="end"/>
        </w:r>
      </w:hyperlink>
    </w:p>
    <w:p>
      <w:pPr>
        <w:pStyle w:val="TOC2"/>
        <w:tabs>
          <w:tab w:val="right" w:leader="dot" w:pos="8306"/>
        </w:tabs>
      </w:pPr>
      <w:hyperlink w:anchor="_Toc18352" w:history="1">
        <w:r>
          <w:rPr>
            <w:rFonts w:ascii="仿宋" w:eastAsia="仿宋" w:hAnsi="仿宋" w:cs="仿宋" w:hint="eastAsia"/>
            <w:lang w:eastAsia="zh-CN"/>
          </w:rPr>
          <w:t>(二)、危机应对与恢复</w:t>
        </w:r>
        <w:r>
          <w:tab/>
        </w:r>
        <w:r>
          <w:fldChar w:fldCharType="begin"/>
        </w:r>
        <w:r>
          <w:instrText xml:space="preserve"> PAGEREF _Toc18352 \h </w:instrText>
        </w:r>
        <w:r>
          <w:fldChar w:fldCharType="separate"/>
        </w:r>
        <w:r>
          <w:t>17</w:t>
        </w:r>
        <w:r>
          <w:fldChar w:fldCharType="end"/>
        </w:r>
      </w:hyperlink>
    </w:p>
    <w:p>
      <w:pPr>
        <w:pStyle w:val="TOC1"/>
        <w:tabs>
          <w:tab w:val="right" w:leader="dot" w:pos="8306"/>
        </w:tabs>
      </w:pPr>
      <w:hyperlink w:anchor="_Toc11904" w:history="1">
        <w:r>
          <w:rPr>
            <w:rFonts w:ascii="仿宋" w:eastAsia="仿宋" w:hAnsi="仿宋" w:cs="仿宋" w:hint="eastAsia"/>
            <w:lang w:eastAsia="zh-CN"/>
          </w:rPr>
          <w:t>六、工艺说明</w:t>
        </w:r>
        <w:r>
          <w:tab/>
        </w:r>
        <w:r>
          <w:fldChar w:fldCharType="begin"/>
        </w:r>
        <w:r>
          <w:instrText xml:space="preserve"> PAGEREF _Toc11904 \h </w:instrText>
        </w:r>
        <w:r>
          <w:fldChar w:fldCharType="separate"/>
        </w:r>
        <w:r>
          <w:t>19</w:t>
        </w:r>
        <w:r>
          <w:fldChar w:fldCharType="end"/>
        </w:r>
      </w:hyperlink>
    </w:p>
    <w:p>
      <w:pPr>
        <w:pStyle w:val="TOC2"/>
        <w:tabs>
          <w:tab w:val="right" w:leader="dot" w:pos="8306"/>
        </w:tabs>
      </w:pPr>
      <w:hyperlink w:anchor="_Toc21016" w:history="1">
        <w:r>
          <w:rPr>
            <w:rFonts w:ascii="仿宋" w:eastAsia="仿宋" w:hAnsi="仿宋" w:cs="仿宋" w:hint="eastAsia"/>
            <w:lang w:eastAsia="zh-CN"/>
          </w:rPr>
          <w:t>(一)、技术管理特点</w:t>
        </w:r>
        <w:r>
          <w:tab/>
        </w:r>
        <w:r>
          <w:fldChar w:fldCharType="begin"/>
        </w:r>
        <w:r>
          <w:instrText xml:space="preserve"> PAGEREF _Toc21016 \h </w:instrText>
        </w:r>
        <w:r>
          <w:fldChar w:fldCharType="separate"/>
        </w:r>
        <w:r>
          <w:t>19</w:t>
        </w:r>
        <w:r>
          <w:fldChar w:fldCharType="end"/>
        </w:r>
      </w:hyperlink>
    </w:p>
    <w:p>
      <w:pPr>
        <w:pStyle w:val="TOC2"/>
        <w:tabs>
          <w:tab w:val="right" w:leader="dot" w:pos="8306"/>
        </w:tabs>
      </w:pPr>
      <w:hyperlink w:anchor="_Toc3171" w:history="1">
        <w:r>
          <w:rPr>
            <w:rFonts w:ascii="仿宋" w:eastAsia="仿宋" w:hAnsi="仿宋" w:cs="仿宋" w:hint="eastAsia"/>
            <w:lang w:eastAsia="zh-CN"/>
          </w:rPr>
          <w:t>(二)、声波传感器项目工艺技术设计方案</w:t>
        </w:r>
        <w:r>
          <w:tab/>
        </w:r>
        <w:r>
          <w:fldChar w:fldCharType="begin"/>
        </w:r>
        <w:r>
          <w:instrText xml:space="preserve"> PAGEREF _Toc3171 \h </w:instrText>
        </w:r>
        <w:r>
          <w:fldChar w:fldCharType="separate"/>
        </w:r>
        <w:r>
          <w:t>20</w:t>
        </w:r>
        <w:r>
          <w:fldChar w:fldCharType="end"/>
        </w:r>
      </w:hyperlink>
    </w:p>
    <w:p>
      <w:pPr>
        <w:pStyle w:val="TOC2"/>
        <w:tabs>
          <w:tab w:val="right" w:leader="dot" w:pos="8306"/>
        </w:tabs>
      </w:pPr>
      <w:hyperlink w:anchor="_Toc9912" w:history="1">
        <w:r>
          <w:rPr>
            <w:rFonts w:ascii="仿宋" w:eastAsia="仿宋" w:hAnsi="仿宋" w:cs="仿宋" w:hint="eastAsia"/>
            <w:lang w:eastAsia="zh-CN"/>
          </w:rPr>
          <w:t>(三)、设备选型方案</w:t>
        </w:r>
        <w:r>
          <w:tab/>
        </w:r>
        <w:r>
          <w:fldChar w:fldCharType="begin"/>
        </w:r>
        <w:r>
          <w:instrText xml:space="preserve"> PAGEREF _Toc9912 \h </w:instrText>
        </w:r>
        <w:r>
          <w:fldChar w:fldCharType="separate"/>
        </w:r>
        <w:r>
          <w:t>21</w:t>
        </w:r>
        <w:r>
          <w:fldChar w:fldCharType="end"/>
        </w:r>
      </w:hyperlink>
    </w:p>
    <w:p>
      <w:pPr>
        <w:pStyle w:val="TOC1"/>
        <w:tabs>
          <w:tab w:val="right" w:leader="dot" w:pos="8306"/>
        </w:tabs>
      </w:pPr>
      <w:hyperlink w:anchor="_Toc4808" w:history="1">
        <w:r>
          <w:rPr>
            <w:rFonts w:ascii="仿宋" w:eastAsia="仿宋" w:hAnsi="仿宋" w:cs="仿宋" w:hint="eastAsia"/>
            <w:lang w:eastAsia="zh-CN"/>
          </w:rPr>
          <w:t>七、声波传感器项目技术管理</w:t>
        </w:r>
        <w:r>
          <w:tab/>
        </w:r>
        <w:r>
          <w:fldChar w:fldCharType="begin"/>
        </w:r>
        <w:r>
          <w:instrText xml:space="preserve"> PAGEREF _Toc4808 \h </w:instrText>
        </w:r>
        <w:r>
          <w:fldChar w:fldCharType="separate"/>
        </w:r>
        <w:r>
          <w:t>23</w:t>
        </w:r>
        <w:r>
          <w:fldChar w:fldCharType="end"/>
        </w:r>
      </w:hyperlink>
    </w:p>
    <w:p>
      <w:pPr>
        <w:pStyle w:val="TOC2"/>
        <w:tabs>
          <w:tab w:val="right" w:leader="dot" w:pos="8306"/>
        </w:tabs>
      </w:pPr>
      <w:hyperlink w:anchor="_Toc6492" w:history="1">
        <w:r>
          <w:rPr>
            <w:rFonts w:ascii="仿宋" w:eastAsia="仿宋" w:hAnsi="仿宋" w:cs="仿宋" w:hint="eastAsia"/>
            <w:lang w:eastAsia="zh-CN"/>
          </w:rPr>
          <w:t>(一)、技术方案选用方向</w:t>
        </w:r>
        <w:r>
          <w:tab/>
        </w:r>
        <w:r>
          <w:fldChar w:fldCharType="begin"/>
        </w:r>
        <w:r>
          <w:instrText xml:space="preserve"> PAGEREF _Toc6492 \h </w:instrText>
        </w:r>
        <w:r>
          <w:fldChar w:fldCharType="separate"/>
        </w:r>
        <w:r>
          <w:t>23</w:t>
        </w:r>
        <w:r>
          <w:fldChar w:fldCharType="end"/>
        </w:r>
      </w:hyperlink>
    </w:p>
    <w:p>
      <w:pPr>
        <w:pStyle w:val="TOC2"/>
        <w:tabs>
          <w:tab w:val="right" w:leader="dot" w:pos="8306"/>
        </w:tabs>
      </w:pPr>
      <w:hyperlink w:anchor="_Toc29057" w:history="1">
        <w:r>
          <w:rPr>
            <w:rFonts w:ascii="仿宋" w:eastAsia="仿宋" w:hAnsi="仿宋" w:cs="仿宋" w:hint="eastAsia"/>
            <w:lang w:eastAsia="zh-CN"/>
          </w:rPr>
          <w:t>(二)、工艺技术方案选用原则</w:t>
        </w:r>
        <w:r>
          <w:tab/>
        </w:r>
        <w:r>
          <w:fldChar w:fldCharType="begin"/>
        </w:r>
        <w:r>
          <w:instrText xml:space="preserve"> PAGEREF _Toc29057 \h </w:instrText>
        </w:r>
        <w:r>
          <w:fldChar w:fldCharType="separate"/>
        </w:r>
        <w:r>
          <w:t>24</w:t>
        </w:r>
        <w:r>
          <w:fldChar w:fldCharType="end"/>
        </w:r>
      </w:hyperlink>
    </w:p>
    <w:p>
      <w:pPr>
        <w:pStyle w:val="TOC2"/>
        <w:tabs>
          <w:tab w:val="right" w:leader="dot" w:pos="8306"/>
        </w:tabs>
      </w:pPr>
      <w:hyperlink w:anchor="_Toc227" w:history="1">
        <w:r>
          <w:rPr>
            <w:rFonts w:ascii="仿宋" w:eastAsia="仿宋" w:hAnsi="仿宋" w:cs="仿宋" w:hint="eastAsia"/>
            <w:lang w:eastAsia="zh-CN"/>
          </w:rPr>
          <w:t>(三)、工艺技术方案要求</w:t>
        </w:r>
        <w:r>
          <w:tab/>
        </w:r>
        <w:r>
          <w:fldChar w:fldCharType="begin"/>
        </w:r>
        <w:r>
          <w:instrText xml:space="preserve"> PAGEREF _Toc227 \h </w:instrText>
        </w:r>
        <w:r>
          <w:fldChar w:fldCharType="separate"/>
        </w:r>
        <w:r>
          <w:t>27</w:t>
        </w:r>
        <w:r>
          <w:fldChar w:fldCharType="end"/>
        </w:r>
      </w:hyperlink>
    </w:p>
    <w:p>
      <w:pPr>
        <w:pStyle w:val="TOC1"/>
        <w:tabs>
          <w:tab w:val="right" w:leader="dot" w:pos="8306"/>
        </w:tabs>
      </w:pPr>
      <w:hyperlink w:anchor="_Toc14589" w:history="1">
        <w:r>
          <w:rPr>
            <w:rFonts w:ascii="仿宋" w:eastAsia="仿宋" w:hAnsi="仿宋" w:cs="仿宋" w:hint="eastAsia"/>
            <w:lang w:eastAsia="zh-CN"/>
          </w:rPr>
          <w:t>八、声波传感器项目投资规划</w:t>
        </w:r>
        <w:r>
          <w:tab/>
        </w:r>
        <w:r>
          <w:fldChar w:fldCharType="begin"/>
        </w:r>
        <w:r>
          <w:instrText xml:space="preserve"> PAGEREF _Toc14589 \h </w:instrText>
        </w:r>
        <w:r>
          <w:fldChar w:fldCharType="separate"/>
        </w:r>
        <w:r>
          <w:t>29</w:t>
        </w:r>
        <w:r>
          <w:fldChar w:fldCharType="end"/>
        </w:r>
      </w:hyperlink>
    </w:p>
    <w:p>
      <w:pPr>
        <w:pStyle w:val="TOC2"/>
        <w:tabs>
          <w:tab w:val="right" w:leader="dot" w:pos="8306"/>
        </w:tabs>
      </w:pPr>
      <w:hyperlink w:anchor="_Toc5340" w:history="1">
        <w:r>
          <w:rPr>
            <w:rFonts w:ascii="仿宋" w:eastAsia="仿宋" w:hAnsi="仿宋" w:cs="仿宋" w:hint="eastAsia"/>
            <w:lang w:eastAsia="zh-CN"/>
          </w:rPr>
          <w:t>(一)、声波传感器项目总投资估算</w:t>
        </w:r>
        <w:r>
          <w:tab/>
        </w:r>
        <w:r>
          <w:fldChar w:fldCharType="begin"/>
        </w:r>
        <w:r>
          <w:instrText xml:space="preserve"> PAGEREF _Toc5340 \h </w:instrText>
        </w:r>
        <w:r>
          <w:fldChar w:fldCharType="separate"/>
        </w:r>
        <w:r>
          <w:t>29</w:t>
        </w:r>
        <w:r>
          <w:fldChar w:fldCharType="end"/>
        </w:r>
      </w:hyperlink>
    </w:p>
    <w:p>
      <w:pPr>
        <w:pStyle w:val="TOC2"/>
        <w:tabs>
          <w:tab w:val="right" w:leader="dot" w:pos="8306"/>
        </w:tabs>
      </w:pPr>
      <w:hyperlink w:anchor="_Toc4073" w:history="1">
        <w:r>
          <w:rPr>
            <w:rFonts w:ascii="仿宋" w:eastAsia="仿宋" w:hAnsi="仿宋" w:cs="仿宋" w:hint="eastAsia"/>
            <w:lang w:eastAsia="zh-CN"/>
          </w:rPr>
          <w:t>(二)、资金筹措</w:t>
        </w:r>
        <w:r>
          <w:tab/>
        </w:r>
        <w:r>
          <w:fldChar w:fldCharType="begin"/>
        </w:r>
        <w:r>
          <w:instrText xml:space="preserve"> PAGEREF _Toc4073 \h </w:instrText>
        </w:r>
        <w:r>
          <w:fldChar w:fldCharType="separate"/>
        </w:r>
        <w:r>
          <w:t>30</w:t>
        </w:r>
        <w:r>
          <w:fldChar w:fldCharType="end"/>
        </w:r>
      </w:hyperlink>
    </w:p>
    <w:p>
      <w:pPr>
        <w:pStyle w:val="TOC1"/>
        <w:tabs>
          <w:tab w:val="right" w:leader="dot" w:pos="8306"/>
        </w:tabs>
      </w:pPr>
      <w:hyperlink w:anchor="_Toc24886" w:history="1">
        <w:r>
          <w:rPr>
            <w:rFonts w:ascii="仿宋" w:eastAsia="仿宋" w:hAnsi="仿宋" w:cs="仿宋" w:hint="eastAsia"/>
            <w:lang w:eastAsia="zh-CN"/>
          </w:rPr>
          <w:t>九、声波传感器项目风险管理</w:t>
        </w:r>
        <w:r>
          <w:tab/>
        </w:r>
        <w:r>
          <w:fldChar w:fldCharType="begin"/>
        </w:r>
        <w:r>
          <w:instrText xml:space="preserve"> PAGEREF _Toc24886 \h </w:instrText>
        </w:r>
        <w:r>
          <w:fldChar w:fldCharType="separate"/>
        </w:r>
        <w:r>
          <w:t>31</w:t>
        </w:r>
        <w:r>
          <w:fldChar w:fldCharType="end"/>
        </w:r>
      </w:hyperlink>
    </w:p>
    <w:p>
      <w:pPr>
        <w:pStyle w:val="TOC2"/>
        <w:tabs>
          <w:tab w:val="right" w:leader="dot" w:pos="8306"/>
        </w:tabs>
      </w:pPr>
      <w:hyperlink w:anchor="_Toc6814" w:history="1">
        <w:r>
          <w:rPr>
            <w:rFonts w:ascii="仿宋" w:eastAsia="仿宋" w:hAnsi="仿宋" w:cs="仿宋" w:hint="eastAsia"/>
            <w:lang w:eastAsia="zh-CN"/>
          </w:rPr>
          <w:t>(一)、风险识别与评估</w:t>
        </w:r>
        <w:r>
          <w:tab/>
        </w:r>
        <w:r>
          <w:fldChar w:fldCharType="begin"/>
        </w:r>
        <w:r>
          <w:instrText xml:space="preserve"> PAGEREF _Toc6814 \h </w:instrText>
        </w:r>
        <w:r>
          <w:fldChar w:fldCharType="separate"/>
        </w:r>
        <w:r>
          <w:t>31</w:t>
        </w:r>
        <w:r>
          <w:fldChar w:fldCharType="end"/>
        </w:r>
      </w:hyperlink>
    </w:p>
    <w:p>
      <w:pPr>
        <w:pStyle w:val="TOC2"/>
        <w:tabs>
          <w:tab w:val="right" w:leader="dot" w:pos="8306"/>
        </w:tabs>
      </w:pPr>
      <w:hyperlink w:anchor="_Toc18535" w:history="1">
        <w:r>
          <w:rPr>
            <w:rFonts w:ascii="仿宋" w:eastAsia="仿宋" w:hAnsi="仿宋" w:cs="仿宋" w:hint="eastAsia"/>
            <w:lang w:eastAsia="zh-CN"/>
          </w:rPr>
          <w:t>(二)、风险应对策略</w:t>
        </w:r>
        <w:r>
          <w:tab/>
        </w:r>
        <w:r>
          <w:fldChar w:fldCharType="begin"/>
        </w:r>
        <w:r>
          <w:instrText xml:space="preserve"> PAGEREF _Toc18535 \h </w:instrText>
        </w:r>
        <w:r>
          <w:fldChar w:fldCharType="separate"/>
        </w:r>
        <w:r>
          <w:t>32</w:t>
        </w:r>
        <w:r>
          <w:fldChar w:fldCharType="end"/>
        </w:r>
      </w:hyperlink>
    </w:p>
    <w:p>
      <w:pPr>
        <w:pStyle w:val="TOC2"/>
        <w:tabs>
          <w:tab w:val="right" w:leader="dot" w:pos="8306"/>
        </w:tabs>
      </w:pPr>
      <w:hyperlink w:anchor="_Toc19259" w:history="1">
        <w:r>
          <w:rPr>
            <w:rFonts w:ascii="仿宋" w:eastAsia="仿宋" w:hAnsi="仿宋" w:cs="仿宋" w:hint="eastAsia"/>
            <w:lang w:eastAsia="zh-CN"/>
          </w:rPr>
          <w:t>(三)、风险监控与控制</w:t>
        </w:r>
        <w:r>
          <w:tab/>
        </w:r>
        <w:r>
          <w:fldChar w:fldCharType="begin"/>
        </w:r>
        <w:r>
          <w:instrText xml:space="preserve"> PAGEREF _Toc19259 \h </w:instrText>
        </w:r>
        <w:r>
          <w:fldChar w:fldCharType="separate"/>
        </w:r>
        <w:r>
          <w:t>34</w:t>
        </w:r>
        <w:r>
          <w:fldChar w:fldCharType="end"/>
        </w:r>
      </w:hyperlink>
    </w:p>
    <w:p>
      <w:pPr>
        <w:pStyle w:val="TOC1"/>
        <w:tabs>
          <w:tab w:val="right" w:leader="dot" w:pos="8306"/>
        </w:tabs>
      </w:pPr>
      <w:hyperlink w:anchor="_Toc4007" w:history="1">
        <w:r>
          <w:rPr>
            <w:rFonts w:ascii="仿宋" w:eastAsia="仿宋" w:hAnsi="仿宋" w:cs="仿宋" w:hint="eastAsia"/>
            <w:lang w:eastAsia="zh-CN"/>
          </w:rPr>
          <w:t>十、声波传感器项目人力资源培养与发展</w:t>
        </w:r>
        <w:r>
          <w:tab/>
        </w:r>
        <w:r>
          <w:fldChar w:fldCharType="begin"/>
        </w:r>
        <w:r>
          <w:instrText xml:space="preserve"> PAGEREF _Toc4007 \h </w:instrText>
        </w:r>
        <w:r>
          <w:fldChar w:fldCharType="separate"/>
        </w:r>
        <w:r>
          <w:t>35</w:t>
        </w:r>
        <w:r>
          <w:fldChar w:fldCharType="end"/>
        </w:r>
      </w:hyperlink>
    </w:p>
    <w:p>
      <w:pPr>
        <w:pStyle w:val="TOC2"/>
        <w:tabs>
          <w:tab w:val="right" w:leader="dot" w:pos="8306"/>
        </w:tabs>
      </w:pPr>
      <w:hyperlink w:anchor="_Toc18270" w:history="1">
        <w:r>
          <w:rPr>
            <w:rFonts w:ascii="仿宋" w:eastAsia="仿宋" w:hAnsi="仿宋" w:cs="仿宋" w:hint="eastAsia"/>
            <w:lang w:eastAsia="zh-CN"/>
          </w:rPr>
          <w:t>(一)、人才需求与规划</w:t>
        </w:r>
        <w:r>
          <w:tab/>
        </w:r>
        <w:r>
          <w:fldChar w:fldCharType="begin"/>
        </w:r>
        <w:r>
          <w:instrText xml:space="preserve"> PAGEREF _Toc18270 \h </w:instrText>
        </w:r>
        <w:r>
          <w:fldChar w:fldCharType="separate"/>
        </w:r>
        <w:r>
          <w:t>35</w:t>
        </w:r>
        <w:r>
          <w:fldChar w:fldCharType="end"/>
        </w:r>
      </w:hyperlink>
    </w:p>
    <w:p>
      <w:pPr>
        <w:pStyle w:val="TOC2"/>
        <w:tabs>
          <w:tab w:val="right" w:leader="dot" w:pos="8306"/>
        </w:tabs>
      </w:pPr>
      <w:hyperlink w:anchor="_Toc14553" w:history="1">
        <w:r>
          <w:rPr>
            <w:rFonts w:ascii="仿宋" w:eastAsia="仿宋" w:hAnsi="仿宋" w:cs="仿宋" w:hint="eastAsia"/>
            <w:lang w:eastAsia="zh-CN"/>
          </w:rPr>
          <w:t>(二)、培训与发展计划</w:t>
        </w:r>
        <w:r>
          <w:tab/>
        </w:r>
        <w:r>
          <w:fldChar w:fldCharType="begin"/>
        </w:r>
        <w:r>
          <w:instrText xml:space="preserve"> PAGEREF _Toc14553 \h </w:instrText>
        </w:r>
        <w:r>
          <w:fldChar w:fldCharType="separate"/>
        </w:r>
        <w:r>
          <w:t>35</w:t>
        </w:r>
        <w:r>
          <w:fldChar w:fldCharType="end"/>
        </w:r>
      </w:hyperlink>
    </w:p>
    <w:p>
      <w:pPr>
        <w:pStyle w:val="TOC1"/>
        <w:tabs>
          <w:tab w:val="right" w:leader="dot" w:pos="8306"/>
        </w:tabs>
      </w:pPr>
      <w:hyperlink w:anchor="_Toc8155" w:history="1">
        <w:r>
          <w:rPr>
            <w:rFonts w:ascii="仿宋" w:eastAsia="仿宋" w:hAnsi="仿宋" w:cs="仿宋" w:hint="eastAsia"/>
            <w:lang w:eastAsia="zh-CN"/>
          </w:rPr>
          <w:t>十一、声波传感器项目计划安排</w:t>
        </w:r>
        <w:r>
          <w:tab/>
        </w:r>
        <w:r>
          <w:fldChar w:fldCharType="begin"/>
        </w:r>
        <w:r>
          <w:instrText xml:space="preserve"> PAGEREF _Toc8155 \h </w:instrText>
        </w:r>
        <w:r>
          <w:fldChar w:fldCharType="separate"/>
        </w:r>
        <w:r>
          <w:t>36</w:t>
        </w:r>
        <w:r>
          <w:fldChar w:fldCharType="end"/>
        </w:r>
      </w:hyperlink>
    </w:p>
    <w:p>
      <w:pPr>
        <w:pStyle w:val="TOC2"/>
        <w:tabs>
          <w:tab w:val="right" w:leader="dot" w:pos="8306"/>
        </w:tabs>
      </w:pPr>
      <w:hyperlink w:anchor="_Toc18645" w:history="1">
        <w:r>
          <w:rPr>
            <w:rFonts w:ascii="仿宋" w:eastAsia="仿宋" w:hAnsi="仿宋" w:cs="仿宋" w:hint="eastAsia"/>
            <w:lang w:eastAsia="zh-CN"/>
          </w:rPr>
          <w:t>(一)、建设周期</w:t>
        </w:r>
        <w:r>
          <w:tab/>
        </w:r>
        <w:r>
          <w:fldChar w:fldCharType="begin"/>
        </w:r>
        <w:r>
          <w:instrText xml:space="preserve"> PAGEREF _Toc18645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18" w:history="1">
        <w:r>
          <w:rPr>
            <w:rFonts w:ascii="仿宋" w:eastAsia="仿宋" w:hAnsi="仿宋" w:cs="仿宋" w:hint="eastAsia"/>
            <w:lang w:eastAsia="zh-CN"/>
          </w:rPr>
          <w:t>(二)、建设进度</w:t>
        </w:r>
        <w:r>
          <w:tab/>
        </w:r>
        <w:r>
          <w:fldChar w:fldCharType="begin"/>
        </w:r>
        <w:r>
          <w:instrText xml:space="preserve"> PAGEREF _Toc15318 \h </w:instrText>
        </w:r>
        <w:r>
          <w:fldChar w:fldCharType="separate"/>
        </w:r>
        <w:r>
          <w:t>37</w:t>
        </w:r>
        <w:r>
          <w:fldChar w:fldCharType="end"/>
        </w:r>
      </w:hyperlink>
    </w:p>
    <w:p>
      <w:pPr>
        <w:pStyle w:val="TOC2"/>
        <w:tabs>
          <w:tab w:val="right" w:leader="dot" w:pos="8306"/>
        </w:tabs>
      </w:pPr>
      <w:hyperlink w:anchor="_Toc16702" w:history="1">
        <w:r>
          <w:rPr>
            <w:rFonts w:ascii="仿宋" w:eastAsia="仿宋" w:hAnsi="仿宋" w:cs="仿宋" w:hint="eastAsia"/>
            <w:lang w:eastAsia="zh-CN"/>
          </w:rPr>
          <w:t>(三)、进度安排注意事项</w:t>
        </w:r>
        <w:r>
          <w:tab/>
        </w:r>
        <w:r>
          <w:fldChar w:fldCharType="begin"/>
        </w:r>
        <w:r>
          <w:instrText xml:space="preserve"> PAGEREF _Toc16702 \h </w:instrText>
        </w:r>
        <w:r>
          <w:fldChar w:fldCharType="separate"/>
        </w:r>
        <w:r>
          <w:t>37</w:t>
        </w:r>
        <w:r>
          <w:fldChar w:fldCharType="end"/>
        </w:r>
      </w:hyperlink>
    </w:p>
    <w:p>
      <w:pPr>
        <w:pStyle w:val="TOC2"/>
        <w:tabs>
          <w:tab w:val="right" w:leader="dot" w:pos="8306"/>
        </w:tabs>
      </w:pPr>
      <w:hyperlink w:anchor="_Toc23860" w:history="1">
        <w:r>
          <w:rPr>
            <w:rFonts w:ascii="仿宋" w:eastAsia="仿宋" w:hAnsi="仿宋" w:cs="仿宋" w:hint="eastAsia"/>
            <w:lang w:eastAsia="zh-CN"/>
          </w:rPr>
          <w:t>(四)、人力资源配置</w:t>
        </w:r>
        <w:r>
          <w:tab/>
        </w:r>
        <w:r>
          <w:fldChar w:fldCharType="begin"/>
        </w:r>
        <w:r>
          <w:instrText xml:space="preserve"> PAGEREF _Toc23860 \h </w:instrText>
        </w:r>
        <w:r>
          <w:fldChar w:fldCharType="separate"/>
        </w:r>
        <w:r>
          <w:t>39</w:t>
        </w:r>
        <w:r>
          <w:fldChar w:fldCharType="end"/>
        </w:r>
      </w:hyperlink>
    </w:p>
    <w:p>
      <w:pPr>
        <w:pStyle w:val="TOC1"/>
        <w:tabs>
          <w:tab w:val="right" w:leader="dot" w:pos="8306"/>
        </w:tabs>
      </w:pPr>
      <w:hyperlink w:anchor="_Toc28276" w:history="1">
        <w:r>
          <w:rPr>
            <w:rFonts w:ascii="仿宋" w:eastAsia="仿宋" w:hAnsi="仿宋" w:cs="仿宋" w:hint="eastAsia"/>
            <w:lang w:eastAsia="zh-CN"/>
          </w:rPr>
          <w:t>十二、声波传感器项目创新与研发</w:t>
        </w:r>
        <w:r>
          <w:tab/>
        </w:r>
        <w:r>
          <w:fldChar w:fldCharType="begin"/>
        </w:r>
        <w:r>
          <w:instrText xml:space="preserve"> PAGEREF _Toc28276 \h </w:instrText>
        </w:r>
        <w:r>
          <w:fldChar w:fldCharType="separate"/>
        </w:r>
        <w:r>
          <w:t>40</w:t>
        </w:r>
        <w:r>
          <w:fldChar w:fldCharType="end"/>
        </w:r>
      </w:hyperlink>
    </w:p>
    <w:p>
      <w:pPr>
        <w:pStyle w:val="TOC2"/>
        <w:tabs>
          <w:tab w:val="right" w:leader="dot" w:pos="8306"/>
        </w:tabs>
      </w:pPr>
      <w:hyperlink w:anchor="_Toc27537" w:history="1">
        <w:r>
          <w:rPr>
            <w:rFonts w:ascii="仿宋" w:eastAsia="仿宋" w:hAnsi="仿宋" w:cs="仿宋" w:hint="eastAsia"/>
            <w:lang w:eastAsia="zh-CN"/>
          </w:rPr>
          <w:t>(一)、创新策略与方向</w:t>
        </w:r>
        <w:r>
          <w:tab/>
        </w:r>
        <w:r>
          <w:fldChar w:fldCharType="begin"/>
        </w:r>
        <w:r>
          <w:instrText xml:space="preserve"> PAGEREF _Toc27537 \h </w:instrText>
        </w:r>
        <w:r>
          <w:fldChar w:fldCharType="separate"/>
        </w:r>
        <w:r>
          <w:t>40</w:t>
        </w:r>
        <w:r>
          <w:fldChar w:fldCharType="end"/>
        </w:r>
      </w:hyperlink>
    </w:p>
    <w:p>
      <w:pPr>
        <w:pStyle w:val="TOC2"/>
        <w:tabs>
          <w:tab w:val="right" w:leader="dot" w:pos="8306"/>
        </w:tabs>
      </w:pPr>
      <w:hyperlink w:anchor="_Toc14347" w:history="1">
        <w:r>
          <w:rPr>
            <w:rFonts w:ascii="仿宋" w:eastAsia="仿宋" w:hAnsi="仿宋" w:cs="仿宋" w:hint="eastAsia"/>
            <w:lang w:eastAsia="zh-CN"/>
          </w:rPr>
          <w:t>(二)、研发规划与投入</w:t>
        </w:r>
        <w:r>
          <w:tab/>
        </w:r>
        <w:r>
          <w:fldChar w:fldCharType="begin"/>
        </w:r>
        <w:r>
          <w:instrText xml:space="preserve"> PAGEREF _Toc14347 \h </w:instrText>
        </w:r>
        <w:r>
          <w:fldChar w:fldCharType="separate"/>
        </w:r>
        <w:r>
          <w:t>41</w:t>
        </w:r>
        <w:r>
          <w:fldChar w:fldCharType="end"/>
        </w:r>
      </w:hyperlink>
    </w:p>
    <w:p>
      <w:pPr>
        <w:pStyle w:val="TOC1"/>
        <w:tabs>
          <w:tab w:val="right" w:leader="dot" w:pos="8306"/>
        </w:tabs>
      </w:pPr>
      <w:hyperlink w:anchor="_Toc5566" w:history="1">
        <w:r>
          <w:rPr>
            <w:rFonts w:ascii="仿宋" w:eastAsia="仿宋" w:hAnsi="仿宋" w:cs="仿宋" w:hint="eastAsia"/>
            <w:lang w:eastAsia="zh-CN"/>
          </w:rPr>
          <w:t>十三、营销与推广策略</w:t>
        </w:r>
        <w:r>
          <w:tab/>
        </w:r>
        <w:r>
          <w:fldChar w:fldCharType="begin"/>
        </w:r>
        <w:r>
          <w:instrText xml:space="preserve"> PAGEREF _Toc5566 \h </w:instrText>
        </w:r>
        <w:r>
          <w:fldChar w:fldCharType="separate"/>
        </w:r>
        <w:r>
          <w:t>43</w:t>
        </w:r>
        <w:r>
          <w:fldChar w:fldCharType="end"/>
        </w:r>
      </w:hyperlink>
    </w:p>
    <w:p>
      <w:pPr>
        <w:pStyle w:val="TOC2"/>
        <w:tabs>
          <w:tab w:val="right" w:leader="dot" w:pos="8306"/>
        </w:tabs>
      </w:pPr>
      <w:hyperlink w:anchor="_Toc8493" w:history="1">
        <w:r>
          <w:rPr>
            <w:rFonts w:ascii="仿宋" w:eastAsia="仿宋" w:hAnsi="仿宋" w:cs="仿宋" w:hint="eastAsia"/>
            <w:lang w:eastAsia="zh-CN"/>
          </w:rPr>
          <w:t>(一)、产品/服务定位与特点</w:t>
        </w:r>
        <w:r>
          <w:tab/>
        </w:r>
        <w:r>
          <w:fldChar w:fldCharType="begin"/>
        </w:r>
        <w:r>
          <w:instrText xml:space="preserve"> PAGEREF _Toc8493 \h </w:instrText>
        </w:r>
        <w:r>
          <w:fldChar w:fldCharType="separate"/>
        </w:r>
        <w:r>
          <w:t>43</w:t>
        </w:r>
        <w:r>
          <w:fldChar w:fldCharType="end"/>
        </w:r>
      </w:hyperlink>
    </w:p>
    <w:p>
      <w:pPr>
        <w:pStyle w:val="TOC2"/>
        <w:tabs>
          <w:tab w:val="right" w:leader="dot" w:pos="8306"/>
        </w:tabs>
      </w:pPr>
      <w:hyperlink w:anchor="_Toc1913" w:history="1">
        <w:r>
          <w:rPr>
            <w:rFonts w:ascii="仿宋" w:eastAsia="仿宋" w:hAnsi="仿宋" w:cs="仿宋" w:hint="eastAsia"/>
            <w:lang w:eastAsia="zh-CN"/>
          </w:rPr>
          <w:t>(二)、市场定位与竞争分析</w:t>
        </w:r>
        <w:r>
          <w:tab/>
        </w:r>
        <w:r>
          <w:fldChar w:fldCharType="begin"/>
        </w:r>
        <w:r>
          <w:instrText xml:space="preserve"> PAGEREF _Toc1913 \h </w:instrText>
        </w:r>
        <w:r>
          <w:fldChar w:fldCharType="separate"/>
        </w:r>
        <w:r>
          <w:t>44</w:t>
        </w:r>
        <w:r>
          <w:fldChar w:fldCharType="end"/>
        </w:r>
      </w:hyperlink>
    </w:p>
    <w:p>
      <w:pPr>
        <w:pStyle w:val="TOC2"/>
        <w:tabs>
          <w:tab w:val="right" w:leader="dot" w:pos="8306"/>
        </w:tabs>
      </w:pPr>
      <w:hyperlink w:anchor="_Toc6202" w:history="1">
        <w:r>
          <w:rPr>
            <w:rFonts w:ascii="仿宋" w:eastAsia="仿宋" w:hAnsi="仿宋" w:cs="仿宋" w:hint="eastAsia"/>
            <w:lang w:eastAsia="zh-CN"/>
          </w:rPr>
          <w:t>(三)、营销渠道与策略</w:t>
        </w:r>
        <w:r>
          <w:tab/>
        </w:r>
        <w:r>
          <w:fldChar w:fldCharType="begin"/>
        </w:r>
        <w:r>
          <w:instrText xml:space="preserve"> PAGEREF _Toc6202 \h </w:instrText>
        </w:r>
        <w:r>
          <w:fldChar w:fldCharType="separate"/>
        </w:r>
        <w:r>
          <w:t>46</w:t>
        </w:r>
        <w:r>
          <w:fldChar w:fldCharType="end"/>
        </w:r>
      </w:hyperlink>
    </w:p>
    <w:p>
      <w:pPr>
        <w:pStyle w:val="TOC2"/>
        <w:tabs>
          <w:tab w:val="right" w:leader="dot" w:pos="8306"/>
        </w:tabs>
      </w:pPr>
      <w:hyperlink w:anchor="_Toc17077" w:history="1">
        <w:r>
          <w:rPr>
            <w:rFonts w:ascii="仿宋" w:eastAsia="仿宋" w:hAnsi="仿宋" w:cs="仿宋" w:hint="eastAsia"/>
            <w:lang w:eastAsia="zh-CN"/>
          </w:rPr>
          <w:t>(四)、推广与宣传活动</w:t>
        </w:r>
        <w:r>
          <w:tab/>
        </w:r>
        <w:r>
          <w:fldChar w:fldCharType="begin"/>
        </w:r>
        <w:r>
          <w:instrText xml:space="preserve"> PAGEREF _Toc17077 \h </w:instrText>
        </w:r>
        <w:r>
          <w:fldChar w:fldCharType="separate"/>
        </w:r>
        <w:r>
          <w:t>47</w:t>
        </w:r>
        <w:r>
          <w:fldChar w:fldCharType="end"/>
        </w:r>
      </w:hyperlink>
    </w:p>
    <w:p>
      <w:pPr>
        <w:pStyle w:val="TOC1"/>
        <w:tabs>
          <w:tab w:val="right" w:leader="dot" w:pos="8306"/>
        </w:tabs>
      </w:pPr>
      <w:hyperlink w:anchor="_Toc30203" w:history="1">
        <w:r>
          <w:rPr>
            <w:rFonts w:ascii="仿宋" w:eastAsia="仿宋" w:hAnsi="仿宋" w:cs="仿宋" w:hint="eastAsia"/>
            <w:lang w:eastAsia="zh-CN"/>
          </w:rPr>
          <w:t>十四、供应链管理</w:t>
        </w:r>
        <w:r>
          <w:tab/>
        </w:r>
        <w:r>
          <w:fldChar w:fldCharType="begin"/>
        </w:r>
        <w:r>
          <w:instrText xml:space="preserve"> PAGEREF _Toc30203 \h </w:instrText>
        </w:r>
        <w:r>
          <w:fldChar w:fldCharType="separate"/>
        </w:r>
        <w:r>
          <w:t>52</w:t>
        </w:r>
        <w:r>
          <w:fldChar w:fldCharType="end"/>
        </w:r>
      </w:hyperlink>
    </w:p>
    <w:p>
      <w:pPr>
        <w:pStyle w:val="TOC2"/>
        <w:tabs>
          <w:tab w:val="right" w:leader="dot" w:pos="8306"/>
        </w:tabs>
      </w:pPr>
      <w:hyperlink w:anchor="_Toc10548" w:history="1">
        <w:r>
          <w:rPr>
            <w:rFonts w:ascii="仿宋" w:eastAsia="仿宋" w:hAnsi="仿宋" w:cs="仿宋" w:hint="eastAsia"/>
            <w:lang w:eastAsia="zh-CN"/>
          </w:rPr>
          <w:t>(一)、供应链战略规划</w:t>
        </w:r>
        <w:r>
          <w:tab/>
        </w:r>
        <w:r>
          <w:fldChar w:fldCharType="begin"/>
        </w:r>
        <w:r>
          <w:instrText xml:space="preserve"> PAGEREF _Toc10548 \h </w:instrText>
        </w:r>
        <w:r>
          <w:fldChar w:fldCharType="separate"/>
        </w:r>
        <w:r>
          <w:t>52</w:t>
        </w:r>
        <w:r>
          <w:fldChar w:fldCharType="end"/>
        </w:r>
      </w:hyperlink>
    </w:p>
    <w:p>
      <w:pPr>
        <w:pStyle w:val="TOC2"/>
        <w:tabs>
          <w:tab w:val="right" w:leader="dot" w:pos="8306"/>
        </w:tabs>
      </w:pPr>
      <w:hyperlink w:anchor="_Toc14558" w:history="1">
        <w:r>
          <w:rPr>
            <w:rFonts w:ascii="仿宋" w:eastAsia="仿宋" w:hAnsi="仿宋" w:cs="仿宋" w:hint="eastAsia"/>
            <w:lang w:eastAsia="zh-CN"/>
          </w:rPr>
          <w:t>(二)、供应商选择与合作</w:t>
        </w:r>
        <w:r>
          <w:tab/>
        </w:r>
        <w:r>
          <w:fldChar w:fldCharType="begin"/>
        </w:r>
        <w:r>
          <w:instrText xml:space="preserve"> PAGEREF _Toc14558 \h </w:instrText>
        </w:r>
        <w:r>
          <w:fldChar w:fldCharType="separate"/>
        </w:r>
        <w:r>
          <w:t>54</w:t>
        </w:r>
        <w:r>
          <w:fldChar w:fldCharType="end"/>
        </w:r>
      </w:hyperlink>
    </w:p>
    <w:p>
      <w:pPr>
        <w:pStyle w:val="TOC2"/>
        <w:tabs>
          <w:tab w:val="right" w:leader="dot" w:pos="8306"/>
        </w:tabs>
      </w:pPr>
      <w:hyperlink w:anchor="_Toc7315" w:history="1">
        <w:r>
          <w:rPr>
            <w:rFonts w:ascii="仿宋" w:eastAsia="仿宋" w:hAnsi="仿宋" w:cs="仿宋" w:hint="eastAsia"/>
            <w:lang w:eastAsia="zh-CN"/>
          </w:rPr>
          <w:t>(三)、物流与库存管理</w:t>
        </w:r>
        <w:r>
          <w:tab/>
        </w:r>
        <w:r>
          <w:fldChar w:fldCharType="begin"/>
        </w:r>
        <w:r>
          <w:instrText xml:space="preserve"> PAGEREF _Toc7315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436"/>
      <w:r>
        <w:rPr>
          <w:rFonts w:ascii="仿宋" w:eastAsia="仿宋" w:hAnsi="仿宋" w:cs="仿宋" w:hint="eastAsia"/>
          <w:lang w:eastAsia="zh-CN"/>
        </w:rPr>
        <w:t>(一)、声波传感器行业分析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行业一直以来都是市场的关注焦点。行业内的发展趋势、竞争态势以及潜在机会都对声波传感器项目的推进产生深远的影响。通过深入研究行业的整体概貌，我们将更好地理解行业的核心特征，为声波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声波传感器行业，技术一直是推动创新和发展的关键因素。我们将对当前技术趋势进行详尽分析，包括但不限于人工智能、大数据应用、先进制造技术等。这有助于声波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声波传感器项目成功的基础。我们将对主要竞争对手进行深入研究，包括其市场份额、产品特点、市场定位等。通过全面了解竞争对手的优势和劣势，声波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692"/>
      <w:r>
        <w:rPr>
          <w:rFonts w:ascii="仿宋" w:eastAsia="仿宋" w:hAnsi="仿宋" w:cs="仿宋" w:hint="eastAsia"/>
          <w:sz w:val="28"/>
          <w:lang w:eastAsia="zh-CN"/>
        </w:rPr>
        <w:t>(二)、声波传感器市场分析预测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声波传感器市场未来的增长趋势。这包括市场的整体规模、各细分领域的发展趋势等。声波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声波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声波传感器项目实施过程中需要充分考虑的因素。我们将对市场风险进行全面评估，包括但不限于政策法规风险、市场竞争风险、技术变革风险等。通过对潜在风险的深入分析，声波传感器项目可以制定相应的风险缓解策略，降低不确定性对声波传感器项目的影响。</w:t>
      </w:r>
    </w:p>
    <w:p>
      <w:pPr>
        <w:pStyle w:val="Heading1"/>
        <w:ind w:firstLine="560" w:firstLineChars="200"/>
        <w:rPr>
          <w:rFonts w:ascii="仿宋" w:eastAsia="仿宋" w:hAnsi="仿宋" w:cs="仿宋" w:hint="eastAsia"/>
          <w:sz w:val="28"/>
          <w:lang w:eastAsia="zh-CN"/>
        </w:rPr>
      </w:pPr>
      <w:bookmarkStart w:id="5" w:name="_Toc20821"/>
      <w:r>
        <w:rPr>
          <w:rFonts w:ascii="仿宋" w:eastAsia="仿宋" w:hAnsi="仿宋" w:cs="仿宋" w:hint="eastAsia"/>
          <w:sz w:val="28"/>
          <w:lang w:eastAsia="zh-CN"/>
        </w:rPr>
        <w:t>二、声波传感器项目绩效评估</w:t>
      </w:r>
      <w:bookmarkEnd w:id="5"/>
    </w:p>
    <w:p>
      <w:pPr>
        <w:pStyle w:val="Heading2"/>
        <w:rPr>
          <w:rFonts w:ascii="仿宋" w:eastAsia="仿宋" w:hAnsi="仿宋" w:cs="仿宋" w:hint="eastAsia"/>
          <w:lang w:eastAsia="zh-CN"/>
        </w:rPr>
      </w:pPr>
      <w:bookmarkStart w:id="6" w:name="_Toc28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声波传感器项目中，我们设计了一套全面的绩效评估指标，以确保声波传感器项目的可控和成功交付。这些指标跨足声波传感器项目目标、成本、进度和质量等多个维度，为我们提供了全面洞察声波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目标达成率是我们关注的首要指标。我们设定了明确的目标，并通过定期监测和评估，迅速发现并应对潜在的目标偏差。这为声波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成本绩效是另一个核心关注点。通过实际成本与预算成本的对比分析，我们深入了解成本差异的原因，及时调整资源分配，保持声波传感器项目在经济效益方面的合理水平。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进度作为关键的绩效指标之一，得到了精心的关注。我们制定了详细的声波传感器项目进度计划，并设立了进度符合度指标，确保实际进度与计划进度保持一致。这使我们能够快速发现和解决潜在的进度问题，保持声波传感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声波传感器项目绩效的不可或缺的一环。我们引入了一系列的质量标准和客户满意度指标，以确保声波传感器项目交付的成果在质量上达到或超越预期水平。通过持续监测这些指标，我们努力提升声波传感器项目整体质量水平，为声波传感器项目的成功交付提供有力保障。通过这些科学且全面的绩效评估，我们能够更好地引导声波传感器项目的持续改进，确保声波传感器项目目标的顺利达成。</w:t>
      </w:r>
    </w:p>
    <w:p>
      <w:pPr>
        <w:pStyle w:val="Heading2"/>
        <w:ind w:firstLine="560" w:firstLineChars="200"/>
        <w:rPr>
          <w:rFonts w:ascii="仿宋" w:eastAsia="仿宋" w:hAnsi="仿宋" w:cs="仿宋" w:hint="eastAsia"/>
          <w:sz w:val="28"/>
          <w:lang w:eastAsia="zh-CN"/>
        </w:rPr>
      </w:pPr>
      <w:bookmarkStart w:id="7" w:name="_Toc2933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绩效评估是声波传感器项目中的关键环节，为确保声波传感器项目达到预期目标，我们采用了多层次、多维度的绩效评估方法。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声波传感器项目的战略目标对齐，确保每个决策和行动都与声波传感器项目整体目标保持一致。团队会定期召开战略对齐会议，审视当前工作与声波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声波传感器项目进度、质量、成本和风险等方面。这些指标通过数据收集和分析，为声波传感器项目管理团队提供了客观的评估依据。例如，我们通过声波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绩效评估不仅仅停留在声波传感器项目内部，还考虑了声波传感器项目对外部环境的影响。我们定期进行干系人满意度调查，以了解各利益相关方对声波传感器项目的期望和满意度，并及时做出调整。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这种多层次、多角度的绩效评估方法，使得我们能够全面了解声波传感器项目的运行状态，及时做出调整，确保声波传感器项目在不断变化的环境中保持稳健前行。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150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为了确保声波传感器项目的有效管理和不断优化，我们采用了精心设计的绩效评估周期。这个周期旨在实现灵活、实时和全面的评估，以适应声波传感器项目执行中的各种挑战。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声波传感器项目的不同需求，分为短期、中期和长期。短期评估关注每个迭代或工作周期，以及时发现和解决当前任务中的问题。中期评估涵盖几个迭代，深入了解整体声波传感器项目的趋势和性能。长期评估则着眼于整个声波传感器项目阶段，确保声波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声波传感器项目管理工具和协作平台，团队成员能够随时更新和分享声波传感器项目数据。这种实时性的反馈机制使我们能够及时察觉潜在问题，快速调整，保持声波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声波传感器项目的决策制定密不可分。每个周期的声波传感器项目回顾会议成为集体总结经验、识别问题深层次原因并找到创新解决方案的平台。这种定期的反思与调整机制使声波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099"/>
      <w:r>
        <w:rPr>
          <w:rFonts w:ascii="仿宋" w:eastAsia="仿宋" w:hAnsi="仿宋" w:cs="仿宋" w:hint="eastAsia"/>
          <w:sz w:val="28"/>
          <w:lang w:eastAsia="zh-CN"/>
        </w:rPr>
        <w:t>三、声波传感器项目文档管理</w:t>
      </w:r>
      <w:bookmarkEnd w:id="9"/>
    </w:p>
    <w:p>
      <w:pPr>
        <w:pStyle w:val="Heading2"/>
        <w:rPr>
          <w:rFonts w:ascii="仿宋" w:eastAsia="仿宋" w:hAnsi="仿宋" w:cs="仿宋" w:hint="eastAsia"/>
          <w:lang w:eastAsia="zh-CN"/>
        </w:rPr>
      </w:pPr>
      <w:bookmarkStart w:id="10" w:name="_Toc1750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声波传感器项目高度重视文档的质量和准确性，以支持声波传感器项目的各项活动和决策。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文档的编制始于声波传感器项目计划的初期，我们制定了详细的文档编制计划，明确了每个文档的内容、格式和编写责任人。在声波传感器项目启动阶段，我们首先编制了声波传感器项目章程，明确定义了声波传感器项目的目标、范围、风险等关键要素。随后，声波传感器项目团队根据计划陆续编制了需求文档、设计文档、测试文档等各类文档，确保声波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声波传感器项目管理中的重要环节，旨在确保声波传感器项目文档符合质量标准和声波传感器项目需求。在声波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声波传感器项目相关利益方和专业领域的专家对文档进行独立审查。这有助于获取更全面、客观的反馈，确保声波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声波传感器项目在文档编制与审查方面建立了严格的管理机制，通过规范的流程和多维度的审查，确保声波传感器项目文档的质量、准确性和可靠性，为声波传感器项目的顺利推进提供了有力支持。</w:t>
      </w:r>
    </w:p>
    <w:p>
      <w:pPr>
        <w:pStyle w:val="Heading2"/>
        <w:ind w:firstLine="560" w:firstLineChars="200"/>
        <w:rPr>
          <w:rFonts w:ascii="仿宋" w:eastAsia="仿宋" w:hAnsi="仿宋" w:cs="仿宋" w:hint="eastAsia"/>
          <w:sz w:val="28"/>
          <w:lang w:eastAsia="zh-CN"/>
        </w:rPr>
      </w:pPr>
      <w:bookmarkStart w:id="11" w:name="_Toc512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在声波传感器项目中，我们致力于优化文档发布与分发过程，以确保信息的高效传递和团队间协作的顺畅进行。以下是我们采取的关键优化策略：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我们通过多渠道发布文档，包括电子邮件、声波传感器项目管理平台、内部网站等，以满足不同团队成员的偏好和需求。多渠道发布确保了信息的全面覆盖。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我们采用了精细的权限控制，确保只有授权人员可以访问敏感信息。这种安全措施保护了声波传感器项目文档的机密性，防止了未经授权的信息泄露。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64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文档存档与归档是声波传感器项目生命周期中一个至关重要的环节，直接关系到声波传感器项目信息的长期保存和历史记录的完整性。在声波传感器项目中，我们实施了一系列有效的文档存档与归档管理策略：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1446"/>
      <w:r>
        <w:rPr>
          <w:rFonts w:ascii="仿宋" w:eastAsia="仿宋" w:hAnsi="仿宋" w:cs="仿宋" w:hint="eastAsia"/>
          <w:sz w:val="28"/>
          <w:lang w:eastAsia="zh-CN"/>
        </w:rPr>
        <w:t>四、声波传感器项目选址可行性分析</w:t>
      </w:r>
      <w:bookmarkEnd w:id="13"/>
    </w:p>
    <w:p>
      <w:pPr>
        <w:pStyle w:val="Heading2"/>
        <w:rPr>
          <w:rFonts w:ascii="仿宋" w:eastAsia="仿宋" w:hAnsi="仿宋" w:cs="仿宋" w:hint="eastAsia"/>
          <w:lang w:eastAsia="zh-CN"/>
        </w:rPr>
      </w:pPr>
      <w:bookmarkStart w:id="14" w:name="_Toc22585"/>
      <w:r>
        <w:rPr>
          <w:rFonts w:ascii="仿宋" w:eastAsia="仿宋" w:hAnsi="仿宋" w:cs="仿宋" w:hint="eastAsia"/>
          <w:lang w:eastAsia="zh-CN"/>
        </w:rPr>
        <w:t>(一)、声波传感器项目选址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该声波传感器项目选址位于XX省XX市XX区XXX街道</w:t>
      </w:r>
    </w:p>
    <w:p>
      <w:pPr>
        <w:pStyle w:val="Heading2"/>
        <w:ind w:firstLine="560" w:firstLineChars="200"/>
        <w:rPr>
          <w:rFonts w:ascii="仿宋" w:eastAsia="仿宋" w:hAnsi="仿宋" w:cs="仿宋" w:hint="eastAsia"/>
          <w:sz w:val="28"/>
          <w:lang w:eastAsia="zh-CN"/>
        </w:rPr>
      </w:pPr>
      <w:bookmarkStart w:id="15" w:name="_Toc1394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声波传感器项目的征地面积将根据声波传感器项目的实际规模和需求进行精确规划。具体面积XXX平方米，旨在确保声波传感器项目不仅能够满足当前的发展需求，还能够预留空间以适应未来的扩展。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净用地面积是在征地面积基础上去除不可利用面积后的实际可开发用地。具体面积XXX平方米，考虑到环保、交通、安全等多方面因素，以确保声波传感器项目在整体利用效率上达到最优。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声波传感器项目计划建设的建筑总规模具体面积XXX平方米。这一规模的确定综合考虑了声波传感器项目的性质、规模，以及城市规划的相关要求，确保建筑布局与周边环境协调一致。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绿地率是声波传感器项目用地中被规划为绿地的比例。具体面积XXX平方米，旨在通过合理规划绿地，改善声波传感器项目周边环境，提升居民生活质量，并符合城市整体绿化规划。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容积率是用地上可以建设的建筑总体积与用地面积之比。具体面积XXX，通过合理的容积率规划，确保声波传感器项目建筑规模与周边环境和谐共生。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声波传感器项目选址与当地城市规划相一致，具体面积XXX平方米。通过与城市规划部门深入沟通，确保声波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声波传感器项目选址符合当地产业政策，具体面积XXX平方米。这包括声波传感器项目对当地经济的促进作用，以及对相关产业的带动效应，确保声波传感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用地总体要求必须符合环保和可持续发展的原则，具体面积XXX平方米。通过采用绿色建筑设计、节能减排等措施，确保声波传感器项目在建设和运营过程中对环境的影响最小化，达到可持续发展的要求。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确保声波传感器项目选址具备必要的公共设施配套，具体面积XXX平方米。这包括交通便利性、教育、医疗等基础设施，以提高居民生活品质，使得声波传感器项目选址更具吸引力。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考虑用地总体要求对当地社会稳定性的影响，具体面积XXX平方米。通过深入了解当地社区反馈，确保声波传感器项目的选址和建设过程对当地社会和谐稳定产生积极作用。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声波传感器项目选址不仅符合法规和规划，还在实际操作中具有可行性。这一全面规划将为声波传感器项目的成功实施提供坚实的基础，确保声波传感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257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声波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声波传感器项目的设备规划和空间设计中，我们将采取灵活设备布局的措施。设备布局将根据实际需求进行灵活设计，避免不必要的浪费。通过合理规划设备摆放位置，我们将提高设备的利用率，减少设备间距，以确保声波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声波传感器项目内部引入共享设施的概念，例如共享会议室、办公区等。通过这种方式，我们可以减少对资源的重复建设，提高资源共享效率，从而减小声波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声波传感器项目的总图布置中，我们将不同功能区域进行明确的规划，以最大程度满足声波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288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声波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声波传感器项目对环境的影响是综合评价的重要因素之一。我们将详细考虑选址周边的自然环境、生态保护区、水源地等情况，确保声波传感器项目的建设和运营对环境影响最小化，并符合当地的环保法规标准。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对选址的评价还需充分考虑当地政府的产业政策和法规。我们将详细了解声波传感器项目所在地的相关政策，确保声波传感器项目的规划和运营与当地法规相符，降低不必要的法律风险。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考虑到社会稳定性对企业运营的重要性，我们将评估选址地区的社会安全情况、劳工关系、社区反馈等方面，以确保声波传感器项目的建设和运营不会受到社会稳定性的负面影响。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最后，我们将综合考虑用地成本，包括土地购置费用、土地开发成本等。通过对用地成本的详细评估，我们能够做出更为精确的经济效益分析，为声波传感器项目的投资决策提供有力支持。</w:t>
      </w:r>
    </w:p>
    <w:p>
      <w:pPr>
        <w:pStyle w:val="Heading1"/>
        <w:ind w:firstLine="560" w:firstLineChars="200"/>
        <w:rPr>
          <w:rFonts w:ascii="仿宋" w:eastAsia="仿宋" w:hAnsi="仿宋" w:cs="仿宋" w:hint="eastAsia"/>
          <w:sz w:val="28"/>
          <w:lang w:eastAsia="zh-CN"/>
        </w:rPr>
      </w:pPr>
      <w:bookmarkStart w:id="19" w:name="_Toc12292"/>
      <w:r>
        <w:rPr>
          <w:rFonts w:ascii="仿宋" w:eastAsia="仿宋" w:hAnsi="仿宋" w:cs="仿宋" w:hint="eastAsia"/>
          <w:sz w:val="28"/>
          <w:lang w:eastAsia="zh-CN"/>
        </w:rPr>
        <w:t>五、声波传感器项目危机管理</w:t>
      </w:r>
      <w:bookmarkEnd w:id="19"/>
    </w:p>
    <w:p>
      <w:pPr>
        <w:pStyle w:val="Heading2"/>
        <w:rPr>
          <w:rFonts w:ascii="仿宋" w:eastAsia="仿宋" w:hAnsi="仿宋" w:cs="仿宋" w:hint="eastAsia"/>
          <w:lang w:eastAsia="zh-CN"/>
        </w:rPr>
      </w:pPr>
      <w:bookmarkStart w:id="20" w:name="_Toc1731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https://d.book118.com/378057032117006023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E08F1"/>
    <w:rsid w:val="3BBE08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5703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2024-01-04T21:28:00Z</dcterms:created>
  <dcterms:modified xsi:type="dcterms:W3CDTF">2024-01-04T21:28:13Z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628AAC6A05B643248651E7E5F89D6DED_11</vt:lpwstr>
  </property>
  <property fmtid="{D5CDD505-2E9C-101B-9397-08002B2CF9AE}" pid="3" name="KSOProductBuildVer">
    <vt:lpwstr>2052-12.1.0.16120</vt:lpwstr>
  </property>
</Properties>
</file>