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UTM即时通讯项目规划设计方案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36" w:history="1">
        <w:r>
          <w:rPr>
            <w:rFonts w:ascii="仿宋" w:eastAsia="仿宋" w:hAnsi="仿宋" w:cs="仿宋" w:hint="eastAsia"/>
            <w:lang w:eastAsia="zh-CN"/>
          </w:rPr>
          <w:t>概论</w:t>
        </w:r>
        <w:r>
          <w:tab/>
        </w:r>
        <w:r>
          <w:fldChar w:fldCharType="begin"/>
        </w:r>
        <w:r>
          <w:instrText xml:space="preserve"> PAGEREF _Toc5836 \h </w:instrText>
        </w:r>
        <w:r>
          <w:fldChar w:fldCharType="separate"/>
        </w:r>
        <w:r>
          <w:t>3</w:t>
        </w:r>
        <w:r>
          <w:fldChar w:fldCharType="end"/>
        </w:r>
      </w:hyperlink>
    </w:p>
    <w:p>
      <w:pPr>
        <w:pStyle w:val="TOC1"/>
        <w:tabs>
          <w:tab w:val="right" w:leader="dot" w:pos="8306"/>
        </w:tabs>
      </w:pPr>
      <w:hyperlink w:anchor="_Toc11350" w:history="1">
        <w:r>
          <w:rPr>
            <w:rFonts w:ascii="仿宋" w:eastAsia="仿宋" w:hAnsi="仿宋" w:cs="仿宋" w:hint="eastAsia"/>
            <w:lang w:eastAsia="zh-CN"/>
          </w:rPr>
          <w:t>一、UTM即时通讯项目选址可行性分析</w:t>
        </w:r>
        <w:r>
          <w:tab/>
        </w:r>
        <w:r>
          <w:fldChar w:fldCharType="begin"/>
        </w:r>
        <w:r>
          <w:instrText xml:space="preserve"> PAGEREF _Toc11350 \h </w:instrText>
        </w:r>
        <w:r>
          <w:fldChar w:fldCharType="separate"/>
        </w:r>
        <w:r>
          <w:t>3</w:t>
        </w:r>
        <w:r>
          <w:fldChar w:fldCharType="end"/>
        </w:r>
      </w:hyperlink>
    </w:p>
    <w:p>
      <w:pPr>
        <w:pStyle w:val="TOC2"/>
        <w:tabs>
          <w:tab w:val="right" w:leader="dot" w:pos="8306"/>
        </w:tabs>
      </w:pPr>
      <w:hyperlink w:anchor="_Toc28884" w:history="1">
        <w:r>
          <w:rPr>
            <w:rFonts w:ascii="仿宋" w:eastAsia="仿宋" w:hAnsi="仿宋" w:cs="仿宋" w:hint="eastAsia"/>
            <w:lang w:eastAsia="zh-CN"/>
          </w:rPr>
          <w:t>(一)、UTM即时通讯项目选址</w:t>
        </w:r>
        <w:r>
          <w:tab/>
        </w:r>
        <w:r>
          <w:fldChar w:fldCharType="begin"/>
        </w:r>
        <w:r>
          <w:instrText xml:space="preserve"> PAGEREF _Toc28884 \h </w:instrText>
        </w:r>
        <w:r>
          <w:fldChar w:fldCharType="separate"/>
        </w:r>
        <w:r>
          <w:t>3</w:t>
        </w:r>
        <w:r>
          <w:fldChar w:fldCharType="end"/>
        </w:r>
      </w:hyperlink>
    </w:p>
    <w:p>
      <w:pPr>
        <w:pStyle w:val="TOC2"/>
        <w:tabs>
          <w:tab w:val="right" w:leader="dot" w:pos="8306"/>
        </w:tabs>
      </w:pPr>
      <w:hyperlink w:anchor="_Toc23096" w:history="1">
        <w:r>
          <w:rPr>
            <w:rFonts w:ascii="仿宋" w:eastAsia="仿宋" w:hAnsi="仿宋" w:cs="仿宋" w:hint="eastAsia"/>
            <w:lang w:eastAsia="zh-CN"/>
          </w:rPr>
          <w:t>(二)、用地控制指标</w:t>
        </w:r>
        <w:r>
          <w:tab/>
        </w:r>
        <w:r>
          <w:fldChar w:fldCharType="begin"/>
        </w:r>
        <w:r>
          <w:instrText xml:space="preserve"> PAGEREF _Toc23096 \h </w:instrText>
        </w:r>
        <w:r>
          <w:fldChar w:fldCharType="separate"/>
        </w:r>
        <w:r>
          <w:t>3</w:t>
        </w:r>
        <w:r>
          <w:fldChar w:fldCharType="end"/>
        </w:r>
      </w:hyperlink>
    </w:p>
    <w:p>
      <w:pPr>
        <w:pStyle w:val="TOC2"/>
        <w:tabs>
          <w:tab w:val="right" w:leader="dot" w:pos="8306"/>
        </w:tabs>
      </w:pPr>
      <w:hyperlink w:anchor="_Toc26341" w:history="1">
        <w:r>
          <w:rPr>
            <w:rFonts w:ascii="仿宋" w:eastAsia="仿宋" w:hAnsi="仿宋" w:cs="仿宋" w:hint="eastAsia"/>
            <w:lang w:eastAsia="zh-CN"/>
          </w:rPr>
          <w:t>(三)、节约用地措施</w:t>
        </w:r>
        <w:r>
          <w:tab/>
        </w:r>
        <w:r>
          <w:fldChar w:fldCharType="begin"/>
        </w:r>
        <w:r>
          <w:instrText xml:space="preserve"> PAGEREF _Toc26341 \h </w:instrText>
        </w:r>
        <w:r>
          <w:fldChar w:fldCharType="separate"/>
        </w:r>
        <w:r>
          <w:t>5</w:t>
        </w:r>
        <w:r>
          <w:fldChar w:fldCharType="end"/>
        </w:r>
      </w:hyperlink>
    </w:p>
    <w:p>
      <w:pPr>
        <w:pStyle w:val="TOC2"/>
        <w:tabs>
          <w:tab w:val="right" w:leader="dot" w:pos="8306"/>
        </w:tabs>
      </w:pPr>
      <w:hyperlink w:anchor="_Toc24062" w:history="1">
        <w:r>
          <w:rPr>
            <w:rFonts w:ascii="仿宋" w:eastAsia="仿宋" w:hAnsi="仿宋" w:cs="仿宋" w:hint="eastAsia"/>
            <w:lang w:eastAsia="zh-CN"/>
          </w:rPr>
          <w:t>(四)、总图布置方案</w:t>
        </w:r>
        <w:r>
          <w:tab/>
        </w:r>
        <w:r>
          <w:fldChar w:fldCharType="begin"/>
        </w:r>
        <w:r>
          <w:instrText xml:space="preserve"> PAGEREF _Toc24062 \h </w:instrText>
        </w:r>
        <w:r>
          <w:fldChar w:fldCharType="separate"/>
        </w:r>
        <w:r>
          <w:t>6</w:t>
        </w:r>
        <w:r>
          <w:fldChar w:fldCharType="end"/>
        </w:r>
      </w:hyperlink>
    </w:p>
    <w:p>
      <w:pPr>
        <w:pStyle w:val="TOC2"/>
        <w:tabs>
          <w:tab w:val="right" w:leader="dot" w:pos="8306"/>
        </w:tabs>
      </w:pPr>
      <w:hyperlink w:anchor="_Toc31295" w:history="1">
        <w:r>
          <w:rPr>
            <w:rFonts w:ascii="仿宋" w:eastAsia="仿宋" w:hAnsi="仿宋" w:cs="仿宋" w:hint="eastAsia"/>
            <w:lang w:eastAsia="zh-CN"/>
          </w:rPr>
          <w:t>(五)、选址综合评价</w:t>
        </w:r>
        <w:r>
          <w:tab/>
        </w:r>
        <w:r>
          <w:fldChar w:fldCharType="begin"/>
        </w:r>
        <w:r>
          <w:instrText xml:space="preserve"> PAGEREF _Toc31295 \h </w:instrText>
        </w:r>
        <w:r>
          <w:fldChar w:fldCharType="separate"/>
        </w:r>
        <w:r>
          <w:t>7</w:t>
        </w:r>
        <w:r>
          <w:fldChar w:fldCharType="end"/>
        </w:r>
      </w:hyperlink>
    </w:p>
    <w:p>
      <w:pPr>
        <w:pStyle w:val="TOC1"/>
        <w:tabs>
          <w:tab w:val="right" w:leader="dot" w:pos="8306"/>
        </w:tabs>
      </w:pPr>
      <w:hyperlink w:anchor="_Toc22026" w:history="1">
        <w:r>
          <w:rPr>
            <w:rFonts w:ascii="仿宋" w:eastAsia="仿宋" w:hAnsi="仿宋" w:cs="仿宋" w:hint="eastAsia"/>
            <w:lang w:eastAsia="zh-CN"/>
          </w:rPr>
          <w:t>二、UTM即时通讯项目可持续发展</w:t>
        </w:r>
        <w:r>
          <w:tab/>
        </w:r>
        <w:r>
          <w:fldChar w:fldCharType="begin"/>
        </w:r>
        <w:r>
          <w:instrText xml:space="preserve"> PAGEREF _Toc22026 \h </w:instrText>
        </w:r>
        <w:r>
          <w:fldChar w:fldCharType="separate"/>
        </w:r>
        <w:r>
          <w:t>8</w:t>
        </w:r>
        <w:r>
          <w:fldChar w:fldCharType="end"/>
        </w:r>
      </w:hyperlink>
    </w:p>
    <w:p>
      <w:pPr>
        <w:pStyle w:val="TOC2"/>
        <w:tabs>
          <w:tab w:val="right" w:leader="dot" w:pos="8306"/>
        </w:tabs>
      </w:pPr>
      <w:hyperlink w:anchor="_Toc20848" w:history="1">
        <w:r>
          <w:rPr>
            <w:rFonts w:ascii="仿宋" w:eastAsia="仿宋" w:hAnsi="仿宋" w:cs="仿宋" w:hint="eastAsia"/>
            <w:lang w:eastAsia="zh-CN"/>
          </w:rPr>
          <w:t>(一)、可持续战略与实践</w:t>
        </w:r>
        <w:r>
          <w:tab/>
        </w:r>
        <w:r>
          <w:fldChar w:fldCharType="begin"/>
        </w:r>
        <w:r>
          <w:instrText xml:space="preserve"> PAGEREF _Toc20848 \h </w:instrText>
        </w:r>
        <w:r>
          <w:fldChar w:fldCharType="separate"/>
        </w:r>
        <w:r>
          <w:t>8</w:t>
        </w:r>
        <w:r>
          <w:fldChar w:fldCharType="end"/>
        </w:r>
      </w:hyperlink>
    </w:p>
    <w:p>
      <w:pPr>
        <w:pStyle w:val="TOC2"/>
        <w:tabs>
          <w:tab w:val="right" w:leader="dot" w:pos="8306"/>
        </w:tabs>
      </w:pPr>
      <w:hyperlink w:anchor="_Toc4503" w:history="1">
        <w:r>
          <w:rPr>
            <w:rFonts w:ascii="仿宋" w:eastAsia="仿宋" w:hAnsi="仿宋" w:cs="仿宋" w:hint="eastAsia"/>
            <w:lang w:eastAsia="zh-CN"/>
          </w:rPr>
          <w:t>(二)、环保与社会责任</w:t>
        </w:r>
        <w:r>
          <w:tab/>
        </w:r>
        <w:r>
          <w:fldChar w:fldCharType="begin"/>
        </w:r>
        <w:r>
          <w:instrText xml:space="preserve"> PAGEREF _Toc4503 \h </w:instrText>
        </w:r>
        <w:r>
          <w:fldChar w:fldCharType="separate"/>
        </w:r>
        <w:r>
          <w:t>9</w:t>
        </w:r>
        <w:r>
          <w:fldChar w:fldCharType="end"/>
        </w:r>
      </w:hyperlink>
    </w:p>
    <w:p>
      <w:pPr>
        <w:pStyle w:val="TOC1"/>
        <w:tabs>
          <w:tab w:val="right" w:leader="dot" w:pos="8306"/>
        </w:tabs>
      </w:pPr>
      <w:hyperlink w:anchor="_Toc24074" w:history="1">
        <w:r>
          <w:rPr>
            <w:rFonts w:ascii="仿宋" w:eastAsia="仿宋" w:hAnsi="仿宋" w:cs="仿宋" w:hint="eastAsia"/>
            <w:lang w:eastAsia="zh-CN"/>
          </w:rPr>
          <w:t>三、UTM即时通讯项目绩效评估</w:t>
        </w:r>
        <w:r>
          <w:tab/>
        </w:r>
        <w:r>
          <w:fldChar w:fldCharType="begin"/>
        </w:r>
        <w:r>
          <w:instrText xml:space="preserve"> PAGEREF _Toc24074 \h </w:instrText>
        </w:r>
        <w:r>
          <w:fldChar w:fldCharType="separate"/>
        </w:r>
        <w:r>
          <w:t>10</w:t>
        </w:r>
        <w:r>
          <w:fldChar w:fldCharType="end"/>
        </w:r>
      </w:hyperlink>
    </w:p>
    <w:p>
      <w:pPr>
        <w:pStyle w:val="TOC2"/>
        <w:tabs>
          <w:tab w:val="right" w:leader="dot" w:pos="8306"/>
        </w:tabs>
      </w:pPr>
      <w:hyperlink w:anchor="_Toc9770" w:history="1">
        <w:r>
          <w:rPr>
            <w:rFonts w:ascii="仿宋" w:eastAsia="仿宋" w:hAnsi="仿宋" w:cs="仿宋" w:hint="eastAsia"/>
            <w:lang w:eastAsia="zh-CN"/>
          </w:rPr>
          <w:t>(一)、绩效评估指标</w:t>
        </w:r>
        <w:r>
          <w:tab/>
        </w:r>
        <w:r>
          <w:fldChar w:fldCharType="begin"/>
        </w:r>
        <w:r>
          <w:instrText xml:space="preserve"> PAGEREF _Toc9770 \h </w:instrText>
        </w:r>
        <w:r>
          <w:fldChar w:fldCharType="separate"/>
        </w:r>
        <w:r>
          <w:t>10</w:t>
        </w:r>
        <w:r>
          <w:fldChar w:fldCharType="end"/>
        </w:r>
      </w:hyperlink>
    </w:p>
    <w:p>
      <w:pPr>
        <w:pStyle w:val="TOC2"/>
        <w:tabs>
          <w:tab w:val="right" w:leader="dot" w:pos="8306"/>
        </w:tabs>
      </w:pPr>
      <w:hyperlink w:anchor="_Toc2253" w:history="1">
        <w:r>
          <w:rPr>
            <w:rFonts w:ascii="仿宋" w:eastAsia="仿宋" w:hAnsi="仿宋" w:cs="仿宋" w:hint="eastAsia"/>
            <w:lang w:eastAsia="zh-CN"/>
          </w:rPr>
          <w:t>(二)、绩效评估方法</w:t>
        </w:r>
        <w:r>
          <w:tab/>
        </w:r>
        <w:r>
          <w:fldChar w:fldCharType="begin"/>
        </w:r>
        <w:r>
          <w:instrText xml:space="preserve"> PAGEREF _Toc2253 \h </w:instrText>
        </w:r>
        <w:r>
          <w:fldChar w:fldCharType="separate"/>
        </w:r>
        <w:r>
          <w:t>11</w:t>
        </w:r>
        <w:r>
          <w:fldChar w:fldCharType="end"/>
        </w:r>
      </w:hyperlink>
    </w:p>
    <w:p>
      <w:pPr>
        <w:pStyle w:val="TOC2"/>
        <w:tabs>
          <w:tab w:val="right" w:leader="dot" w:pos="8306"/>
        </w:tabs>
      </w:pPr>
      <w:hyperlink w:anchor="_Toc9615" w:history="1">
        <w:r>
          <w:rPr>
            <w:rFonts w:ascii="仿宋" w:eastAsia="仿宋" w:hAnsi="仿宋" w:cs="仿宋" w:hint="eastAsia"/>
            <w:lang w:eastAsia="zh-CN"/>
          </w:rPr>
          <w:t>(三)、绩效评估周期</w:t>
        </w:r>
        <w:r>
          <w:tab/>
        </w:r>
        <w:r>
          <w:fldChar w:fldCharType="begin"/>
        </w:r>
        <w:r>
          <w:instrText xml:space="preserve"> PAGEREF _Toc9615 \h </w:instrText>
        </w:r>
        <w:r>
          <w:fldChar w:fldCharType="separate"/>
        </w:r>
        <w:r>
          <w:t>12</w:t>
        </w:r>
        <w:r>
          <w:fldChar w:fldCharType="end"/>
        </w:r>
      </w:hyperlink>
    </w:p>
    <w:p>
      <w:pPr>
        <w:pStyle w:val="TOC1"/>
        <w:tabs>
          <w:tab w:val="right" w:leader="dot" w:pos="8306"/>
        </w:tabs>
      </w:pPr>
      <w:hyperlink w:anchor="_Toc24631" w:history="1">
        <w:r>
          <w:rPr>
            <w:rFonts w:ascii="仿宋" w:eastAsia="仿宋" w:hAnsi="仿宋" w:cs="仿宋" w:hint="eastAsia"/>
            <w:lang w:eastAsia="zh-CN"/>
          </w:rPr>
          <w:t>四、工艺说明</w:t>
        </w:r>
        <w:r>
          <w:tab/>
        </w:r>
        <w:r>
          <w:fldChar w:fldCharType="begin"/>
        </w:r>
        <w:r>
          <w:instrText xml:space="preserve"> PAGEREF _Toc24631 \h </w:instrText>
        </w:r>
        <w:r>
          <w:fldChar w:fldCharType="separate"/>
        </w:r>
        <w:r>
          <w:t>13</w:t>
        </w:r>
        <w:r>
          <w:fldChar w:fldCharType="end"/>
        </w:r>
      </w:hyperlink>
    </w:p>
    <w:p>
      <w:pPr>
        <w:pStyle w:val="TOC2"/>
        <w:tabs>
          <w:tab w:val="right" w:leader="dot" w:pos="8306"/>
        </w:tabs>
      </w:pPr>
      <w:hyperlink w:anchor="_Toc8355" w:history="1">
        <w:r>
          <w:rPr>
            <w:rFonts w:ascii="仿宋" w:eastAsia="仿宋" w:hAnsi="仿宋" w:cs="仿宋" w:hint="eastAsia"/>
            <w:lang w:eastAsia="zh-CN"/>
          </w:rPr>
          <w:t>(一)、技术管理特点</w:t>
        </w:r>
        <w:r>
          <w:tab/>
        </w:r>
        <w:r>
          <w:fldChar w:fldCharType="begin"/>
        </w:r>
        <w:r>
          <w:instrText xml:space="preserve"> PAGEREF _Toc8355 \h </w:instrText>
        </w:r>
        <w:r>
          <w:fldChar w:fldCharType="separate"/>
        </w:r>
        <w:r>
          <w:t>13</w:t>
        </w:r>
        <w:r>
          <w:fldChar w:fldCharType="end"/>
        </w:r>
      </w:hyperlink>
    </w:p>
    <w:p>
      <w:pPr>
        <w:pStyle w:val="TOC2"/>
        <w:tabs>
          <w:tab w:val="right" w:leader="dot" w:pos="8306"/>
        </w:tabs>
      </w:pPr>
      <w:hyperlink w:anchor="_Toc25767" w:history="1">
        <w:r>
          <w:rPr>
            <w:rFonts w:ascii="仿宋" w:eastAsia="仿宋" w:hAnsi="仿宋" w:cs="仿宋" w:hint="eastAsia"/>
            <w:lang w:eastAsia="zh-CN"/>
          </w:rPr>
          <w:t>(二)、UTM即时通讯项目工艺技术设计方案</w:t>
        </w:r>
        <w:r>
          <w:tab/>
        </w:r>
        <w:r>
          <w:fldChar w:fldCharType="begin"/>
        </w:r>
        <w:r>
          <w:instrText xml:space="preserve"> PAGEREF _Toc25767 \h </w:instrText>
        </w:r>
        <w:r>
          <w:fldChar w:fldCharType="separate"/>
        </w:r>
        <w:r>
          <w:t>14</w:t>
        </w:r>
        <w:r>
          <w:fldChar w:fldCharType="end"/>
        </w:r>
      </w:hyperlink>
    </w:p>
    <w:p>
      <w:pPr>
        <w:pStyle w:val="TOC2"/>
        <w:tabs>
          <w:tab w:val="right" w:leader="dot" w:pos="8306"/>
        </w:tabs>
      </w:pPr>
      <w:hyperlink w:anchor="_Toc17782" w:history="1">
        <w:r>
          <w:rPr>
            <w:rFonts w:ascii="仿宋" w:eastAsia="仿宋" w:hAnsi="仿宋" w:cs="仿宋" w:hint="eastAsia"/>
            <w:lang w:eastAsia="zh-CN"/>
          </w:rPr>
          <w:t>(三)、设备选型方案</w:t>
        </w:r>
        <w:r>
          <w:tab/>
        </w:r>
        <w:r>
          <w:fldChar w:fldCharType="begin"/>
        </w:r>
        <w:r>
          <w:instrText xml:space="preserve"> PAGEREF _Toc17782 \h </w:instrText>
        </w:r>
        <w:r>
          <w:fldChar w:fldCharType="separate"/>
        </w:r>
        <w:r>
          <w:t>16</w:t>
        </w:r>
        <w:r>
          <w:fldChar w:fldCharType="end"/>
        </w:r>
      </w:hyperlink>
    </w:p>
    <w:p>
      <w:pPr>
        <w:pStyle w:val="TOC1"/>
        <w:tabs>
          <w:tab w:val="right" w:leader="dot" w:pos="8306"/>
        </w:tabs>
      </w:pPr>
      <w:hyperlink w:anchor="_Toc9835" w:history="1">
        <w:r>
          <w:rPr>
            <w:rFonts w:ascii="仿宋" w:eastAsia="仿宋" w:hAnsi="仿宋" w:cs="仿宋" w:hint="eastAsia"/>
            <w:lang w:eastAsia="zh-CN"/>
          </w:rPr>
          <w:t>五、市场分析、调研</w:t>
        </w:r>
        <w:r>
          <w:tab/>
        </w:r>
        <w:r>
          <w:fldChar w:fldCharType="begin"/>
        </w:r>
        <w:r>
          <w:instrText xml:space="preserve"> PAGEREF _Toc9835 \h </w:instrText>
        </w:r>
        <w:r>
          <w:fldChar w:fldCharType="separate"/>
        </w:r>
        <w:r>
          <w:t>17</w:t>
        </w:r>
        <w:r>
          <w:fldChar w:fldCharType="end"/>
        </w:r>
      </w:hyperlink>
    </w:p>
    <w:p>
      <w:pPr>
        <w:pStyle w:val="TOC2"/>
        <w:tabs>
          <w:tab w:val="right" w:leader="dot" w:pos="8306"/>
        </w:tabs>
      </w:pPr>
      <w:hyperlink w:anchor="_Toc7058" w:history="1">
        <w:r>
          <w:rPr>
            <w:rFonts w:ascii="仿宋" w:eastAsia="仿宋" w:hAnsi="仿宋" w:cs="仿宋" w:hint="eastAsia"/>
            <w:lang w:eastAsia="zh-CN"/>
          </w:rPr>
          <w:t>(一)、UTM即时通讯行业分析</w:t>
        </w:r>
        <w:r>
          <w:tab/>
        </w:r>
        <w:r>
          <w:fldChar w:fldCharType="begin"/>
        </w:r>
        <w:r>
          <w:instrText xml:space="preserve"> PAGEREF _Toc7058 \h </w:instrText>
        </w:r>
        <w:r>
          <w:fldChar w:fldCharType="separate"/>
        </w:r>
        <w:r>
          <w:t>17</w:t>
        </w:r>
        <w:r>
          <w:fldChar w:fldCharType="end"/>
        </w:r>
      </w:hyperlink>
    </w:p>
    <w:p>
      <w:pPr>
        <w:pStyle w:val="TOC2"/>
        <w:tabs>
          <w:tab w:val="right" w:leader="dot" w:pos="8306"/>
        </w:tabs>
      </w:pPr>
      <w:hyperlink w:anchor="_Toc19832" w:history="1">
        <w:r>
          <w:rPr>
            <w:rFonts w:ascii="仿宋" w:eastAsia="仿宋" w:hAnsi="仿宋" w:cs="仿宋" w:hint="eastAsia"/>
            <w:lang w:eastAsia="zh-CN"/>
          </w:rPr>
          <w:t>(二)、UTM即时通讯市场分析预测</w:t>
        </w:r>
        <w:r>
          <w:tab/>
        </w:r>
        <w:r>
          <w:fldChar w:fldCharType="begin"/>
        </w:r>
        <w:r>
          <w:instrText xml:space="preserve"> PAGEREF _Toc19832 \h </w:instrText>
        </w:r>
        <w:r>
          <w:fldChar w:fldCharType="separate"/>
        </w:r>
        <w:r>
          <w:t>18</w:t>
        </w:r>
        <w:r>
          <w:fldChar w:fldCharType="end"/>
        </w:r>
      </w:hyperlink>
    </w:p>
    <w:p>
      <w:pPr>
        <w:pStyle w:val="TOC1"/>
        <w:tabs>
          <w:tab w:val="right" w:leader="dot" w:pos="8306"/>
        </w:tabs>
      </w:pPr>
      <w:hyperlink w:anchor="_Toc14186" w:history="1">
        <w:r>
          <w:rPr>
            <w:rFonts w:ascii="仿宋" w:eastAsia="仿宋" w:hAnsi="仿宋" w:cs="仿宋" w:hint="eastAsia"/>
            <w:lang w:eastAsia="zh-CN"/>
          </w:rPr>
          <w:t>六、UTM即时通讯项目土建工程</w:t>
        </w:r>
        <w:r>
          <w:tab/>
        </w:r>
        <w:r>
          <w:fldChar w:fldCharType="begin"/>
        </w:r>
        <w:r>
          <w:instrText xml:space="preserve"> PAGEREF _Toc14186 \h </w:instrText>
        </w:r>
        <w:r>
          <w:fldChar w:fldCharType="separate"/>
        </w:r>
        <w:r>
          <w:t>19</w:t>
        </w:r>
        <w:r>
          <w:fldChar w:fldCharType="end"/>
        </w:r>
      </w:hyperlink>
    </w:p>
    <w:p>
      <w:pPr>
        <w:pStyle w:val="TOC2"/>
        <w:tabs>
          <w:tab w:val="right" w:leader="dot" w:pos="8306"/>
        </w:tabs>
      </w:pPr>
      <w:hyperlink w:anchor="_Toc8087" w:history="1">
        <w:r>
          <w:rPr>
            <w:rFonts w:ascii="仿宋" w:eastAsia="仿宋" w:hAnsi="仿宋" w:cs="仿宋" w:hint="eastAsia"/>
            <w:lang w:eastAsia="zh-CN"/>
          </w:rPr>
          <w:t>(一)、建筑工程设计原则</w:t>
        </w:r>
        <w:r>
          <w:tab/>
        </w:r>
        <w:r>
          <w:fldChar w:fldCharType="begin"/>
        </w:r>
        <w:r>
          <w:instrText xml:space="preserve"> PAGEREF _Toc8087 \h </w:instrText>
        </w:r>
        <w:r>
          <w:fldChar w:fldCharType="separate"/>
        </w:r>
        <w:r>
          <w:t>19</w:t>
        </w:r>
        <w:r>
          <w:fldChar w:fldCharType="end"/>
        </w:r>
      </w:hyperlink>
    </w:p>
    <w:p>
      <w:pPr>
        <w:pStyle w:val="TOC2"/>
        <w:tabs>
          <w:tab w:val="right" w:leader="dot" w:pos="8306"/>
        </w:tabs>
      </w:pPr>
      <w:hyperlink w:anchor="_Toc17975" w:history="1">
        <w:r>
          <w:rPr>
            <w:rFonts w:ascii="仿宋" w:eastAsia="仿宋" w:hAnsi="仿宋" w:cs="仿宋" w:hint="eastAsia"/>
            <w:lang w:eastAsia="zh-CN"/>
          </w:rPr>
          <w:t>(二)、土建工程设计年限及安全等级</w:t>
        </w:r>
        <w:r>
          <w:tab/>
        </w:r>
        <w:r>
          <w:fldChar w:fldCharType="begin"/>
        </w:r>
        <w:r>
          <w:instrText xml:space="preserve"> PAGEREF _Toc17975 \h </w:instrText>
        </w:r>
        <w:r>
          <w:fldChar w:fldCharType="separate"/>
        </w:r>
        <w:r>
          <w:t>20</w:t>
        </w:r>
        <w:r>
          <w:fldChar w:fldCharType="end"/>
        </w:r>
      </w:hyperlink>
    </w:p>
    <w:p>
      <w:pPr>
        <w:pStyle w:val="TOC2"/>
        <w:tabs>
          <w:tab w:val="right" w:leader="dot" w:pos="8306"/>
        </w:tabs>
      </w:pPr>
      <w:hyperlink w:anchor="_Toc335" w:history="1">
        <w:r>
          <w:rPr>
            <w:rFonts w:ascii="仿宋" w:eastAsia="仿宋" w:hAnsi="仿宋" w:cs="仿宋" w:hint="eastAsia"/>
            <w:lang w:eastAsia="zh-CN"/>
          </w:rPr>
          <w:t>(三)、建筑工程设计总体要求</w:t>
        </w:r>
        <w:r>
          <w:tab/>
        </w:r>
        <w:r>
          <w:fldChar w:fldCharType="begin"/>
        </w:r>
        <w:r>
          <w:instrText xml:space="preserve"> PAGEREF _Toc335 \h </w:instrText>
        </w:r>
        <w:r>
          <w:fldChar w:fldCharType="separate"/>
        </w:r>
        <w:r>
          <w:t>21</w:t>
        </w:r>
        <w:r>
          <w:fldChar w:fldCharType="end"/>
        </w:r>
      </w:hyperlink>
    </w:p>
    <w:p>
      <w:pPr>
        <w:pStyle w:val="TOC2"/>
        <w:tabs>
          <w:tab w:val="right" w:leader="dot" w:pos="8306"/>
        </w:tabs>
      </w:pPr>
      <w:hyperlink w:anchor="_Toc7634" w:history="1">
        <w:r>
          <w:rPr>
            <w:rFonts w:ascii="仿宋" w:eastAsia="仿宋" w:hAnsi="仿宋" w:cs="仿宋" w:hint="eastAsia"/>
            <w:lang w:eastAsia="zh-CN"/>
          </w:rPr>
          <w:t>(四)、土建工程建设指标</w:t>
        </w:r>
        <w:r>
          <w:tab/>
        </w:r>
        <w:r>
          <w:fldChar w:fldCharType="begin"/>
        </w:r>
        <w:r>
          <w:instrText xml:space="preserve"> PAGEREF _Toc7634 \h </w:instrText>
        </w:r>
        <w:r>
          <w:fldChar w:fldCharType="separate"/>
        </w:r>
        <w:r>
          <w:t>22</w:t>
        </w:r>
        <w:r>
          <w:fldChar w:fldCharType="end"/>
        </w:r>
      </w:hyperlink>
    </w:p>
    <w:p>
      <w:pPr>
        <w:pStyle w:val="TOC1"/>
        <w:tabs>
          <w:tab w:val="right" w:leader="dot" w:pos="8306"/>
        </w:tabs>
      </w:pPr>
      <w:hyperlink w:anchor="_Toc3799" w:history="1">
        <w:r>
          <w:rPr>
            <w:rFonts w:ascii="仿宋" w:eastAsia="仿宋" w:hAnsi="仿宋" w:cs="仿宋" w:hint="eastAsia"/>
            <w:lang w:eastAsia="zh-CN"/>
          </w:rPr>
          <w:t>七、UTM即时通讯项目财务管理</w:t>
        </w:r>
        <w:r>
          <w:tab/>
        </w:r>
        <w:r>
          <w:fldChar w:fldCharType="begin"/>
        </w:r>
        <w:r>
          <w:instrText xml:space="preserve"> PAGEREF _Toc3799 \h </w:instrText>
        </w:r>
        <w:r>
          <w:fldChar w:fldCharType="separate"/>
        </w:r>
        <w:r>
          <w:t>22</w:t>
        </w:r>
        <w:r>
          <w:fldChar w:fldCharType="end"/>
        </w:r>
      </w:hyperlink>
    </w:p>
    <w:p>
      <w:pPr>
        <w:pStyle w:val="TOC2"/>
        <w:tabs>
          <w:tab w:val="right" w:leader="dot" w:pos="8306"/>
        </w:tabs>
      </w:pPr>
      <w:hyperlink w:anchor="_Toc6219" w:history="1">
        <w:r>
          <w:rPr>
            <w:rFonts w:ascii="仿宋" w:eastAsia="仿宋" w:hAnsi="仿宋" w:cs="仿宋" w:hint="eastAsia"/>
            <w:lang w:eastAsia="zh-CN"/>
          </w:rPr>
          <w:t>(一)、资金需求大</w:t>
        </w:r>
        <w:r>
          <w:tab/>
        </w:r>
        <w:r>
          <w:fldChar w:fldCharType="begin"/>
        </w:r>
        <w:r>
          <w:instrText xml:space="preserve"> PAGEREF _Toc6219 \h </w:instrText>
        </w:r>
        <w:r>
          <w:fldChar w:fldCharType="separate"/>
        </w:r>
        <w:r>
          <w:t>22</w:t>
        </w:r>
        <w:r>
          <w:fldChar w:fldCharType="end"/>
        </w:r>
      </w:hyperlink>
    </w:p>
    <w:p>
      <w:pPr>
        <w:pStyle w:val="TOC2"/>
        <w:tabs>
          <w:tab w:val="right" w:leader="dot" w:pos="8306"/>
        </w:tabs>
      </w:pPr>
      <w:hyperlink w:anchor="_Toc5585" w:history="1">
        <w:r>
          <w:rPr>
            <w:rFonts w:ascii="仿宋" w:eastAsia="仿宋" w:hAnsi="仿宋" w:cs="仿宋" w:hint="eastAsia"/>
            <w:lang w:eastAsia="zh-CN"/>
          </w:rPr>
          <w:t>(二)、研发周期长</w:t>
        </w:r>
        <w:r>
          <w:tab/>
        </w:r>
        <w:r>
          <w:fldChar w:fldCharType="begin"/>
        </w:r>
        <w:r>
          <w:instrText xml:space="preserve"> PAGEREF _Toc5585 \h </w:instrText>
        </w:r>
        <w:r>
          <w:fldChar w:fldCharType="separate"/>
        </w:r>
        <w:r>
          <w:t>23</w:t>
        </w:r>
        <w:r>
          <w:fldChar w:fldCharType="end"/>
        </w:r>
      </w:hyperlink>
    </w:p>
    <w:p>
      <w:pPr>
        <w:pStyle w:val="TOC2"/>
        <w:tabs>
          <w:tab w:val="right" w:leader="dot" w:pos="8306"/>
        </w:tabs>
      </w:pPr>
      <w:hyperlink w:anchor="_Toc15771" w:history="1">
        <w:r>
          <w:rPr>
            <w:rFonts w:ascii="仿宋" w:eastAsia="仿宋" w:hAnsi="仿宋" w:cs="仿宋" w:hint="eastAsia"/>
            <w:lang w:eastAsia="zh-CN"/>
          </w:rPr>
          <w:t>(三)、市场风险大</w:t>
        </w:r>
        <w:r>
          <w:tab/>
        </w:r>
        <w:r>
          <w:fldChar w:fldCharType="begin"/>
        </w:r>
        <w:r>
          <w:instrText xml:space="preserve"> PAGEREF _Toc15771 \h </w:instrText>
        </w:r>
        <w:r>
          <w:fldChar w:fldCharType="separate"/>
        </w:r>
        <w:r>
          <w:t>24</w:t>
        </w:r>
        <w:r>
          <w:fldChar w:fldCharType="end"/>
        </w:r>
      </w:hyperlink>
    </w:p>
    <w:p>
      <w:pPr>
        <w:pStyle w:val="TOC2"/>
        <w:tabs>
          <w:tab w:val="right" w:leader="dot" w:pos="8306"/>
        </w:tabs>
      </w:pPr>
      <w:hyperlink w:anchor="_Toc19348" w:history="1">
        <w:r>
          <w:rPr>
            <w:rFonts w:ascii="仿宋" w:eastAsia="仿宋" w:hAnsi="仿宋" w:cs="仿宋" w:hint="eastAsia"/>
            <w:lang w:eastAsia="zh-CN"/>
          </w:rPr>
          <w:t>(四)、利润率高</w:t>
        </w:r>
        <w:r>
          <w:tab/>
        </w:r>
        <w:r>
          <w:fldChar w:fldCharType="begin"/>
        </w:r>
        <w:r>
          <w:instrText xml:space="preserve"> PAGEREF _Toc19348 \h </w:instrText>
        </w:r>
        <w:r>
          <w:fldChar w:fldCharType="separate"/>
        </w:r>
        <w:r>
          <w:t>27</w:t>
        </w:r>
        <w:r>
          <w:fldChar w:fldCharType="end"/>
        </w:r>
      </w:hyperlink>
    </w:p>
    <w:p>
      <w:pPr>
        <w:pStyle w:val="TOC1"/>
        <w:tabs>
          <w:tab w:val="right" w:leader="dot" w:pos="8306"/>
        </w:tabs>
      </w:pPr>
      <w:hyperlink w:anchor="_Toc23421" w:history="1">
        <w:r>
          <w:rPr>
            <w:rFonts w:ascii="仿宋" w:eastAsia="仿宋" w:hAnsi="仿宋" w:cs="仿宋" w:hint="eastAsia"/>
            <w:lang w:eastAsia="zh-CN"/>
          </w:rPr>
          <w:t>八、UTM即时通讯项目创新与研发</w:t>
        </w:r>
        <w:r>
          <w:tab/>
        </w:r>
        <w:r>
          <w:fldChar w:fldCharType="begin"/>
        </w:r>
        <w:r>
          <w:instrText xml:space="preserve"> PAGEREF _Toc23421 \h </w:instrText>
        </w:r>
        <w:r>
          <w:fldChar w:fldCharType="separate"/>
        </w:r>
        <w:r>
          <w:t>29</w:t>
        </w:r>
        <w:r>
          <w:fldChar w:fldCharType="end"/>
        </w:r>
      </w:hyperlink>
    </w:p>
    <w:p>
      <w:pPr>
        <w:pStyle w:val="TOC2"/>
        <w:tabs>
          <w:tab w:val="right" w:leader="dot" w:pos="8306"/>
        </w:tabs>
      </w:pPr>
      <w:hyperlink w:anchor="_Toc14063" w:history="1">
        <w:r>
          <w:rPr>
            <w:rFonts w:ascii="仿宋" w:eastAsia="仿宋" w:hAnsi="仿宋" w:cs="仿宋" w:hint="eastAsia"/>
            <w:lang w:eastAsia="zh-CN"/>
          </w:rPr>
          <w:t>(一)、创新策略与方向</w:t>
        </w:r>
        <w:r>
          <w:tab/>
        </w:r>
        <w:r>
          <w:fldChar w:fldCharType="begin"/>
        </w:r>
        <w:r>
          <w:instrText xml:space="preserve"> PAGEREF _Toc14063 \h </w:instrText>
        </w:r>
        <w:r>
          <w:fldChar w:fldCharType="separate"/>
        </w:r>
        <w:r>
          <w:t>29</w:t>
        </w:r>
        <w:r>
          <w:fldChar w:fldCharType="end"/>
        </w:r>
      </w:hyperlink>
    </w:p>
    <w:p>
      <w:pPr>
        <w:pStyle w:val="TOC2"/>
        <w:tabs>
          <w:tab w:val="right" w:leader="dot" w:pos="8306"/>
        </w:tabs>
      </w:pPr>
      <w:hyperlink w:anchor="_Toc6404" w:history="1">
        <w:r>
          <w:rPr>
            <w:rFonts w:ascii="仿宋" w:eastAsia="仿宋" w:hAnsi="仿宋" w:cs="仿宋" w:hint="eastAsia"/>
            <w:lang w:eastAsia="zh-CN"/>
          </w:rPr>
          <w:t>(二)、研发规划与投入</w:t>
        </w:r>
        <w:r>
          <w:tab/>
        </w:r>
        <w:r>
          <w:fldChar w:fldCharType="begin"/>
        </w:r>
        <w:r>
          <w:instrText xml:space="preserve"> PAGEREF _Toc6404 \h </w:instrText>
        </w:r>
        <w:r>
          <w:fldChar w:fldCharType="separate"/>
        </w:r>
        <w:r>
          <w:t>31</w:t>
        </w:r>
        <w:r>
          <w:fldChar w:fldCharType="end"/>
        </w:r>
      </w:hyperlink>
    </w:p>
    <w:p>
      <w:pPr>
        <w:pStyle w:val="TOC1"/>
        <w:tabs>
          <w:tab w:val="right" w:leader="dot" w:pos="8306"/>
        </w:tabs>
      </w:pPr>
      <w:hyperlink w:anchor="_Toc5048" w:history="1">
        <w:r>
          <w:rPr>
            <w:rFonts w:ascii="仿宋" w:eastAsia="仿宋" w:hAnsi="仿宋" w:cs="仿宋" w:hint="eastAsia"/>
            <w:lang w:eastAsia="zh-CN"/>
          </w:rPr>
          <w:t>九、UTM即时通讯项目计划安排</w:t>
        </w:r>
        <w:r>
          <w:tab/>
        </w:r>
        <w:r>
          <w:fldChar w:fldCharType="begin"/>
        </w:r>
        <w:r>
          <w:instrText xml:space="preserve"> PAGEREF _Toc5048 \h </w:instrText>
        </w:r>
        <w:r>
          <w:fldChar w:fldCharType="separate"/>
        </w:r>
        <w:r>
          <w:t>32</w:t>
        </w:r>
        <w:r>
          <w:fldChar w:fldCharType="end"/>
        </w:r>
      </w:hyperlink>
    </w:p>
    <w:p>
      <w:pPr>
        <w:pStyle w:val="TOC2"/>
        <w:tabs>
          <w:tab w:val="right" w:leader="dot" w:pos="8306"/>
        </w:tabs>
      </w:pPr>
      <w:hyperlink w:anchor="_Toc1589" w:history="1">
        <w:r>
          <w:rPr>
            <w:rFonts w:ascii="仿宋" w:eastAsia="仿宋" w:hAnsi="仿宋" w:cs="仿宋" w:hint="eastAsia"/>
            <w:lang w:eastAsia="zh-CN"/>
          </w:rPr>
          <w:t>(一)、建设周期</w:t>
        </w:r>
        <w:r>
          <w:tab/>
        </w:r>
        <w:r>
          <w:fldChar w:fldCharType="begin"/>
        </w:r>
        <w:r>
          <w:instrText xml:space="preserve"> PAGEREF _Toc1589 \h </w:instrText>
        </w:r>
        <w:r>
          <w:fldChar w:fldCharType="separate"/>
        </w:r>
        <w:r>
          <w:t>32</w:t>
        </w:r>
        <w:r>
          <w:fldChar w:fldCharType="end"/>
        </w:r>
      </w:hyperlink>
    </w:p>
    <w:p>
      <w:pPr>
        <w:pStyle w:val="TOC2"/>
        <w:tabs>
          <w:tab w:val="right" w:leader="dot" w:pos="8306"/>
        </w:tabs>
      </w:pPr>
      <w:hyperlink w:anchor="_Toc30372" w:history="1">
        <w:r>
          <w:rPr>
            <w:rFonts w:ascii="仿宋" w:eastAsia="仿宋" w:hAnsi="仿宋" w:cs="仿宋" w:hint="eastAsia"/>
            <w:lang w:eastAsia="zh-CN"/>
          </w:rPr>
          <w:t>(二)、建设进度</w:t>
        </w:r>
        <w:r>
          <w:tab/>
        </w:r>
        <w:r>
          <w:fldChar w:fldCharType="begin"/>
        </w:r>
        <w:r>
          <w:instrText xml:space="preserve"> PAGEREF _Toc30372 \h </w:instrText>
        </w:r>
        <w:r>
          <w:fldChar w:fldCharType="separate"/>
        </w:r>
        <w:r>
          <w:t>33</w:t>
        </w:r>
        <w:r>
          <w:fldChar w:fldCharType="end"/>
        </w:r>
      </w:hyperlink>
    </w:p>
    <w:p>
      <w:pPr>
        <w:pStyle w:val="TOC2"/>
        <w:tabs>
          <w:tab w:val="right" w:leader="dot" w:pos="8306"/>
        </w:tabs>
      </w:pPr>
      <w:hyperlink w:anchor="_Toc16017" w:history="1">
        <w:r>
          <w:rPr>
            <w:rFonts w:ascii="仿宋" w:eastAsia="仿宋" w:hAnsi="仿宋" w:cs="仿宋" w:hint="eastAsia"/>
            <w:lang w:eastAsia="zh-CN"/>
          </w:rPr>
          <w:t>(三)、进度安排注意事项</w:t>
        </w:r>
        <w:r>
          <w:tab/>
        </w:r>
        <w:r>
          <w:fldChar w:fldCharType="begin"/>
        </w:r>
        <w:r>
          <w:instrText xml:space="preserve"> PAGEREF _Toc16017 \h </w:instrText>
        </w:r>
        <w:r>
          <w:fldChar w:fldCharType="separate"/>
        </w:r>
        <w:r>
          <w:t>34</w:t>
        </w:r>
        <w:r>
          <w:fldChar w:fldCharType="end"/>
        </w:r>
      </w:hyperlink>
    </w:p>
    <w:p>
      <w:pPr>
        <w:pStyle w:val="TOC2"/>
        <w:tabs>
          <w:tab w:val="right" w:leader="dot" w:pos="8306"/>
        </w:tabs>
      </w:pPr>
      <w:hyperlink w:anchor="_Toc2127" w:history="1">
        <w:r>
          <w:rPr>
            <w:rFonts w:ascii="仿宋" w:eastAsia="仿宋" w:hAnsi="仿宋" w:cs="仿宋" w:hint="eastAsia"/>
            <w:lang w:eastAsia="zh-CN"/>
          </w:rPr>
          <w:t>(四)、人力资源配置</w:t>
        </w:r>
        <w:r>
          <w:tab/>
        </w:r>
        <w:r>
          <w:fldChar w:fldCharType="begin"/>
        </w:r>
        <w:r>
          <w:instrText xml:space="preserve"> PAGEREF _Toc2127 \h </w:instrText>
        </w:r>
        <w:r>
          <w:fldChar w:fldCharType="separate"/>
        </w:r>
        <w:r>
          <w:t>36</w:t>
        </w:r>
        <w:r>
          <w:fldChar w:fldCharType="end"/>
        </w:r>
      </w:hyperlink>
    </w:p>
    <w:p>
      <w:pPr>
        <w:pStyle w:val="TOC1"/>
        <w:tabs>
          <w:tab w:val="right" w:leader="dot" w:pos="8306"/>
        </w:tabs>
      </w:pPr>
      <w:hyperlink w:anchor="_Toc16122" w:history="1">
        <w:r>
          <w:rPr>
            <w:rFonts w:ascii="仿宋" w:eastAsia="仿宋" w:hAnsi="仿宋" w:cs="仿宋" w:hint="eastAsia"/>
            <w:lang w:eastAsia="zh-CN"/>
          </w:rPr>
          <w:t>十、UTM即时通讯项目人力资源培养与发展</w:t>
        </w:r>
        <w:r>
          <w:tab/>
        </w:r>
        <w:r>
          <w:fldChar w:fldCharType="begin"/>
        </w:r>
        <w:r>
          <w:instrText xml:space="preserve"> PAGEREF _Toc16122 \h </w:instrText>
        </w:r>
        <w:r>
          <w:fldChar w:fldCharType="separate"/>
        </w:r>
        <w:r>
          <w:t>36</w:t>
        </w:r>
        <w:r>
          <w:fldChar w:fldCharType="end"/>
        </w:r>
      </w:hyperlink>
    </w:p>
    <w:p>
      <w:pPr>
        <w:pStyle w:val="TOC2"/>
        <w:tabs>
          <w:tab w:val="right" w:leader="dot" w:pos="8306"/>
        </w:tabs>
      </w:pPr>
      <w:hyperlink w:anchor="_Toc13813" w:history="1">
        <w:r>
          <w:rPr>
            <w:rFonts w:ascii="仿宋" w:eastAsia="仿宋" w:hAnsi="仿宋" w:cs="仿宋" w:hint="eastAsia"/>
            <w:lang w:eastAsia="zh-CN"/>
          </w:rPr>
          <w:t>(一)、人才需求与规划</w:t>
        </w:r>
        <w:r>
          <w:tab/>
        </w:r>
        <w:r>
          <w:fldChar w:fldCharType="begin"/>
        </w:r>
        <w:r>
          <w:instrText xml:space="preserve"> PAGEREF _Toc13813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54" w:history="1">
        <w:r>
          <w:rPr>
            <w:rFonts w:ascii="仿宋" w:eastAsia="仿宋" w:hAnsi="仿宋" w:cs="仿宋" w:hint="eastAsia"/>
            <w:lang w:eastAsia="zh-CN"/>
          </w:rPr>
          <w:t>(二)、培训与发展计划</w:t>
        </w:r>
        <w:r>
          <w:tab/>
        </w:r>
        <w:r>
          <w:fldChar w:fldCharType="begin"/>
        </w:r>
        <w:r>
          <w:instrText xml:space="preserve"> PAGEREF _Toc15354 \h </w:instrText>
        </w:r>
        <w:r>
          <w:fldChar w:fldCharType="separate"/>
        </w:r>
        <w:r>
          <w:t>37</w:t>
        </w:r>
        <w:r>
          <w:fldChar w:fldCharType="end"/>
        </w:r>
      </w:hyperlink>
    </w:p>
    <w:p>
      <w:pPr>
        <w:pStyle w:val="TOC1"/>
        <w:tabs>
          <w:tab w:val="right" w:leader="dot" w:pos="8306"/>
        </w:tabs>
      </w:pPr>
      <w:hyperlink w:anchor="_Toc30011" w:history="1">
        <w:r>
          <w:rPr>
            <w:rFonts w:ascii="仿宋" w:eastAsia="仿宋" w:hAnsi="仿宋" w:cs="仿宋" w:hint="eastAsia"/>
            <w:lang w:eastAsia="zh-CN"/>
          </w:rPr>
          <w:t>十一、UTM即时通讯项目风险管理</w:t>
        </w:r>
        <w:r>
          <w:tab/>
        </w:r>
        <w:r>
          <w:fldChar w:fldCharType="begin"/>
        </w:r>
        <w:r>
          <w:instrText xml:space="preserve"> PAGEREF _Toc30011 \h </w:instrText>
        </w:r>
        <w:r>
          <w:fldChar w:fldCharType="separate"/>
        </w:r>
        <w:r>
          <w:t>38</w:t>
        </w:r>
        <w:r>
          <w:fldChar w:fldCharType="end"/>
        </w:r>
      </w:hyperlink>
    </w:p>
    <w:p>
      <w:pPr>
        <w:pStyle w:val="TOC2"/>
        <w:tabs>
          <w:tab w:val="right" w:leader="dot" w:pos="8306"/>
        </w:tabs>
      </w:pPr>
      <w:hyperlink w:anchor="_Toc760" w:history="1">
        <w:r>
          <w:rPr>
            <w:rFonts w:ascii="仿宋" w:eastAsia="仿宋" w:hAnsi="仿宋" w:cs="仿宋" w:hint="eastAsia"/>
            <w:lang w:eastAsia="zh-CN"/>
          </w:rPr>
          <w:t>(一)、风险识别与评估</w:t>
        </w:r>
        <w:r>
          <w:tab/>
        </w:r>
        <w:r>
          <w:fldChar w:fldCharType="begin"/>
        </w:r>
        <w:r>
          <w:instrText xml:space="preserve"> PAGEREF _Toc760 \h </w:instrText>
        </w:r>
        <w:r>
          <w:fldChar w:fldCharType="separate"/>
        </w:r>
        <w:r>
          <w:t>38</w:t>
        </w:r>
        <w:r>
          <w:fldChar w:fldCharType="end"/>
        </w:r>
      </w:hyperlink>
    </w:p>
    <w:p>
      <w:pPr>
        <w:pStyle w:val="TOC2"/>
        <w:tabs>
          <w:tab w:val="right" w:leader="dot" w:pos="8306"/>
        </w:tabs>
      </w:pPr>
      <w:hyperlink w:anchor="_Toc6900" w:history="1">
        <w:r>
          <w:rPr>
            <w:rFonts w:ascii="仿宋" w:eastAsia="仿宋" w:hAnsi="仿宋" w:cs="仿宋" w:hint="eastAsia"/>
            <w:lang w:eastAsia="zh-CN"/>
          </w:rPr>
          <w:t>(二)、风险应对策略</w:t>
        </w:r>
        <w:r>
          <w:tab/>
        </w:r>
        <w:r>
          <w:fldChar w:fldCharType="begin"/>
        </w:r>
        <w:r>
          <w:instrText xml:space="preserve"> PAGEREF _Toc6900 \h </w:instrText>
        </w:r>
        <w:r>
          <w:fldChar w:fldCharType="separate"/>
        </w:r>
        <w:r>
          <w:t>39</w:t>
        </w:r>
        <w:r>
          <w:fldChar w:fldCharType="end"/>
        </w:r>
      </w:hyperlink>
    </w:p>
    <w:p>
      <w:pPr>
        <w:pStyle w:val="TOC2"/>
        <w:tabs>
          <w:tab w:val="right" w:leader="dot" w:pos="8306"/>
        </w:tabs>
      </w:pPr>
      <w:hyperlink w:anchor="_Toc1628" w:history="1">
        <w:r>
          <w:rPr>
            <w:rFonts w:ascii="仿宋" w:eastAsia="仿宋" w:hAnsi="仿宋" w:cs="仿宋" w:hint="eastAsia"/>
            <w:lang w:eastAsia="zh-CN"/>
          </w:rPr>
          <w:t>(三)、风险监控与控制</w:t>
        </w:r>
        <w:r>
          <w:tab/>
        </w:r>
        <w:r>
          <w:fldChar w:fldCharType="begin"/>
        </w:r>
        <w:r>
          <w:instrText xml:space="preserve"> PAGEREF _Toc1628 \h </w:instrText>
        </w:r>
        <w:r>
          <w:fldChar w:fldCharType="separate"/>
        </w:r>
        <w:r>
          <w:t>41</w:t>
        </w:r>
        <w:r>
          <w:fldChar w:fldCharType="end"/>
        </w:r>
      </w:hyperlink>
    </w:p>
    <w:p>
      <w:pPr>
        <w:pStyle w:val="TOC1"/>
        <w:tabs>
          <w:tab w:val="right" w:leader="dot" w:pos="8306"/>
        </w:tabs>
      </w:pPr>
      <w:hyperlink w:anchor="_Toc1340" w:history="1">
        <w:r>
          <w:rPr>
            <w:rFonts w:ascii="仿宋" w:eastAsia="仿宋" w:hAnsi="仿宋" w:cs="仿宋" w:hint="eastAsia"/>
            <w:lang w:eastAsia="zh-CN"/>
          </w:rPr>
          <w:t>十二、UTM即时通讯项目技术管理</w:t>
        </w:r>
        <w:r>
          <w:tab/>
        </w:r>
        <w:r>
          <w:fldChar w:fldCharType="begin"/>
        </w:r>
        <w:r>
          <w:instrText xml:space="preserve"> PAGEREF _Toc1340 \h </w:instrText>
        </w:r>
        <w:r>
          <w:fldChar w:fldCharType="separate"/>
        </w:r>
        <w:r>
          <w:t>42</w:t>
        </w:r>
        <w:r>
          <w:fldChar w:fldCharType="end"/>
        </w:r>
      </w:hyperlink>
    </w:p>
    <w:p>
      <w:pPr>
        <w:pStyle w:val="TOC2"/>
        <w:tabs>
          <w:tab w:val="right" w:leader="dot" w:pos="8306"/>
        </w:tabs>
      </w:pPr>
      <w:hyperlink w:anchor="_Toc29634" w:history="1">
        <w:r>
          <w:rPr>
            <w:rFonts w:ascii="仿宋" w:eastAsia="仿宋" w:hAnsi="仿宋" w:cs="仿宋" w:hint="eastAsia"/>
            <w:lang w:eastAsia="zh-CN"/>
          </w:rPr>
          <w:t>(一)、技术方案选用方向</w:t>
        </w:r>
        <w:r>
          <w:tab/>
        </w:r>
        <w:r>
          <w:fldChar w:fldCharType="begin"/>
        </w:r>
        <w:r>
          <w:instrText xml:space="preserve"> PAGEREF _Toc29634 \h </w:instrText>
        </w:r>
        <w:r>
          <w:fldChar w:fldCharType="separate"/>
        </w:r>
        <w:r>
          <w:t>42</w:t>
        </w:r>
        <w:r>
          <w:fldChar w:fldCharType="end"/>
        </w:r>
      </w:hyperlink>
    </w:p>
    <w:p>
      <w:pPr>
        <w:pStyle w:val="TOC2"/>
        <w:tabs>
          <w:tab w:val="right" w:leader="dot" w:pos="8306"/>
        </w:tabs>
      </w:pPr>
      <w:hyperlink w:anchor="_Toc7024" w:history="1">
        <w:r>
          <w:rPr>
            <w:rFonts w:ascii="仿宋" w:eastAsia="仿宋" w:hAnsi="仿宋" w:cs="仿宋" w:hint="eastAsia"/>
            <w:lang w:eastAsia="zh-CN"/>
          </w:rPr>
          <w:t>(二)、工艺技术方案选用原则</w:t>
        </w:r>
        <w:r>
          <w:tab/>
        </w:r>
        <w:r>
          <w:fldChar w:fldCharType="begin"/>
        </w:r>
        <w:r>
          <w:instrText xml:space="preserve"> PAGEREF _Toc7024 \h </w:instrText>
        </w:r>
        <w:r>
          <w:fldChar w:fldCharType="separate"/>
        </w:r>
        <w:r>
          <w:t>43</w:t>
        </w:r>
        <w:r>
          <w:fldChar w:fldCharType="end"/>
        </w:r>
      </w:hyperlink>
    </w:p>
    <w:p>
      <w:pPr>
        <w:pStyle w:val="TOC2"/>
        <w:tabs>
          <w:tab w:val="right" w:leader="dot" w:pos="8306"/>
        </w:tabs>
      </w:pPr>
      <w:hyperlink w:anchor="_Toc27799" w:history="1">
        <w:r>
          <w:rPr>
            <w:rFonts w:ascii="仿宋" w:eastAsia="仿宋" w:hAnsi="仿宋" w:cs="仿宋" w:hint="eastAsia"/>
            <w:lang w:eastAsia="zh-CN"/>
          </w:rPr>
          <w:t>(三)、工艺技术方案要求</w:t>
        </w:r>
        <w:r>
          <w:tab/>
        </w:r>
        <w:r>
          <w:fldChar w:fldCharType="begin"/>
        </w:r>
        <w:r>
          <w:instrText xml:space="preserve"> PAGEREF _Toc27799 \h </w:instrText>
        </w:r>
        <w:r>
          <w:fldChar w:fldCharType="separate"/>
        </w:r>
        <w:r>
          <w:t>46</w:t>
        </w:r>
        <w:r>
          <w:fldChar w:fldCharType="end"/>
        </w:r>
      </w:hyperlink>
    </w:p>
    <w:p>
      <w:pPr>
        <w:pStyle w:val="TOC1"/>
        <w:tabs>
          <w:tab w:val="right" w:leader="dot" w:pos="8306"/>
        </w:tabs>
      </w:pPr>
      <w:hyperlink w:anchor="_Toc31423" w:history="1">
        <w:r>
          <w:rPr>
            <w:rFonts w:ascii="仿宋" w:eastAsia="仿宋" w:hAnsi="仿宋" w:cs="仿宋" w:hint="eastAsia"/>
            <w:lang w:eastAsia="zh-CN"/>
          </w:rPr>
          <w:t>十三、营销与推广策略</w:t>
        </w:r>
        <w:r>
          <w:tab/>
        </w:r>
        <w:r>
          <w:fldChar w:fldCharType="begin"/>
        </w:r>
        <w:r>
          <w:instrText xml:space="preserve"> PAGEREF _Toc31423 \h </w:instrText>
        </w:r>
        <w:r>
          <w:fldChar w:fldCharType="separate"/>
        </w:r>
        <w:r>
          <w:t>48</w:t>
        </w:r>
        <w:r>
          <w:fldChar w:fldCharType="end"/>
        </w:r>
      </w:hyperlink>
    </w:p>
    <w:p>
      <w:pPr>
        <w:pStyle w:val="TOC2"/>
        <w:tabs>
          <w:tab w:val="right" w:leader="dot" w:pos="8306"/>
        </w:tabs>
      </w:pPr>
      <w:hyperlink w:anchor="_Toc31966" w:history="1">
        <w:r>
          <w:rPr>
            <w:rFonts w:ascii="仿宋" w:eastAsia="仿宋" w:hAnsi="仿宋" w:cs="仿宋" w:hint="eastAsia"/>
            <w:lang w:eastAsia="zh-CN"/>
          </w:rPr>
          <w:t>(一)、产品/服务定位与特点</w:t>
        </w:r>
        <w:r>
          <w:tab/>
        </w:r>
        <w:r>
          <w:fldChar w:fldCharType="begin"/>
        </w:r>
        <w:r>
          <w:instrText xml:space="preserve"> PAGEREF _Toc31966 \h </w:instrText>
        </w:r>
        <w:r>
          <w:fldChar w:fldCharType="separate"/>
        </w:r>
        <w:r>
          <w:t>48</w:t>
        </w:r>
        <w:r>
          <w:fldChar w:fldCharType="end"/>
        </w:r>
      </w:hyperlink>
    </w:p>
    <w:p>
      <w:pPr>
        <w:pStyle w:val="TOC2"/>
        <w:tabs>
          <w:tab w:val="right" w:leader="dot" w:pos="8306"/>
        </w:tabs>
      </w:pPr>
      <w:hyperlink w:anchor="_Toc7275" w:history="1">
        <w:r>
          <w:rPr>
            <w:rFonts w:ascii="仿宋" w:eastAsia="仿宋" w:hAnsi="仿宋" w:cs="仿宋" w:hint="eastAsia"/>
            <w:lang w:eastAsia="zh-CN"/>
          </w:rPr>
          <w:t>(二)、市场定位与竞争分析</w:t>
        </w:r>
        <w:r>
          <w:tab/>
        </w:r>
        <w:r>
          <w:fldChar w:fldCharType="begin"/>
        </w:r>
        <w:r>
          <w:instrText xml:space="preserve"> PAGEREF _Toc7275 \h </w:instrText>
        </w:r>
        <w:r>
          <w:fldChar w:fldCharType="separate"/>
        </w:r>
        <w:r>
          <w:t>49</w:t>
        </w:r>
        <w:r>
          <w:fldChar w:fldCharType="end"/>
        </w:r>
      </w:hyperlink>
    </w:p>
    <w:p>
      <w:pPr>
        <w:pStyle w:val="TOC2"/>
        <w:tabs>
          <w:tab w:val="right" w:leader="dot" w:pos="8306"/>
        </w:tabs>
      </w:pPr>
      <w:hyperlink w:anchor="_Toc2292" w:history="1">
        <w:r>
          <w:rPr>
            <w:rFonts w:ascii="仿宋" w:eastAsia="仿宋" w:hAnsi="仿宋" w:cs="仿宋" w:hint="eastAsia"/>
            <w:lang w:eastAsia="zh-CN"/>
          </w:rPr>
          <w:t>(三)、营销渠道与策略</w:t>
        </w:r>
        <w:r>
          <w:tab/>
        </w:r>
        <w:r>
          <w:fldChar w:fldCharType="begin"/>
        </w:r>
        <w:r>
          <w:instrText xml:space="preserve"> PAGEREF _Toc2292 \h </w:instrText>
        </w:r>
        <w:r>
          <w:fldChar w:fldCharType="separate"/>
        </w:r>
        <w:r>
          <w:t>51</w:t>
        </w:r>
        <w:r>
          <w:fldChar w:fldCharType="end"/>
        </w:r>
      </w:hyperlink>
    </w:p>
    <w:p>
      <w:pPr>
        <w:pStyle w:val="TOC2"/>
        <w:tabs>
          <w:tab w:val="right" w:leader="dot" w:pos="8306"/>
        </w:tabs>
      </w:pPr>
      <w:hyperlink w:anchor="_Toc27383" w:history="1">
        <w:r>
          <w:rPr>
            <w:rFonts w:ascii="仿宋" w:eastAsia="仿宋" w:hAnsi="仿宋" w:cs="仿宋" w:hint="eastAsia"/>
            <w:lang w:eastAsia="zh-CN"/>
          </w:rPr>
          <w:t>(四)、推广与宣传活动</w:t>
        </w:r>
        <w:r>
          <w:tab/>
        </w:r>
        <w:r>
          <w:fldChar w:fldCharType="begin"/>
        </w:r>
        <w:r>
          <w:instrText xml:space="preserve"> PAGEREF _Toc27383 \h </w:instrText>
        </w:r>
        <w:r>
          <w:fldChar w:fldCharType="separate"/>
        </w:r>
        <w:r>
          <w:t>52</w:t>
        </w:r>
        <w:r>
          <w:fldChar w:fldCharType="end"/>
        </w:r>
      </w:hyperlink>
    </w:p>
    <w:p>
      <w:pPr>
        <w:pStyle w:val="TOC1"/>
        <w:tabs>
          <w:tab w:val="right" w:leader="dot" w:pos="8306"/>
        </w:tabs>
      </w:pPr>
      <w:hyperlink w:anchor="_Toc29316" w:history="1">
        <w:r>
          <w:rPr>
            <w:rFonts w:ascii="仿宋" w:eastAsia="仿宋" w:hAnsi="仿宋" w:cs="仿宋" w:hint="eastAsia"/>
            <w:lang w:eastAsia="zh-CN"/>
          </w:rPr>
          <w:t>十四、UTM即时通讯项目治理与监督</w:t>
        </w:r>
        <w:r>
          <w:tab/>
        </w:r>
        <w:r>
          <w:fldChar w:fldCharType="begin"/>
        </w:r>
        <w:r>
          <w:instrText xml:space="preserve"> PAGEREF _Toc29316 \h </w:instrText>
        </w:r>
        <w:r>
          <w:fldChar w:fldCharType="separate"/>
        </w:r>
        <w:r>
          <w:t>57</w:t>
        </w:r>
        <w:r>
          <w:fldChar w:fldCharType="end"/>
        </w:r>
      </w:hyperlink>
    </w:p>
    <w:p>
      <w:pPr>
        <w:pStyle w:val="TOC2"/>
        <w:tabs>
          <w:tab w:val="right" w:leader="dot" w:pos="8306"/>
        </w:tabs>
      </w:pPr>
      <w:hyperlink w:anchor="_Toc9678" w:history="1">
        <w:r>
          <w:rPr>
            <w:rFonts w:ascii="仿宋" w:eastAsia="仿宋" w:hAnsi="仿宋" w:cs="仿宋" w:hint="eastAsia"/>
            <w:lang w:eastAsia="zh-CN"/>
          </w:rPr>
          <w:t>(一)、UTM即时通讯项目治理结构</w:t>
        </w:r>
        <w:r>
          <w:tab/>
        </w:r>
        <w:r>
          <w:fldChar w:fldCharType="begin"/>
        </w:r>
        <w:r>
          <w:instrText xml:space="preserve"> PAGEREF _Toc9678 \h </w:instrText>
        </w:r>
        <w:r>
          <w:fldChar w:fldCharType="separate"/>
        </w:r>
        <w:r>
          <w:t>57</w:t>
        </w:r>
        <w:r>
          <w:fldChar w:fldCharType="end"/>
        </w:r>
      </w:hyperlink>
    </w:p>
    <w:p>
      <w:pPr>
        <w:pStyle w:val="TOC2"/>
        <w:tabs>
          <w:tab w:val="right" w:leader="dot" w:pos="8306"/>
        </w:tabs>
      </w:pPr>
      <w:hyperlink w:anchor="_Toc30220" w:history="1">
        <w:r>
          <w:rPr>
            <w:rFonts w:ascii="仿宋" w:eastAsia="仿宋" w:hAnsi="仿宋" w:cs="仿宋" w:hint="eastAsia"/>
            <w:lang w:eastAsia="zh-CN"/>
          </w:rPr>
          <w:t>(二)、监督与审计</w:t>
        </w:r>
        <w:r>
          <w:tab/>
        </w:r>
        <w:r>
          <w:fldChar w:fldCharType="begin"/>
        </w:r>
        <w:r>
          <w:instrText xml:space="preserve"> PAGEREF _Toc30220 \h </w:instrText>
        </w:r>
        <w:r>
          <w:fldChar w:fldCharType="separate"/>
        </w:r>
        <w:r>
          <w:t>58</w:t>
        </w:r>
        <w:r>
          <w:fldChar w:fldCharType="end"/>
        </w:r>
      </w:hyperlink>
    </w:p>
    <w:p>
      <w:pPr>
        <w:pStyle w:val="TOC1"/>
        <w:tabs>
          <w:tab w:val="right" w:leader="dot" w:pos="8306"/>
        </w:tabs>
      </w:pPr>
      <w:hyperlink w:anchor="_Toc12079" w:history="1">
        <w:r>
          <w:rPr>
            <w:rFonts w:ascii="仿宋" w:eastAsia="仿宋" w:hAnsi="仿宋" w:cs="仿宋" w:hint="eastAsia"/>
            <w:lang w:eastAsia="zh-CN"/>
          </w:rPr>
          <w:t>十五、UTM即时通讯项目实施时间节点</w:t>
        </w:r>
        <w:r>
          <w:tab/>
        </w:r>
        <w:r>
          <w:fldChar w:fldCharType="begin"/>
        </w:r>
        <w:r>
          <w:instrText xml:space="preserve"> PAGEREF _Toc12079 \h </w:instrText>
        </w:r>
        <w:r>
          <w:fldChar w:fldCharType="separate"/>
        </w:r>
        <w:r>
          <w:t>60</w:t>
        </w:r>
        <w:r>
          <w:fldChar w:fldCharType="end"/>
        </w:r>
      </w:hyperlink>
    </w:p>
    <w:p>
      <w:pPr>
        <w:pStyle w:val="TOC2"/>
        <w:tabs>
          <w:tab w:val="right" w:leader="dot" w:pos="8306"/>
        </w:tabs>
      </w:pPr>
      <w:hyperlink w:anchor="_Toc3491" w:history="1">
        <w:r>
          <w:rPr>
            <w:rFonts w:ascii="仿宋" w:eastAsia="仿宋" w:hAnsi="仿宋" w:cs="仿宋" w:hint="eastAsia"/>
            <w:lang w:eastAsia="zh-CN"/>
          </w:rPr>
          <w:t>(一)、UTM即时通讯项目启动阶段时间节点</w:t>
        </w:r>
        <w:r>
          <w:tab/>
        </w:r>
        <w:r>
          <w:fldChar w:fldCharType="begin"/>
        </w:r>
        <w:r>
          <w:instrText xml:space="preserve"> PAGEREF _Toc3491 \h </w:instrText>
        </w:r>
        <w:r>
          <w:fldChar w:fldCharType="separate"/>
        </w:r>
        <w:r>
          <w:t>60</w:t>
        </w:r>
        <w:r>
          <w:fldChar w:fldCharType="end"/>
        </w:r>
      </w:hyperlink>
    </w:p>
    <w:p>
      <w:pPr>
        <w:pStyle w:val="TOC2"/>
        <w:tabs>
          <w:tab w:val="right" w:leader="dot" w:pos="8306"/>
        </w:tabs>
      </w:pPr>
      <w:hyperlink w:anchor="_Toc32348" w:history="1">
        <w:r>
          <w:rPr>
            <w:rFonts w:ascii="仿宋" w:eastAsia="仿宋" w:hAnsi="仿宋" w:cs="仿宋" w:hint="eastAsia"/>
            <w:lang w:eastAsia="zh-CN"/>
          </w:rPr>
          <w:t>(二)、UTM即时通讯项目执行阶段时间节点</w:t>
        </w:r>
        <w:r>
          <w:tab/>
        </w:r>
        <w:r>
          <w:fldChar w:fldCharType="begin"/>
        </w:r>
        <w:r>
          <w:instrText xml:space="preserve"> PAGEREF _Toc32348 \h </w:instrText>
        </w:r>
        <w:r>
          <w:fldChar w:fldCharType="separate"/>
        </w:r>
        <w:r>
          <w:t>61</w:t>
        </w:r>
        <w:r>
          <w:fldChar w:fldCharType="end"/>
        </w:r>
      </w:hyperlink>
    </w:p>
    <w:p>
      <w:pPr>
        <w:pStyle w:val="TOC2"/>
        <w:tabs>
          <w:tab w:val="right" w:leader="dot" w:pos="8306"/>
        </w:tabs>
      </w:pPr>
      <w:hyperlink w:anchor="_Toc19173" w:history="1">
        <w:r>
          <w:rPr>
            <w:rFonts w:ascii="仿宋" w:eastAsia="仿宋" w:hAnsi="仿宋" w:cs="仿宋" w:hint="eastAsia"/>
            <w:lang w:eastAsia="zh-CN"/>
          </w:rPr>
          <w:t>(三)、UTM即时通讯项目完成阶段时间节点</w:t>
        </w:r>
        <w:r>
          <w:tab/>
        </w:r>
        <w:r>
          <w:fldChar w:fldCharType="begin"/>
        </w:r>
        <w:r>
          <w:instrText xml:space="preserve"> PAGEREF _Toc19173 \h </w:instrText>
        </w:r>
        <w:r>
          <w:fldChar w:fldCharType="separate"/>
        </w:r>
        <w:r>
          <w:t>62</w:t>
        </w:r>
        <w:r>
          <w:fldChar w:fldCharType="end"/>
        </w:r>
      </w:hyperlink>
    </w:p>
    <w:p>
      <w:pPr>
        <w:pStyle w:val="TOC1"/>
        <w:tabs>
          <w:tab w:val="right" w:leader="dot" w:pos="8306"/>
        </w:tabs>
      </w:pPr>
      <w:hyperlink w:anchor="_Toc95" w:history="1">
        <w:r>
          <w:rPr>
            <w:rFonts w:ascii="仿宋" w:eastAsia="仿宋" w:hAnsi="仿宋" w:cs="仿宋" w:hint="eastAsia"/>
            <w:lang w:eastAsia="zh-CN"/>
          </w:rPr>
          <w:t>十六、供应链管理</w:t>
        </w:r>
        <w:r>
          <w:tab/>
        </w:r>
        <w:r>
          <w:fldChar w:fldCharType="begin"/>
        </w:r>
        <w:r>
          <w:instrText xml:space="preserve"> PAGEREF _Toc95 \h </w:instrText>
        </w:r>
        <w:r>
          <w:fldChar w:fldCharType="separate"/>
        </w:r>
        <w:r>
          <w:t>63</w:t>
        </w:r>
        <w:r>
          <w:fldChar w:fldCharType="end"/>
        </w:r>
      </w:hyperlink>
    </w:p>
    <w:p>
      <w:pPr>
        <w:pStyle w:val="TOC2"/>
        <w:tabs>
          <w:tab w:val="right" w:leader="dot" w:pos="8306"/>
        </w:tabs>
      </w:pPr>
      <w:hyperlink w:anchor="_Toc26917" w:history="1">
        <w:r>
          <w:rPr>
            <w:rFonts w:ascii="仿宋" w:eastAsia="仿宋" w:hAnsi="仿宋" w:cs="仿宋" w:hint="eastAsia"/>
            <w:lang w:eastAsia="zh-CN"/>
          </w:rPr>
          <w:t>(一)、供应链战略规划</w:t>
        </w:r>
        <w:r>
          <w:tab/>
        </w:r>
        <w:r>
          <w:fldChar w:fldCharType="begin"/>
        </w:r>
        <w:r>
          <w:instrText xml:space="preserve"> PAGEREF _Toc26917 \h </w:instrText>
        </w:r>
        <w:r>
          <w:fldChar w:fldCharType="separate"/>
        </w:r>
        <w:r>
          <w:t>63</w:t>
        </w:r>
        <w:r>
          <w:fldChar w:fldCharType="end"/>
        </w:r>
      </w:hyperlink>
    </w:p>
    <w:p>
      <w:pPr>
        <w:pStyle w:val="TOC2"/>
        <w:tabs>
          <w:tab w:val="right" w:leader="dot" w:pos="8306"/>
        </w:tabs>
      </w:pPr>
      <w:hyperlink w:anchor="_Toc17381" w:history="1">
        <w:r>
          <w:rPr>
            <w:rFonts w:ascii="仿宋" w:eastAsia="仿宋" w:hAnsi="仿宋" w:cs="仿宋" w:hint="eastAsia"/>
            <w:lang w:eastAsia="zh-CN"/>
          </w:rPr>
          <w:t>(二)、供应商选择与合作</w:t>
        </w:r>
        <w:r>
          <w:tab/>
        </w:r>
        <w:r>
          <w:fldChar w:fldCharType="begin"/>
        </w:r>
        <w:r>
          <w:instrText xml:space="preserve"> PAGEREF _Toc17381 \h </w:instrText>
        </w:r>
        <w:r>
          <w:fldChar w:fldCharType="separate"/>
        </w:r>
        <w:r>
          <w:t>65</w:t>
        </w:r>
        <w:r>
          <w:fldChar w:fldCharType="end"/>
        </w:r>
      </w:hyperlink>
    </w:p>
    <w:p>
      <w:pPr>
        <w:pStyle w:val="TOC2"/>
        <w:tabs>
          <w:tab w:val="right" w:leader="dot" w:pos="8306"/>
        </w:tabs>
      </w:pPr>
      <w:hyperlink w:anchor="_Toc8797" w:history="1">
        <w:r>
          <w:rPr>
            <w:rFonts w:ascii="仿宋" w:eastAsia="仿宋" w:hAnsi="仿宋" w:cs="仿宋" w:hint="eastAsia"/>
            <w:lang w:eastAsia="zh-CN"/>
          </w:rPr>
          <w:t>(三)、物流与库存管理</w:t>
        </w:r>
        <w:r>
          <w:tab/>
        </w:r>
        <w:r>
          <w:fldChar w:fldCharType="begin"/>
        </w:r>
        <w:r>
          <w:instrText xml:space="preserve"> PAGEREF _Toc8797 \h </w:instrText>
        </w:r>
        <w:r>
          <w:fldChar w:fldCharType="separate"/>
        </w:r>
        <w:r>
          <w:t>66</w:t>
        </w:r>
        <w:r>
          <w:fldChar w:fldCharType="end"/>
        </w:r>
      </w:hyperlink>
    </w:p>
    <w:p>
      <w:pPr>
        <w:pStyle w:val="TOC1"/>
        <w:tabs>
          <w:tab w:val="right" w:leader="dot" w:pos="8306"/>
        </w:tabs>
      </w:pPr>
      <w:hyperlink w:anchor="_Toc28925" w:history="1">
        <w:r>
          <w:rPr>
            <w:rFonts w:ascii="仿宋" w:eastAsia="仿宋" w:hAnsi="仿宋" w:cs="仿宋" w:hint="eastAsia"/>
            <w:lang w:eastAsia="zh-CN"/>
          </w:rPr>
          <w:t>十七、质量管理体系</w:t>
        </w:r>
        <w:r>
          <w:tab/>
        </w:r>
        <w:r>
          <w:fldChar w:fldCharType="begin"/>
        </w:r>
        <w:r>
          <w:instrText xml:space="preserve"> PAGEREF _Toc28925 \h </w:instrText>
        </w:r>
        <w:r>
          <w:fldChar w:fldCharType="separate"/>
        </w:r>
        <w:r>
          <w:t>67</w:t>
        </w:r>
        <w:r>
          <w:fldChar w:fldCharType="end"/>
        </w:r>
      </w:hyperlink>
    </w:p>
    <w:p>
      <w:pPr>
        <w:pStyle w:val="TOC2"/>
        <w:tabs>
          <w:tab w:val="right" w:leader="dot" w:pos="8306"/>
        </w:tabs>
      </w:pPr>
      <w:hyperlink w:anchor="_Toc25716" w:history="1">
        <w:r>
          <w:rPr>
            <w:rFonts w:ascii="仿宋" w:eastAsia="仿宋" w:hAnsi="仿宋" w:cs="仿宋" w:hint="eastAsia"/>
            <w:lang w:eastAsia="zh-CN"/>
          </w:rPr>
          <w:t>(一)、质量目标与方针</w:t>
        </w:r>
        <w:r>
          <w:tab/>
        </w:r>
        <w:r>
          <w:fldChar w:fldCharType="begin"/>
        </w:r>
        <w:r>
          <w:instrText xml:space="preserve"> PAGEREF _Toc25716 \h </w:instrText>
        </w:r>
        <w:r>
          <w:fldChar w:fldCharType="separate"/>
        </w:r>
        <w:r>
          <w:t>67</w:t>
        </w:r>
        <w:r>
          <w:fldChar w:fldCharType="end"/>
        </w:r>
      </w:hyperlink>
    </w:p>
    <w:p>
      <w:pPr>
        <w:pStyle w:val="TOC2"/>
        <w:tabs>
          <w:tab w:val="right" w:leader="dot" w:pos="8306"/>
        </w:tabs>
      </w:pPr>
      <w:hyperlink w:anchor="_Toc21436" w:history="1">
        <w:r>
          <w:rPr>
            <w:rFonts w:ascii="仿宋" w:eastAsia="仿宋" w:hAnsi="仿宋" w:cs="仿宋" w:hint="eastAsia"/>
            <w:lang w:eastAsia="zh-CN"/>
          </w:rPr>
          <w:t>(二)、质量管理责任</w:t>
        </w:r>
        <w:r>
          <w:tab/>
        </w:r>
        <w:r>
          <w:fldChar w:fldCharType="begin"/>
        </w:r>
        <w:r>
          <w:instrText xml:space="preserve"> PAGEREF _Toc21436 \h </w:instrText>
        </w:r>
        <w:r>
          <w:fldChar w:fldCharType="separate"/>
        </w:r>
        <w:r>
          <w:t>68</w:t>
        </w:r>
        <w:r>
          <w:fldChar w:fldCharType="end"/>
        </w:r>
      </w:hyperlink>
    </w:p>
    <w:p>
      <w:pPr>
        <w:pStyle w:val="TOC2"/>
        <w:tabs>
          <w:tab w:val="right" w:leader="dot" w:pos="8306"/>
        </w:tabs>
      </w:pPr>
      <w:hyperlink w:anchor="_Toc12748" w:history="1">
        <w:r>
          <w:rPr>
            <w:rFonts w:ascii="仿宋" w:eastAsia="仿宋" w:hAnsi="仿宋" w:cs="仿宋" w:hint="eastAsia"/>
            <w:lang w:eastAsia="zh-CN"/>
          </w:rPr>
          <w:t>(三)、质量管理体系文件</w:t>
        </w:r>
        <w:r>
          <w:tab/>
        </w:r>
        <w:r>
          <w:fldChar w:fldCharType="begin"/>
        </w:r>
        <w:r>
          <w:instrText xml:space="preserve"> PAGEREF _Toc12748 \h </w:instrText>
        </w:r>
        <w:r>
          <w:fldChar w:fldCharType="separate"/>
        </w:r>
        <w:r>
          <w:t>70</w:t>
        </w:r>
        <w:r>
          <w:fldChar w:fldCharType="end"/>
        </w:r>
      </w:hyperlink>
    </w:p>
    <w:p>
      <w:pPr>
        <w:pStyle w:val="TOC2"/>
        <w:tabs>
          <w:tab w:val="right" w:leader="dot" w:pos="8306"/>
        </w:tabs>
      </w:pPr>
      <w:hyperlink w:anchor="_Toc14613" w:history="1">
        <w:r>
          <w:rPr>
            <w:rFonts w:ascii="仿宋" w:eastAsia="仿宋" w:hAnsi="仿宋" w:cs="仿宋" w:hint="eastAsia"/>
            <w:lang w:eastAsia="zh-CN"/>
          </w:rPr>
          <w:t>(四)、质量培训与教育</w:t>
        </w:r>
        <w:r>
          <w:tab/>
        </w:r>
        <w:r>
          <w:fldChar w:fldCharType="begin"/>
        </w:r>
        <w:r>
          <w:instrText xml:space="preserve"> PAGEREF _Toc14613 \h </w:instrText>
        </w:r>
        <w:r>
          <w:fldChar w:fldCharType="separate"/>
        </w:r>
        <w:r>
          <w:t>72</w:t>
        </w:r>
        <w:r>
          <w:fldChar w:fldCharType="end"/>
        </w:r>
      </w:hyperlink>
    </w:p>
    <w:p>
      <w:pPr>
        <w:pStyle w:val="TOC2"/>
        <w:tabs>
          <w:tab w:val="right" w:leader="dot" w:pos="8306"/>
        </w:tabs>
      </w:pPr>
      <w:hyperlink w:anchor="_Toc3901" w:history="1">
        <w:r>
          <w:rPr>
            <w:rFonts w:ascii="仿宋" w:eastAsia="仿宋" w:hAnsi="仿宋" w:cs="仿宋" w:hint="eastAsia"/>
            <w:lang w:eastAsia="zh-CN"/>
          </w:rPr>
          <w:t>(五)、质量审核与评价</w:t>
        </w:r>
        <w:r>
          <w:tab/>
        </w:r>
        <w:r>
          <w:fldChar w:fldCharType="begin"/>
        </w:r>
        <w:r>
          <w:instrText xml:space="preserve"> PAGEREF _Toc3901 \h </w:instrText>
        </w:r>
        <w:r>
          <w:fldChar w:fldCharType="separate"/>
        </w:r>
        <w:r>
          <w:t>73</w:t>
        </w:r>
        <w:r>
          <w:fldChar w:fldCharType="end"/>
        </w:r>
      </w:hyperlink>
    </w:p>
    <w:p>
      <w:pPr>
        <w:pStyle w:val="TOC2"/>
        <w:tabs>
          <w:tab w:val="right" w:leader="dot" w:pos="8306"/>
        </w:tabs>
      </w:pPr>
      <w:hyperlink w:anchor="_Toc5995" w:history="1">
        <w:r>
          <w:rPr>
            <w:rFonts w:ascii="仿宋" w:eastAsia="仿宋" w:hAnsi="仿宋" w:cs="仿宋" w:hint="eastAsia"/>
            <w:lang w:eastAsia="zh-CN"/>
          </w:rPr>
          <w:t>(六)、不符合与纠正措施</w:t>
        </w:r>
        <w:r>
          <w:tab/>
        </w:r>
        <w:r>
          <w:fldChar w:fldCharType="begin"/>
        </w:r>
        <w:r>
          <w:instrText xml:space="preserve"> PAGEREF _Toc5995 \h </w:instrText>
        </w:r>
        <w:r>
          <w:fldChar w:fldCharType="separate"/>
        </w:r>
        <w:r>
          <w:t>74</w:t>
        </w:r>
        <w:r>
          <w:fldChar w:fldCharType="end"/>
        </w:r>
      </w:hyperlink>
    </w:p>
    <w:p>
      <w:pPr>
        <w:pStyle w:val="TOC1"/>
        <w:tabs>
          <w:tab w:val="right" w:leader="dot" w:pos="8306"/>
        </w:tabs>
      </w:pPr>
      <w:hyperlink w:anchor="_Toc13029" w:history="1">
        <w:r>
          <w:rPr>
            <w:rFonts w:ascii="仿宋" w:eastAsia="仿宋" w:hAnsi="仿宋" w:cs="仿宋" w:hint="eastAsia"/>
            <w:lang w:eastAsia="zh-CN"/>
          </w:rPr>
          <w:t>十八、利益相关者分析与沟通计划</w:t>
        </w:r>
        <w:r>
          <w:tab/>
        </w:r>
        <w:r>
          <w:fldChar w:fldCharType="begin"/>
        </w:r>
        <w:r>
          <w:instrText xml:space="preserve"> PAGEREF _Toc13029 \h </w:instrText>
        </w:r>
        <w:r>
          <w:fldChar w:fldCharType="separate"/>
        </w:r>
        <w:r>
          <w:t>75</w:t>
        </w:r>
        <w:r>
          <w:fldChar w:fldCharType="end"/>
        </w:r>
      </w:hyperlink>
    </w:p>
    <w:p>
      <w:pPr>
        <w:pStyle w:val="TOC2"/>
        <w:tabs>
          <w:tab w:val="right" w:leader="dot" w:pos="8306"/>
        </w:tabs>
      </w:pPr>
      <w:hyperlink w:anchor="_Toc2204" w:history="1">
        <w:r>
          <w:rPr>
            <w:rFonts w:ascii="仿宋" w:eastAsia="仿宋" w:hAnsi="仿宋" w:cs="仿宋" w:hint="eastAsia"/>
            <w:lang w:eastAsia="zh-CN"/>
          </w:rPr>
          <w:t>(一)、利益相关者分析</w:t>
        </w:r>
        <w:r>
          <w:tab/>
        </w:r>
        <w:r>
          <w:fldChar w:fldCharType="begin"/>
        </w:r>
        <w:r>
          <w:instrText xml:space="preserve"> PAGEREF _Toc2204 \h </w:instrText>
        </w:r>
        <w:r>
          <w:fldChar w:fldCharType="separate"/>
        </w:r>
        <w:r>
          <w:t>75</w:t>
        </w:r>
        <w:r>
          <w:fldChar w:fldCharType="end"/>
        </w:r>
      </w:hyperlink>
    </w:p>
    <w:p>
      <w:pPr>
        <w:pStyle w:val="TOC2"/>
        <w:tabs>
          <w:tab w:val="right" w:leader="dot" w:pos="8306"/>
        </w:tabs>
      </w:pPr>
      <w:hyperlink w:anchor="_Toc628" w:history="1">
        <w:r>
          <w:rPr>
            <w:rFonts w:ascii="仿宋" w:eastAsia="仿宋" w:hAnsi="仿宋" w:cs="仿宋" w:hint="eastAsia"/>
            <w:lang w:eastAsia="zh-CN"/>
          </w:rPr>
          <w:t>(二)、沟通计划</w:t>
        </w:r>
        <w:r>
          <w:tab/>
        </w:r>
        <w:r>
          <w:fldChar w:fldCharType="begin"/>
        </w:r>
        <w:r>
          <w:instrText xml:space="preserve"> PAGEREF _Toc628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350"/>
      <w:r>
        <w:rPr>
          <w:rFonts w:ascii="仿宋" w:eastAsia="仿宋" w:hAnsi="仿宋" w:cs="仿宋" w:hint="eastAsia"/>
          <w:sz w:val="28"/>
          <w:lang w:eastAsia="zh-CN"/>
        </w:rPr>
        <w:t>一、UTM即时通讯项目选址可行性分析</w:t>
      </w:r>
      <w:bookmarkEnd w:id="2"/>
    </w:p>
    <w:p>
      <w:pPr>
        <w:pStyle w:val="Heading2"/>
        <w:rPr>
          <w:rFonts w:ascii="仿宋" w:eastAsia="仿宋" w:hAnsi="仿宋" w:cs="仿宋" w:hint="eastAsia"/>
          <w:lang w:eastAsia="zh-CN"/>
        </w:rPr>
      </w:pPr>
      <w:bookmarkStart w:id="3" w:name="_Toc28884"/>
      <w:r>
        <w:rPr>
          <w:rFonts w:ascii="仿宋" w:eastAsia="仿宋" w:hAnsi="仿宋" w:cs="仿宋" w:hint="eastAsia"/>
          <w:lang w:eastAsia="zh-CN"/>
        </w:rPr>
        <w:t>(一)、UTM即时通讯项目选址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该UTM即时通讯项目选址位于XX省XX市XX区XXX街道</w:t>
      </w:r>
    </w:p>
    <w:p>
      <w:pPr>
        <w:pStyle w:val="Heading2"/>
        <w:ind w:firstLine="560" w:firstLineChars="200"/>
        <w:rPr>
          <w:rFonts w:ascii="仿宋" w:eastAsia="仿宋" w:hAnsi="仿宋" w:cs="仿宋" w:hint="eastAsia"/>
          <w:sz w:val="28"/>
          <w:lang w:eastAsia="zh-CN"/>
        </w:rPr>
      </w:pPr>
      <w:bookmarkStart w:id="4" w:name="_Toc2309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UTM即时通讯项目的征地面积将根据UTM即时通讯项目的实际规模和需求进行精确规划。具体面积XXX平方米，旨在确保UTM即时通讯项目不仅能够满足当前的发展需求，还能够预留空间以适应未来的扩展。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净用地面积是在征地面积基础上去除不可利用面积后的实际可开发用地。具体面积XXX平方米，考虑到环保、交通、安全等多方面因素，以确保UTM即时通讯项目在整体利用效率上达到最优。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UTM即时通讯项目计划建设的建筑总规模具体面积XXX平方米。这一规模的确定综合考虑了UTM即时通讯项目的性质、规模，以及城市规划的相关要求，确保建筑布局与周边环境协调一致。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绿地率是UTM即时通讯项目用地中被规划为绿地的比例。具体面积XXX平方米，旨在通过合理规划绿地，改善UTM即时通讯项目周边环境，提升居民生活质量，并符合城市整体绿化规划。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容积率是用地上可以建设的建筑总体积与用地面积之比。具体面积XXX，通过合理的容积率规划，确保UTM即时通讯项目建筑规模与周边环境和谐共生。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UTM即时通讯项目选址与当地城市规划相一致，具体面积XXX平方米。通过与城市规划部门深入沟通，确保UTM即时通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UTM即时通讯项目选址符合当地产业政策，具体面积XXX平方米。这包括UTM即时通讯项目对当地经济的促进作用，以及对相关产业的带动效应，确保UTM即时通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用地总体要求必须符合环保和可持续发展的原则，具体面积XXX平方米。通过采用绿色建筑设计、节能减排等措施，确保UTM即时通讯项目在建设和运营过程中对环境的影响最小化，达到可持续发展的要求。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确保UTM即时通讯项目选址具备必要的公共设施配套，具体面积XXX平方米。这包括交通便利性、教育、医疗等基础设施，以提高居民生活品质，使得UTM即时通讯项目选址更具吸引力。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考虑用地总体要求对当地社会稳定性的影响，具体面积XXX平方米。通过深入了解当地社区反馈，确保UTM即时通讯项目的选址和建设过程对当地社会和谐稳定产生积极作用。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UTM即时通讯项目选址不仅符合法规和规划，还在实际操作中具有可行性。这一全面规划将为UTM即时通讯项目的成功实施提供坚实的基础，确保UTM即时通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34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UTM即时通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UTM即时通讯项目的设备规划和空间设计中，我们将采取灵活设备布局的措施。设备布局将根据实际需求进行灵活设计，避免不必要的浪费。通过合理规划设备摆放位置，我们将提高设备的利用率，减少设备间距，以确保UTM即时通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UTM即时通讯项目内部引入共享设施的概念，例如共享会议室、办公区等。通过这种方式，我们可以减少对资源的重复建设，提高资源共享效率，从而减小UTM即时通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06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UTM即时通讯项目的总图布置中，我们将不同功能区域进行明确的规划，以最大程度满足UTM即时通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29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UTM即时通讯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UTM即时通讯项目对环境的影响是综合评价的重要因素之一。我们将详细考虑选址周边的自然环境、生态保护区、水源地等情况，确保UTM即时通讯项目的建设和运营对环境影响最小化，并符合当地的环保法规标准。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对选址的评价还需充分考虑当地政府的产业政策和法规。我们将详细了解UTM即时通讯项目所在地的相关政策，确保UTM即时通讯项目的规划和运营与当地法规相符，降低不必要的法律风险。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考虑到社会稳定性对企业运营的重要性，我们将评估选址地区的社会安全情况、劳工关系、社区反馈等方面，以确保UTM即时通讯项目的建设和运营不会受到社会稳定性的负面影响。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最后，我们将综合考虑用地成本，包括土地购置费用、土地开发成本等。通过对用地成本的详细评估，我们能够做出更为精确的经济效益分析，为UTM即时通讯项目的投资决策提供有力支持。</w:t>
      </w:r>
    </w:p>
    <w:p>
      <w:pPr>
        <w:pStyle w:val="Heading1"/>
        <w:ind w:firstLine="560" w:firstLineChars="200"/>
        <w:rPr>
          <w:rFonts w:ascii="仿宋" w:eastAsia="仿宋" w:hAnsi="仿宋" w:cs="仿宋" w:hint="eastAsia"/>
          <w:sz w:val="28"/>
          <w:lang w:eastAsia="zh-CN"/>
        </w:rPr>
      </w:pPr>
      <w:bookmarkStart w:id="8" w:name="_Toc22026"/>
      <w:r>
        <w:rPr>
          <w:rFonts w:ascii="仿宋" w:eastAsia="仿宋" w:hAnsi="仿宋" w:cs="仿宋" w:hint="eastAsia"/>
          <w:sz w:val="28"/>
          <w:lang w:eastAsia="zh-CN"/>
        </w:rPr>
        <w:t>二、UTM即时通讯项目可持续发展</w:t>
      </w:r>
      <w:bookmarkEnd w:id="8"/>
    </w:p>
    <w:p>
      <w:pPr>
        <w:pStyle w:val="Heading2"/>
        <w:rPr>
          <w:rFonts w:ascii="仿宋" w:eastAsia="仿宋" w:hAnsi="仿宋" w:cs="仿宋" w:hint="eastAsia"/>
          <w:lang w:eastAsia="zh-CN"/>
        </w:rPr>
      </w:pPr>
      <w:bookmarkStart w:id="9" w:name="_Toc2084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UTM即时通讯项目中，UTM即时通讯项目团队着眼于未来，明确了可持续发展的战略方向。制定的具体可持续发展目标包括降低资源使用、采用环保技术、最大化社会效益等。这一步骤不仅有助于UTM即时通讯项目在环保和社会责任方面达到最高标准，也为未来提供了明确的指引，确保UTM即时通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可持续实践的融入UTM即时通讯项目管理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UTM即时通讯项目管理周期。从UTM即时通讯项目规划开始，UTM即时通讯项目团队就考虑了环境和社会的因素。在执行阶段，UTM即时通讯项目团队积极推动绿色技术的应用，优化资源利用。此外，关注员工的社会责任，通过培训和沟通活动提高员工对可持续发展的认知，使他们能够在日常工作中践行可持续实践。这些举措不仅为UTM即时通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50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扎根于UTM即时通讯项目的可持续发展理念，我们深信环保与社会责任是UTM即时通讯项目成功的关键支柱。在UTM即时通讯项目的每一步，我们都致力于通过创新和实践，履行对环境和社会的坚定责任。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团队通过引入先进的环保技术、建立高效的废物处理系统以及推动能源节约措施，积极履行环保责任。定期的环保监测和评估确保UTM即时通讯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不仅致力于自身可持续发展，还注重对社会的回馈。通过支持社区UTM即时通讯项目、参与慈善事业、提供培训机会等方式，UTM即时通讯项目积极履行社会责任。与当地社区建立积极互动，关注员工的工作与生活平衡，以及员工的身心健康，是UTM即时通讯项目在社会责任层面的关键举措。这样的实践不仅增强了UTM即时通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4074"/>
      <w:r>
        <w:rPr>
          <w:rFonts w:ascii="仿宋" w:eastAsia="仿宋" w:hAnsi="仿宋" w:cs="仿宋" w:hint="eastAsia"/>
          <w:sz w:val="28"/>
          <w:lang w:eastAsia="zh-CN"/>
        </w:rPr>
        <w:t>三、UTM即时通讯项目绩效评估</w:t>
      </w:r>
      <w:bookmarkEnd w:id="11"/>
    </w:p>
    <w:p>
      <w:pPr>
        <w:pStyle w:val="Heading2"/>
        <w:rPr>
          <w:rFonts w:ascii="仿宋" w:eastAsia="仿宋" w:hAnsi="仿宋" w:cs="仿宋" w:hint="eastAsia"/>
          <w:lang w:eastAsia="zh-CN"/>
        </w:rPr>
      </w:pPr>
      <w:bookmarkStart w:id="12" w:name="_Toc977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UTM即时通讯项目中，我们设计了一套全面的绩效评估指标，以确保UTM即时通讯项目的可控和成功交付。这些指标跨足UTM即时通讯项目目标、成本、进度和质量等多个维度，为我们提供了全面洞察UTM即时通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目标达成率是我们关注的首要指标。我们设定了明确的目标，并通过定期监测和评估，迅速发现并应对潜在的目标偏差。这为UTM即时通讯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成本绩效是另一个核心关注点。通过实际成本与预算成本的对比分析，我们深入了解成本差异的原因，及时调整资源分配，保持UTM即时通讯项目在经济效益方面的合理水平。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进度作为关键的绩效指标之一，得到了精心的关注。我们制定了详细的UTM即时通讯项目进度计划，并设立了进度符合度指标，确保实际进度与计划进度保持一致。这使我们能够快速发现和解决潜在的进度问题，保持UTM即时通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UTM即时通讯项目绩效的不可或缺的一环。我们引入了一系列的质量标准和客户满意度指标，以确保UTM即时通讯项目交付的成果在质量上达到或超越预期水平。通过持续监测这些指标，我们努力提升UTM即时通讯项目整体质量水平，为UTM即时通讯项目的成功交付提供有力保障。通过这些科学且全面的绩效评估，我们能够更好地引导UTM即时通讯项目的持续改进，确保UTM即时通讯项目目标的顺利达成。</w:t>
      </w:r>
    </w:p>
    <w:p>
      <w:pPr>
        <w:pStyle w:val="Heading2"/>
        <w:ind w:firstLine="560" w:firstLineChars="200"/>
        <w:rPr>
          <w:rFonts w:ascii="仿宋" w:eastAsia="仿宋" w:hAnsi="仿宋" w:cs="仿宋" w:hint="eastAsia"/>
          <w:sz w:val="28"/>
          <w:lang w:eastAsia="zh-CN"/>
        </w:rPr>
      </w:pPr>
      <w:bookmarkStart w:id="13" w:name="_Toc225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绩效评估是UTM即时通讯项目中的关键环节，为确保UTM即时通讯项目达到预期目标，我们采用了多层次、多维度的绩效评估方法。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UTM即时通讯项目的战略目标对齐，确保每个决策和行动都与UTM即时通讯项目整体目标保持一致。团队会定期召开战略对齐会议，审视当前工作与UTM即时通讯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UTM即时通讯项目进度、质量、成本和风险等方面。这些指标通过数据收集和分析，为UTM即时通讯项目管理团队提供了客观的评估依据。例如，我们通过UTM即时通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绩效评估不仅仅停留在UTM即时通讯项目内部，还考虑了UTM即时通讯项目对外部环境的影响。我们定期进行干系人满意度调查，以了解各利益相关方对UTM即时通讯项目的期望和满意度，并及时做出调整。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这种多层次、多角度的绩效评估方法，使得我们能够全面了解UTM即时通讯项目的运行状态，及时做出调整，确保UTM即时通讯项目在不断变化的环境中保持稳健前行。</w:t>
      </w:r>
    </w:p>
    <w:p>
      <w:pPr>
        <w:pStyle w:val="Heading2"/>
        <w:ind w:firstLine="560" w:firstLineChars="200"/>
        <w:rPr>
          <w:rFonts w:ascii="仿宋" w:eastAsia="仿宋" w:hAnsi="仿宋" w:cs="仿宋" w:hint="eastAsia"/>
          <w:sz w:val="28"/>
          <w:lang w:eastAsia="zh-CN"/>
        </w:rPr>
      </w:pPr>
      <w:bookmarkStart w:id="14" w:name="_Toc961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为了确保UTM即时通讯项目的有效管理和不断优化，我们采用了精心设计的绩效评估周期。这个周期旨在实现灵活、实时和全面的评估，以适应UTM即时通讯项目执行中的各种挑战。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UTM即时通讯项目的不同需求，分为短期、中期和长期。短期评估关注每个迭代或工作周期，以及时发现和解决当前任务中的问题。中期评估涵盖几个迭代，深入了解整体UTM即时通讯项目的趋势和性能。长期评估则着眼于整个UTM即时通讯项目阶段，确保UTM即时通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UTM即时通讯项目管理工具和协作平台，团队成员能够随时更新和分享UTM即时通讯项目数据。这种实时性的反馈机制使我们能够及时察觉潜在问题，快速调整，保持UTM即时通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UTM即时通讯项目的决策制定密不可分。每个周期的UTM即时通讯项目回顾会议成为集体总结经验、识别问题深层次原因并找到创新解决方案的平台。这种定期的反思与调整机制使UTM即时通讯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631"/>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835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的技术管理特点体现在其创新导向。通过引入最先进的技术趋势和解决方案，UTM即时通讯项目致力于提升科技含量、提高质量和效率水平。这意味着我们将采用最新的工具和方法，确保UTM即时通讯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UTM即时通讯项目技术管理的显著特征。通过整合不同领域的技术资源，我们实现了跨学科的协同工作。这有助于优化技术架构，提高整体效能。此外，整合性策略还促进了不同技术团队之间的紧密沟通和高效合作，确保UTM即时通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UTM即时通讯项目所采用的技术。通过不断优化技术方案，UTM即时通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UTM即时通讯项目团队将在UTM即时通讯项目初期识别可能的技术风险，并采取相应的预防和应对措施。通过建立健全的风险评估机制，UTM即时通讯项目能够在实施过程中及时发现并解决潜在的技术问题，保障UTM即时通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UTM即时通讯项目中，技术将成为UTM即时通讯项目成功的有力支持。这一深度剖析揭示了技术管理在UTM即时通讯项目实施中的关键作用，为UTM即时通讯项目的技术基础奠定了坚实的基础。</w:t>
      </w:r>
    </w:p>
    <w:p>
      <w:pPr>
        <w:pStyle w:val="Heading2"/>
        <w:ind w:firstLine="560" w:firstLineChars="200"/>
        <w:rPr>
          <w:rFonts w:ascii="仿宋" w:eastAsia="仿宋" w:hAnsi="仿宋" w:cs="仿宋" w:hint="eastAsia"/>
          <w:sz w:val="28"/>
          <w:lang w:eastAsia="zh-CN"/>
        </w:rPr>
      </w:pPr>
      <w:bookmarkStart w:id="17" w:name="_Toc25767"/>
      <w:r>
        <w:rPr>
          <w:rFonts w:ascii="仿宋" w:eastAsia="仿宋" w:hAnsi="仿宋" w:cs="仿宋" w:hint="eastAsia"/>
          <w:sz w:val="28"/>
          <w:lang w:eastAsia="zh-CN"/>
        </w:rPr>
        <w:t>(二)、UTM即时通讯项目工艺技术设计方案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UTM即时通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UTM即时通讯项目将严格按照相关行业规范要求进行组织。通过有效控制产品质量，UTM即时通讯项目将致力于为顾客提供优质的UTM即时通讯项目产品和良好的服务。这体现了UTM即时通讯项目对于生产活动合规性和质量标准的高度重视，为UTM即时通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UTM即时通讯项目注重生态效益和清洁生产原则。UTM即时通讯项目建设将紧密结合地方特色经济发展，与社会经济发展规划和区域环境保护规划方案相协调一致。通过与当地区域自然生态系统的结合，UTM即时通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UTM即时通讯项目产品具有多样化的客户需求和个性化的特点。因此，UTM即时通讯项目产品规格品种多样，且单批生产数量较小。为满足这一特点，UTM即时通讯项目承办单位将建设先进的柔性制造生产线。通过广泛应用柔性制造技术，UTM即时通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UTM即时通讯项目采用的技术具有较高的技术含量和自动化水平，处于国内先进水平。这一技术选用不仅体现了对生产效率、质量和环境友好性的高标准要求，同时为UTM即时通讯项目的可持续发展奠定了坚实的基础。</w:t>
      </w:r>
    </w:p>
    <w:p>
      <w:pPr>
        <w:pStyle w:val="Heading2"/>
        <w:ind w:firstLine="560" w:firstLineChars="200"/>
        <w:rPr>
          <w:rFonts w:ascii="仿宋" w:eastAsia="仿宋" w:hAnsi="仿宋" w:cs="仿宋" w:hint="eastAsia"/>
          <w:sz w:val="28"/>
          <w:lang w:eastAsia="zh-CN"/>
        </w:rPr>
      </w:pPr>
      <w:bookmarkStart w:id="18" w:name="_Toc1778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为确保UTM即时通讯项目的高效生产和技术实施，我们制定了一套精心设计的设备选型方案，以满足UTM即时通讯项目生产、质量和环保的要求。该方案的主要特点如下：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UTM即时通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https://d.book118.com/378060064113006045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8258F7"/>
    <w:rsid w:val="288258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6006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2024-03-02T13:13:00Z</dcterms:created>
  <dcterms:modified xsi:type="dcterms:W3CDTF">2024-03-02T13:14:10Z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A1644ACA32E34798B165BD7C021E08C6_11</vt:lpwstr>
  </property>
  <property fmtid="{D5CDD505-2E9C-101B-9397-08002B2CF9AE}" pid="3" name="KSOProductBuildVer">
    <vt:lpwstr>2052-12.1.0.16388</vt:lpwstr>
  </property>
</Properties>
</file>