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排灌机械项目规划设计蓝图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0" w:history="1">
        <w:r>
          <w:rPr>
            <w:rFonts w:ascii="仿宋" w:eastAsia="仿宋" w:hAnsi="仿宋" w:cs="仿宋" w:hint="eastAsia"/>
            <w:lang w:eastAsia="zh-CN"/>
          </w:rPr>
          <w:t>前言</w:t>
        </w:r>
        <w:r>
          <w:tab/>
        </w:r>
        <w:r>
          <w:fldChar w:fldCharType="begin"/>
        </w:r>
        <w:r>
          <w:instrText xml:space="preserve"> PAGEREF _Toc29990 \h </w:instrText>
        </w:r>
        <w:r>
          <w:fldChar w:fldCharType="separate"/>
        </w:r>
        <w:r>
          <w:t>3</w:t>
        </w:r>
        <w:r>
          <w:fldChar w:fldCharType="end"/>
        </w:r>
      </w:hyperlink>
    </w:p>
    <w:p>
      <w:pPr>
        <w:pStyle w:val="TOC1"/>
        <w:tabs>
          <w:tab w:val="right" w:leader="dot" w:pos="8306"/>
        </w:tabs>
      </w:pPr>
      <w:hyperlink w:anchor="_Toc2990" w:history="1">
        <w:r>
          <w:rPr>
            <w:rFonts w:ascii="仿宋" w:eastAsia="仿宋" w:hAnsi="仿宋" w:cs="仿宋" w:hint="eastAsia"/>
            <w:lang w:eastAsia="zh-CN"/>
          </w:rPr>
          <w:t>一、市场分析、调研</w:t>
        </w:r>
        <w:r>
          <w:tab/>
        </w:r>
        <w:r>
          <w:fldChar w:fldCharType="begin"/>
        </w:r>
        <w:r>
          <w:instrText xml:space="preserve"> PAGEREF _Toc2990 \h </w:instrText>
        </w:r>
        <w:r>
          <w:fldChar w:fldCharType="separate"/>
        </w:r>
        <w:r>
          <w:t>3</w:t>
        </w:r>
        <w:r>
          <w:fldChar w:fldCharType="end"/>
        </w:r>
      </w:hyperlink>
    </w:p>
    <w:p>
      <w:pPr>
        <w:pStyle w:val="TOC2"/>
        <w:tabs>
          <w:tab w:val="right" w:leader="dot" w:pos="8306"/>
        </w:tabs>
      </w:pPr>
      <w:hyperlink w:anchor="_Toc10906" w:history="1">
        <w:r>
          <w:rPr>
            <w:rFonts w:ascii="仿宋" w:eastAsia="仿宋" w:hAnsi="仿宋" w:cs="仿宋" w:hint="eastAsia"/>
            <w:lang w:eastAsia="zh-CN"/>
          </w:rPr>
          <w:t>(一)、排灌机械行业分析</w:t>
        </w:r>
        <w:r>
          <w:tab/>
        </w:r>
        <w:r>
          <w:fldChar w:fldCharType="begin"/>
        </w:r>
        <w:r>
          <w:instrText xml:space="preserve"> PAGEREF _Toc10906 \h </w:instrText>
        </w:r>
        <w:r>
          <w:fldChar w:fldCharType="separate"/>
        </w:r>
        <w:r>
          <w:t>3</w:t>
        </w:r>
        <w:r>
          <w:fldChar w:fldCharType="end"/>
        </w:r>
      </w:hyperlink>
    </w:p>
    <w:p>
      <w:pPr>
        <w:pStyle w:val="TOC2"/>
        <w:tabs>
          <w:tab w:val="right" w:leader="dot" w:pos="8306"/>
        </w:tabs>
      </w:pPr>
      <w:hyperlink w:anchor="_Toc20601" w:history="1">
        <w:r>
          <w:rPr>
            <w:rFonts w:ascii="仿宋" w:eastAsia="仿宋" w:hAnsi="仿宋" w:cs="仿宋" w:hint="eastAsia"/>
            <w:lang w:eastAsia="zh-CN"/>
          </w:rPr>
          <w:t>(二)、排灌机械市场分析预测</w:t>
        </w:r>
        <w:r>
          <w:tab/>
        </w:r>
        <w:r>
          <w:fldChar w:fldCharType="begin"/>
        </w:r>
        <w:r>
          <w:instrText xml:space="preserve"> PAGEREF _Toc20601 \h </w:instrText>
        </w:r>
        <w:r>
          <w:fldChar w:fldCharType="separate"/>
        </w:r>
        <w:r>
          <w:t>4</w:t>
        </w:r>
        <w:r>
          <w:fldChar w:fldCharType="end"/>
        </w:r>
      </w:hyperlink>
    </w:p>
    <w:p>
      <w:pPr>
        <w:pStyle w:val="TOC1"/>
        <w:tabs>
          <w:tab w:val="right" w:leader="dot" w:pos="8306"/>
        </w:tabs>
      </w:pPr>
      <w:hyperlink w:anchor="_Toc6248" w:history="1">
        <w:r>
          <w:rPr>
            <w:rFonts w:ascii="仿宋" w:eastAsia="仿宋" w:hAnsi="仿宋" w:cs="仿宋" w:hint="eastAsia"/>
            <w:lang w:eastAsia="zh-CN"/>
          </w:rPr>
          <w:t>二、排灌机械项目土建工程</w:t>
        </w:r>
        <w:r>
          <w:tab/>
        </w:r>
        <w:r>
          <w:fldChar w:fldCharType="begin"/>
        </w:r>
        <w:r>
          <w:instrText xml:space="preserve"> PAGEREF _Toc6248 \h </w:instrText>
        </w:r>
        <w:r>
          <w:fldChar w:fldCharType="separate"/>
        </w:r>
        <w:r>
          <w:t>5</w:t>
        </w:r>
        <w:r>
          <w:fldChar w:fldCharType="end"/>
        </w:r>
      </w:hyperlink>
    </w:p>
    <w:p>
      <w:pPr>
        <w:pStyle w:val="TOC2"/>
        <w:tabs>
          <w:tab w:val="right" w:leader="dot" w:pos="8306"/>
        </w:tabs>
      </w:pPr>
      <w:hyperlink w:anchor="_Toc4009" w:history="1">
        <w:r>
          <w:rPr>
            <w:rFonts w:ascii="仿宋" w:eastAsia="仿宋" w:hAnsi="仿宋" w:cs="仿宋" w:hint="eastAsia"/>
            <w:lang w:eastAsia="zh-CN"/>
          </w:rPr>
          <w:t>(一)、建筑工程设计原则</w:t>
        </w:r>
        <w:r>
          <w:tab/>
        </w:r>
        <w:r>
          <w:fldChar w:fldCharType="begin"/>
        </w:r>
        <w:r>
          <w:instrText xml:space="preserve"> PAGEREF _Toc4009 \h </w:instrText>
        </w:r>
        <w:r>
          <w:fldChar w:fldCharType="separate"/>
        </w:r>
        <w:r>
          <w:t>5</w:t>
        </w:r>
        <w:r>
          <w:fldChar w:fldCharType="end"/>
        </w:r>
      </w:hyperlink>
    </w:p>
    <w:p>
      <w:pPr>
        <w:pStyle w:val="TOC2"/>
        <w:tabs>
          <w:tab w:val="right" w:leader="dot" w:pos="8306"/>
        </w:tabs>
      </w:pPr>
      <w:hyperlink w:anchor="_Toc2474" w:history="1">
        <w:r>
          <w:rPr>
            <w:rFonts w:ascii="仿宋" w:eastAsia="仿宋" w:hAnsi="仿宋" w:cs="仿宋" w:hint="eastAsia"/>
            <w:lang w:eastAsia="zh-CN"/>
          </w:rPr>
          <w:t>(二)、土建工程设计年限及安全等级</w:t>
        </w:r>
        <w:r>
          <w:tab/>
        </w:r>
        <w:r>
          <w:fldChar w:fldCharType="begin"/>
        </w:r>
        <w:r>
          <w:instrText xml:space="preserve"> PAGEREF _Toc2474 \h </w:instrText>
        </w:r>
        <w:r>
          <w:fldChar w:fldCharType="separate"/>
        </w:r>
        <w:r>
          <w:t>6</w:t>
        </w:r>
        <w:r>
          <w:fldChar w:fldCharType="end"/>
        </w:r>
      </w:hyperlink>
    </w:p>
    <w:p>
      <w:pPr>
        <w:pStyle w:val="TOC2"/>
        <w:tabs>
          <w:tab w:val="right" w:leader="dot" w:pos="8306"/>
        </w:tabs>
      </w:pPr>
      <w:hyperlink w:anchor="_Toc21897" w:history="1">
        <w:r>
          <w:rPr>
            <w:rFonts w:ascii="仿宋" w:eastAsia="仿宋" w:hAnsi="仿宋" w:cs="仿宋" w:hint="eastAsia"/>
            <w:lang w:eastAsia="zh-CN"/>
          </w:rPr>
          <w:t>(三)、建筑工程设计总体要求</w:t>
        </w:r>
        <w:r>
          <w:tab/>
        </w:r>
        <w:r>
          <w:fldChar w:fldCharType="begin"/>
        </w:r>
        <w:r>
          <w:instrText xml:space="preserve"> PAGEREF _Toc21897 \h </w:instrText>
        </w:r>
        <w:r>
          <w:fldChar w:fldCharType="separate"/>
        </w:r>
        <w:r>
          <w:t>7</w:t>
        </w:r>
        <w:r>
          <w:fldChar w:fldCharType="end"/>
        </w:r>
      </w:hyperlink>
    </w:p>
    <w:p>
      <w:pPr>
        <w:pStyle w:val="TOC2"/>
        <w:tabs>
          <w:tab w:val="right" w:leader="dot" w:pos="8306"/>
        </w:tabs>
      </w:pPr>
      <w:hyperlink w:anchor="_Toc30900" w:history="1">
        <w:r>
          <w:rPr>
            <w:rFonts w:ascii="仿宋" w:eastAsia="仿宋" w:hAnsi="仿宋" w:cs="仿宋" w:hint="eastAsia"/>
            <w:lang w:eastAsia="zh-CN"/>
          </w:rPr>
          <w:t>(四)、土建工程建设指标</w:t>
        </w:r>
        <w:r>
          <w:tab/>
        </w:r>
        <w:r>
          <w:fldChar w:fldCharType="begin"/>
        </w:r>
        <w:r>
          <w:instrText xml:space="preserve"> PAGEREF _Toc30900 \h </w:instrText>
        </w:r>
        <w:r>
          <w:fldChar w:fldCharType="separate"/>
        </w:r>
        <w:r>
          <w:t>8</w:t>
        </w:r>
        <w:r>
          <w:fldChar w:fldCharType="end"/>
        </w:r>
      </w:hyperlink>
    </w:p>
    <w:p>
      <w:pPr>
        <w:pStyle w:val="TOC1"/>
        <w:tabs>
          <w:tab w:val="right" w:leader="dot" w:pos="8306"/>
        </w:tabs>
      </w:pPr>
      <w:hyperlink w:anchor="_Toc7561" w:history="1">
        <w:r>
          <w:rPr>
            <w:rFonts w:ascii="仿宋" w:eastAsia="仿宋" w:hAnsi="仿宋" w:cs="仿宋" w:hint="eastAsia"/>
            <w:lang w:eastAsia="zh-CN"/>
          </w:rPr>
          <w:t>三、排灌机械项目概论</w:t>
        </w:r>
        <w:r>
          <w:tab/>
        </w:r>
        <w:r>
          <w:fldChar w:fldCharType="begin"/>
        </w:r>
        <w:r>
          <w:instrText xml:space="preserve"> PAGEREF _Toc7561 \h </w:instrText>
        </w:r>
        <w:r>
          <w:fldChar w:fldCharType="separate"/>
        </w:r>
        <w:r>
          <w:t>8</w:t>
        </w:r>
        <w:r>
          <w:fldChar w:fldCharType="end"/>
        </w:r>
      </w:hyperlink>
    </w:p>
    <w:p>
      <w:pPr>
        <w:pStyle w:val="TOC2"/>
        <w:tabs>
          <w:tab w:val="right" w:leader="dot" w:pos="8306"/>
        </w:tabs>
      </w:pPr>
      <w:hyperlink w:anchor="_Toc23546" w:history="1">
        <w:r>
          <w:rPr>
            <w:rFonts w:ascii="仿宋" w:eastAsia="仿宋" w:hAnsi="仿宋" w:cs="仿宋" w:hint="eastAsia"/>
            <w:lang w:eastAsia="zh-CN"/>
          </w:rPr>
          <w:t>(一)、排灌机械项目概况</w:t>
        </w:r>
        <w:r>
          <w:tab/>
        </w:r>
        <w:r>
          <w:fldChar w:fldCharType="begin"/>
        </w:r>
        <w:r>
          <w:instrText xml:space="preserve"> PAGEREF _Toc23546 \h </w:instrText>
        </w:r>
        <w:r>
          <w:fldChar w:fldCharType="separate"/>
        </w:r>
        <w:r>
          <w:t>8</w:t>
        </w:r>
        <w:r>
          <w:fldChar w:fldCharType="end"/>
        </w:r>
      </w:hyperlink>
    </w:p>
    <w:p>
      <w:pPr>
        <w:pStyle w:val="TOC2"/>
        <w:tabs>
          <w:tab w:val="right" w:leader="dot" w:pos="8306"/>
        </w:tabs>
      </w:pPr>
      <w:hyperlink w:anchor="_Toc20998" w:history="1">
        <w:r>
          <w:rPr>
            <w:rFonts w:ascii="仿宋" w:eastAsia="仿宋" w:hAnsi="仿宋" w:cs="仿宋" w:hint="eastAsia"/>
            <w:lang w:eastAsia="zh-CN"/>
          </w:rPr>
          <w:t>(二)、排灌机械项目目标</w:t>
        </w:r>
        <w:r>
          <w:tab/>
        </w:r>
        <w:r>
          <w:fldChar w:fldCharType="begin"/>
        </w:r>
        <w:r>
          <w:instrText xml:space="preserve"> PAGEREF _Toc20998 \h </w:instrText>
        </w:r>
        <w:r>
          <w:fldChar w:fldCharType="separate"/>
        </w:r>
        <w:r>
          <w:t>10</w:t>
        </w:r>
        <w:r>
          <w:fldChar w:fldCharType="end"/>
        </w:r>
      </w:hyperlink>
    </w:p>
    <w:p>
      <w:pPr>
        <w:pStyle w:val="TOC2"/>
        <w:tabs>
          <w:tab w:val="right" w:leader="dot" w:pos="8306"/>
        </w:tabs>
      </w:pPr>
      <w:hyperlink w:anchor="_Toc29494" w:history="1">
        <w:r>
          <w:rPr>
            <w:rFonts w:ascii="仿宋" w:eastAsia="仿宋" w:hAnsi="仿宋" w:cs="仿宋" w:hint="eastAsia"/>
            <w:lang w:eastAsia="zh-CN"/>
          </w:rPr>
          <w:t>(三)、排灌机械项目提出的理由</w:t>
        </w:r>
        <w:r>
          <w:tab/>
        </w:r>
        <w:r>
          <w:fldChar w:fldCharType="begin"/>
        </w:r>
        <w:r>
          <w:instrText xml:space="preserve"> PAGEREF _Toc29494 \h </w:instrText>
        </w:r>
        <w:r>
          <w:fldChar w:fldCharType="separate"/>
        </w:r>
        <w:r>
          <w:t>11</w:t>
        </w:r>
        <w:r>
          <w:fldChar w:fldCharType="end"/>
        </w:r>
      </w:hyperlink>
    </w:p>
    <w:p>
      <w:pPr>
        <w:pStyle w:val="TOC2"/>
        <w:tabs>
          <w:tab w:val="right" w:leader="dot" w:pos="8306"/>
        </w:tabs>
      </w:pPr>
      <w:hyperlink w:anchor="_Toc32605" w:history="1">
        <w:r>
          <w:rPr>
            <w:rFonts w:ascii="仿宋" w:eastAsia="仿宋" w:hAnsi="仿宋" w:cs="仿宋" w:hint="eastAsia"/>
            <w:lang w:eastAsia="zh-CN"/>
          </w:rPr>
          <w:t>(四)、排灌机械项目意义</w:t>
        </w:r>
        <w:r>
          <w:tab/>
        </w:r>
        <w:r>
          <w:fldChar w:fldCharType="begin"/>
        </w:r>
        <w:r>
          <w:instrText xml:space="preserve"> PAGEREF _Toc32605 \h </w:instrText>
        </w:r>
        <w:r>
          <w:fldChar w:fldCharType="separate"/>
        </w:r>
        <w:r>
          <w:t>13</w:t>
        </w:r>
        <w:r>
          <w:fldChar w:fldCharType="end"/>
        </w:r>
      </w:hyperlink>
    </w:p>
    <w:p>
      <w:pPr>
        <w:pStyle w:val="TOC2"/>
        <w:tabs>
          <w:tab w:val="right" w:leader="dot" w:pos="8306"/>
        </w:tabs>
      </w:pPr>
      <w:hyperlink w:anchor="_Toc24239" w:history="1">
        <w:r>
          <w:rPr>
            <w:rFonts w:ascii="仿宋" w:eastAsia="仿宋" w:hAnsi="仿宋" w:cs="仿宋" w:hint="eastAsia"/>
            <w:lang w:eastAsia="zh-CN"/>
          </w:rPr>
          <w:t>(五)、排灌机械项目背景</w:t>
        </w:r>
        <w:r>
          <w:tab/>
        </w:r>
        <w:r>
          <w:fldChar w:fldCharType="begin"/>
        </w:r>
        <w:r>
          <w:instrText xml:space="preserve"> PAGEREF _Toc24239 \h </w:instrText>
        </w:r>
        <w:r>
          <w:fldChar w:fldCharType="separate"/>
        </w:r>
        <w:r>
          <w:t>13</w:t>
        </w:r>
        <w:r>
          <w:fldChar w:fldCharType="end"/>
        </w:r>
      </w:hyperlink>
    </w:p>
    <w:p>
      <w:pPr>
        <w:pStyle w:val="TOC1"/>
        <w:tabs>
          <w:tab w:val="right" w:leader="dot" w:pos="8306"/>
        </w:tabs>
      </w:pPr>
      <w:hyperlink w:anchor="_Toc31889" w:history="1">
        <w:r>
          <w:rPr>
            <w:rFonts w:ascii="仿宋" w:eastAsia="仿宋" w:hAnsi="仿宋" w:cs="仿宋" w:hint="eastAsia"/>
            <w:lang w:eastAsia="zh-CN"/>
          </w:rPr>
          <w:t>四、排灌机械项目绩效评估</w:t>
        </w:r>
        <w:r>
          <w:tab/>
        </w:r>
        <w:r>
          <w:fldChar w:fldCharType="begin"/>
        </w:r>
        <w:r>
          <w:instrText xml:space="preserve"> PAGEREF _Toc31889 \h </w:instrText>
        </w:r>
        <w:r>
          <w:fldChar w:fldCharType="separate"/>
        </w:r>
        <w:r>
          <w:t>14</w:t>
        </w:r>
        <w:r>
          <w:fldChar w:fldCharType="end"/>
        </w:r>
      </w:hyperlink>
    </w:p>
    <w:p>
      <w:pPr>
        <w:pStyle w:val="TOC2"/>
        <w:tabs>
          <w:tab w:val="right" w:leader="dot" w:pos="8306"/>
        </w:tabs>
      </w:pPr>
      <w:hyperlink w:anchor="_Toc22996" w:history="1">
        <w:r>
          <w:rPr>
            <w:rFonts w:ascii="仿宋" w:eastAsia="仿宋" w:hAnsi="仿宋" w:cs="仿宋" w:hint="eastAsia"/>
            <w:lang w:eastAsia="zh-CN"/>
          </w:rPr>
          <w:t>(一)、绩效评估指标</w:t>
        </w:r>
        <w:r>
          <w:tab/>
        </w:r>
        <w:r>
          <w:fldChar w:fldCharType="begin"/>
        </w:r>
        <w:r>
          <w:instrText xml:space="preserve"> PAGEREF _Toc22996 \h </w:instrText>
        </w:r>
        <w:r>
          <w:fldChar w:fldCharType="separate"/>
        </w:r>
        <w:r>
          <w:t>14</w:t>
        </w:r>
        <w:r>
          <w:fldChar w:fldCharType="end"/>
        </w:r>
      </w:hyperlink>
    </w:p>
    <w:p>
      <w:pPr>
        <w:pStyle w:val="TOC2"/>
        <w:tabs>
          <w:tab w:val="right" w:leader="dot" w:pos="8306"/>
        </w:tabs>
      </w:pPr>
      <w:hyperlink w:anchor="_Toc7683" w:history="1">
        <w:r>
          <w:rPr>
            <w:rFonts w:ascii="仿宋" w:eastAsia="仿宋" w:hAnsi="仿宋" w:cs="仿宋" w:hint="eastAsia"/>
            <w:lang w:eastAsia="zh-CN"/>
          </w:rPr>
          <w:t>(二)、绩效评估方法</w:t>
        </w:r>
        <w:r>
          <w:tab/>
        </w:r>
        <w:r>
          <w:fldChar w:fldCharType="begin"/>
        </w:r>
        <w:r>
          <w:instrText xml:space="preserve"> PAGEREF _Toc7683 \h </w:instrText>
        </w:r>
        <w:r>
          <w:fldChar w:fldCharType="separate"/>
        </w:r>
        <w:r>
          <w:t>15</w:t>
        </w:r>
        <w:r>
          <w:fldChar w:fldCharType="end"/>
        </w:r>
      </w:hyperlink>
    </w:p>
    <w:p>
      <w:pPr>
        <w:pStyle w:val="TOC2"/>
        <w:tabs>
          <w:tab w:val="right" w:leader="dot" w:pos="8306"/>
        </w:tabs>
      </w:pPr>
      <w:hyperlink w:anchor="_Toc31619" w:history="1">
        <w:r>
          <w:rPr>
            <w:rFonts w:ascii="仿宋" w:eastAsia="仿宋" w:hAnsi="仿宋" w:cs="仿宋" w:hint="eastAsia"/>
            <w:lang w:eastAsia="zh-CN"/>
          </w:rPr>
          <w:t>(三)、绩效评估周期</w:t>
        </w:r>
        <w:r>
          <w:tab/>
        </w:r>
        <w:r>
          <w:fldChar w:fldCharType="begin"/>
        </w:r>
        <w:r>
          <w:instrText xml:space="preserve"> PAGEREF _Toc31619 \h </w:instrText>
        </w:r>
        <w:r>
          <w:fldChar w:fldCharType="separate"/>
        </w:r>
        <w:r>
          <w:t>16</w:t>
        </w:r>
        <w:r>
          <w:fldChar w:fldCharType="end"/>
        </w:r>
      </w:hyperlink>
    </w:p>
    <w:p>
      <w:pPr>
        <w:pStyle w:val="TOC1"/>
        <w:tabs>
          <w:tab w:val="right" w:leader="dot" w:pos="8306"/>
        </w:tabs>
      </w:pPr>
      <w:hyperlink w:anchor="_Toc27407" w:history="1">
        <w:r>
          <w:rPr>
            <w:rFonts w:ascii="仿宋" w:eastAsia="仿宋" w:hAnsi="仿宋" w:cs="仿宋" w:hint="eastAsia"/>
            <w:lang w:eastAsia="zh-CN"/>
          </w:rPr>
          <w:t>五、排灌机械项目建设单位说明</w:t>
        </w:r>
        <w:r>
          <w:tab/>
        </w:r>
        <w:r>
          <w:fldChar w:fldCharType="begin"/>
        </w:r>
        <w:r>
          <w:instrText xml:space="preserve"> PAGEREF _Toc27407 \h </w:instrText>
        </w:r>
        <w:r>
          <w:fldChar w:fldCharType="separate"/>
        </w:r>
        <w:r>
          <w:t>17</w:t>
        </w:r>
        <w:r>
          <w:fldChar w:fldCharType="end"/>
        </w:r>
      </w:hyperlink>
    </w:p>
    <w:p>
      <w:pPr>
        <w:pStyle w:val="TOC2"/>
        <w:tabs>
          <w:tab w:val="right" w:leader="dot" w:pos="8306"/>
        </w:tabs>
      </w:pPr>
      <w:hyperlink w:anchor="_Toc12724" w:history="1">
        <w:r>
          <w:rPr>
            <w:rFonts w:ascii="仿宋" w:eastAsia="仿宋" w:hAnsi="仿宋" w:cs="仿宋" w:hint="eastAsia"/>
            <w:lang w:eastAsia="zh-CN"/>
          </w:rPr>
          <w:t>(一)、排灌机械项目承办单位基本情况</w:t>
        </w:r>
        <w:r>
          <w:tab/>
        </w:r>
        <w:r>
          <w:fldChar w:fldCharType="begin"/>
        </w:r>
        <w:r>
          <w:instrText xml:space="preserve"> PAGEREF _Toc12724 \h </w:instrText>
        </w:r>
        <w:r>
          <w:fldChar w:fldCharType="separate"/>
        </w:r>
        <w:r>
          <w:t>17</w:t>
        </w:r>
        <w:r>
          <w:fldChar w:fldCharType="end"/>
        </w:r>
      </w:hyperlink>
    </w:p>
    <w:p>
      <w:pPr>
        <w:pStyle w:val="TOC2"/>
        <w:tabs>
          <w:tab w:val="right" w:leader="dot" w:pos="8306"/>
        </w:tabs>
      </w:pPr>
      <w:hyperlink w:anchor="_Toc21912" w:history="1">
        <w:r>
          <w:rPr>
            <w:rFonts w:ascii="仿宋" w:eastAsia="仿宋" w:hAnsi="仿宋" w:cs="仿宋" w:hint="eastAsia"/>
            <w:lang w:eastAsia="zh-CN"/>
          </w:rPr>
          <w:t>(二)、公司经济效益分析</w:t>
        </w:r>
        <w:r>
          <w:tab/>
        </w:r>
        <w:r>
          <w:fldChar w:fldCharType="begin"/>
        </w:r>
        <w:r>
          <w:instrText xml:space="preserve"> PAGEREF _Toc21912 \h </w:instrText>
        </w:r>
        <w:r>
          <w:fldChar w:fldCharType="separate"/>
        </w:r>
        <w:r>
          <w:t>18</w:t>
        </w:r>
        <w:r>
          <w:fldChar w:fldCharType="end"/>
        </w:r>
      </w:hyperlink>
    </w:p>
    <w:p>
      <w:pPr>
        <w:pStyle w:val="TOC1"/>
        <w:tabs>
          <w:tab w:val="right" w:leader="dot" w:pos="8306"/>
        </w:tabs>
      </w:pPr>
      <w:hyperlink w:anchor="_Toc7015" w:history="1">
        <w:r>
          <w:rPr>
            <w:rFonts w:ascii="仿宋" w:eastAsia="仿宋" w:hAnsi="仿宋" w:cs="仿宋" w:hint="eastAsia"/>
            <w:lang w:eastAsia="zh-CN"/>
          </w:rPr>
          <w:t>六、排灌机械项目建设背景及必要性分析</w:t>
        </w:r>
        <w:r>
          <w:tab/>
        </w:r>
        <w:r>
          <w:fldChar w:fldCharType="begin"/>
        </w:r>
        <w:r>
          <w:instrText xml:space="preserve"> PAGEREF _Toc7015 \h </w:instrText>
        </w:r>
        <w:r>
          <w:fldChar w:fldCharType="separate"/>
        </w:r>
        <w:r>
          <w:t>19</w:t>
        </w:r>
        <w:r>
          <w:fldChar w:fldCharType="end"/>
        </w:r>
      </w:hyperlink>
    </w:p>
    <w:p>
      <w:pPr>
        <w:pStyle w:val="TOC2"/>
        <w:tabs>
          <w:tab w:val="right" w:leader="dot" w:pos="8306"/>
        </w:tabs>
      </w:pPr>
      <w:hyperlink w:anchor="_Toc10935" w:history="1">
        <w:r>
          <w:rPr>
            <w:rFonts w:ascii="仿宋" w:eastAsia="仿宋" w:hAnsi="仿宋" w:cs="仿宋" w:hint="eastAsia"/>
            <w:lang w:eastAsia="zh-CN"/>
          </w:rPr>
          <w:t>(一)、排灌机械项目背景分析</w:t>
        </w:r>
        <w:r>
          <w:tab/>
        </w:r>
        <w:r>
          <w:fldChar w:fldCharType="begin"/>
        </w:r>
        <w:r>
          <w:instrText xml:space="preserve"> PAGEREF _Toc10935 \h </w:instrText>
        </w:r>
        <w:r>
          <w:fldChar w:fldCharType="separate"/>
        </w:r>
        <w:r>
          <w:t>19</w:t>
        </w:r>
        <w:r>
          <w:fldChar w:fldCharType="end"/>
        </w:r>
      </w:hyperlink>
    </w:p>
    <w:p>
      <w:pPr>
        <w:pStyle w:val="TOC2"/>
        <w:tabs>
          <w:tab w:val="right" w:leader="dot" w:pos="8306"/>
        </w:tabs>
      </w:pPr>
      <w:hyperlink w:anchor="_Toc15102" w:history="1">
        <w:r>
          <w:rPr>
            <w:rFonts w:ascii="仿宋" w:eastAsia="仿宋" w:hAnsi="仿宋" w:cs="仿宋" w:hint="eastAsia"/>
            <w:lang w:eastAsia="zh-CN"/>
          </w:rPr>
          <w:t>(二)、排灌机械项目建设必要性分析</w:t>
        </w:r>
        <w:r>
          <w:tab/>
        </w:r>
        <w:r>
          <w:fldChar w:fldCharType="begin"/>
        </w:r>
        <w:r>
          <w:instrText xml:space="preserve"> PAGEREF _Toc15102 \h </w:instrText>
        </w:r>
        <w:r>
          <w:fldChar w:fldCharType="separate"/>
        </w:r>
        <w:r>
          <w:t>21</w:t>
        </w:r>
        <w:r>
          <w:fldChar w:fldCharType="end"/>
        </w:r>
      </w:hyperlink>
    </w:p>
    <w:p>
      <w:pPr>
        <w:pStyle w:val="TOC1"/>
        <w:tabs>
          <w:tab w:val="right" w:leader="dot" w:pos="8306"/>
        </w:tabs>
      </w:pPr>
      <w:hyperlink w:anchor="_Toc28210" w:history="1">
        <w:r>
          <w:rPr>
            <w:rFonts w:ascii="仿宋" w:eastAsia="仿宋" w:hAnsi="仿宋" w:cs="仿宋" w:hint="eastAsia"/>
            <w:lang w:eastAsia="zh-CN"/>
          </w:rPr>
          <w:t>七、排灌机械项目人力资源培养与发展</w:t>
        </w:r>
        <w:r>
          <w:tab/>
        </w:r>
        <w:r>
          <w:fldChar w:fldCharType="begin"/>
        </w:r>
        <w:r>
          <w:instrText xml:space="preserve"> PAGEREF _Toc28210 \h </w:instrText>
        </w:r>
        <w:r>
          <w:fldChar w:fldCharType="separate"/>
        </w:r>
        <w:r>
          <w:t>22</w:t>
        </w:r>
        <w:r>
          <w:fldChar w:fldCharType="end"/>
        </w:r>
      </w:hyperlink>
    </w:p>
    <w:p>
      <w:pPr>
        <w:pStyle w:val="TOC2"/>
        <w:tabs>
          <w:tab w:val="right" w:leader="dot" w:pos="8306"/>
        </w:tabs>
      </w:pPr>
      <w:hyperlink w:anchor="_Toc3180" w:history="1">
        <w:r>
          <w:rPr>
            <w:rFonts w:ascii="仿宋" w:eastAsia="仿宋" w:hAnsi="仿宋" w:cs="仿宋" w:hint="eastAsia"/>
            <w:lang w:eastAsia="zh-CN"/>
          </w:rPr>
          <w:t>(一)、人才需求与规划</w:t>
        </w:r>
        <w:r>
          <w:tab/>
        </w:r>
        <w:r>
          <w:fldChar w:fldCharType="begin"/>
        </w:r>
        <w:r>
          <w:instrText xml:space="preserve"> PAGEREF _Toc3180 \h </w:instrText>
        </w:r>
        <w:r>
          <w:fldChar w:fldCharType="separate"/>
        </w:r>
        <w:r>
          <w:t>22</w:t>
        </w:r>
        <w:r>
          <w:fldChar w:fldCharType="end"/>
        </w:r>
      </w:hyperlink>
    </w:p>
    <w:p>
      <w:pPr>
        <w:pStyle w:val="TOC2"/>
        <w:tabs>
          <w:tab w:val="right" w:leader="dot" w:pos="8306"/>
        </w:tabs>
      </w:pPr>
      <w:hyperlink w:anchor="_Toc7785" w:history="1">
        <w:r>
          <w:rPr>
            <w:rFonts w:ascii="仿宋" w:eastAsia="仿宋" w:hAnsi="仿宋" w:cs="仿宋" w:hint="eastAsia"/>
            <w:lang w:eastAsia="zh-CN"/>
          </w:rPr>
          <w:t>(二)、培训与发展计划</w:t>
        </w:r>
        <w:r>
          <w:tab/>
        </w:r>
        <w:r>
          <w:fldChar w:fldCharType="begin"/>
        </w:r>
        <w:r>
          <w:instrText xml:space="preserve"> PAGEREF _Toc7785 \h </w:instrText>
        </w:r>
        <w:r>
          <w:fldChar w:fldCharType="separate"/>
        </w:r>
        <w:r>
          <w:t>22</w:t>
        </w:r>
        <w:r>
          <w:fldChar w:fldCharType="end"/>
        </w:r>
      </w:hyperlink>
    </w:p>
    <w:p>
      <w:pPr>
        <w:pStyle w:val="TOC1"/>
        <w:tabs>
          <w:tab w:val="right" w:leader="dot" w:pos="8306"/>
        </w:tabs>
      </w:pPr>
      <w:hyperlink w:anchor="_Toc9699" w:history="1">
        <w:r>
          <w:rPr>
            <w:rFonts w:ascii="仿宋" w:eastAsia="仿宋" w:hAnsi="仿宋" w:cs="仿宋" w:hint="eastAsia"/>
            <w:lang w:eastAsia="zh-CN"/>
          </w:rPr>
          <w:t>八、排灌机械项目投资规划</w:t>
        </w:r>
        <w:r>
          <w:tab/>
        </w:r>
        <w:r>
          <w:fldChar w:fldCharType="begin"/>
        </w:r>
        <w:r>
          <w:instrText xml:space="preserve"> PAGEREF _Toc9699 \h </w:instrText>
        </w:r>
        <w:r>
          <w:fldChar w:fldCharType="separate"/>
        </w:r>
        <w:r>
          <w:t>23</w:t>
        </w:r>
        <w:r>
          <w:fldChar w:fldCharType="end"/>
        </w:r>
      </w:hyperlink>
    </w:p>
    <w:p>
      <w:pPr>
        <w:pStyle w:val="TOC2"/>
        <w:tabs>
          <w:tab w:val="right" w:leader="dot" w:pos="8306"/>
        </w:tabs>
      </w:pPr>
      <w:hyperlink w:anchor="_Toc3282" w:history="1">
        <w:r>
          <w:rPr>
            <w:rFonts w:ascii="仿宋" w:eastAsia="仿宋" w:hAnsi="仿宋" w:cs="仿宋" w:hint="eastAsia"/>
            <w:lang w:eastAsia="zh-CN"/>
          </w:rPr>
          <w:t>(一)、排灌机械项目总投资估算</w:t>
        </w:r>
        <w:r>
          <w:tab/>
        </w:r>
        <w:r>
          <w:fldChar w:fldCharType="begin"/>
        </w:r>
        <w:r>
          <w:instrText xml:space="preserve"> PAGEREF _Toc3282 \h </w:instrText>
        </w:r>
        <w:r>
          <w:fldChar w:fldCharType="separate"/>
        </w:r>
        <w:r>
          <w:t>23</w:t>
        </w:r>
        <w:r>
          <w:fldChar w:fldCharType="end"/>
        </w:r>
      </w:hyperlink>
    </w:p>
    <w:p>
      <w:pPr>
        <w:pStyle w:val="TOC2"/>
        <w:tabs>
          <w:tab w:val="right" w:leader="dot" w:pos="8306"/>
        </w:tabs>
      </w:pPr>
      <w:hyperlink w:anchor="_Toc32483" w:history="1">
        <w:r>
          <w:rPr>
            <w:rFonts w:ascii="仿宋" w:eastAsia="仿宋" w:hAnsi="仿宋" w:cs="仿宋" w:hint="eastAsia"/>
            <w:lang w:eastAsia="zh-CN"/>
          </w:rPr>
          <w:t>(二)、资金筹措</w:t>
        </w:r>
        <w:r>
          <w:tab/>
        </w:r>
        <w:r>
          <w:fldChar w:fldCharType="begin"/>
        </w:r>
        <w:r>
          <w:instrText xml:space="preserve"> PAGEREF _Toc32483 \h </w:instrText>
        </w:r>
        <w:r>
          <w:fldChar w:fldCharType="separate"/>
        </w:r>
        <w:r>
          <w:t>24</w:t>
        </w:r>
        <w:r>
          <w:fldChar w:fldCharType="end"/>
        </w:r>
      </w:hyperlink>
    </w:p>
    <w:p>
      <w:pPr>
        <w:pStyle w:val="TOC1"/>
        <w:tabs>
          <w:tab w:val="right" w:leader="dot" w:pos="8306"/>
        </w:tabs>
      </w:pPr>
      <w:hyperlink w:anchor="_Toc5954" w:history="1">
        <w:r>
          <w:rPr>
            <w:rFonts w:ascii="仿宋" w:eastAsia="仿宋" w:hAnsi="仿宋" w:cs="仿宋" w:hint="eastAsia"/>
            <w:lang w:eastAsia="zh-CN"/>
          </w:rPr>
          <w:t>九、排灌机械项目财务管理</w:t>
        </w:r>
        <w:r>
          <w:tab/>
        </w:r>
        <w:r>
          <w:fldChar w:fldCharType="begin"/>
        </w:r>
        <w:r>
          <w:instrText xml:space="preserve"> PAGEREF _Toc5954 \h </w:instrText>
        </w:r>
        <w:r>
          <w:fldChar w:fldCharType="separate"/>
        </w:r>
        <w:r>
          <w:t>25</w:t>
        </w:r>
        <w:r>
          <w:fldChar w:fldCharType="end"/>
        </w:r>
      </w:hyperlink>
    </w:p>
    <w:p>
      <w:pPr>
        <w:pStyle w:val="TOC2"/>
        <w:tabs>
          <w:tab w:val="right" w:leader="dot" w:pos="8306"/>
        </w:tabs>
      </w:pPr>
      <w:hyperlink w:anchor="_Toc6366" w:history="1">
        <w:r>
          <w:rPr>
            <w:rFonts w:ascii="仿宋" w:eastAsia="仿宋" w:hAnsi="仿宋" w:cs="仿宋" w:hint="eastAsia"/>
            <w:lang w:eastAsia="zh-CN"/>
          </w:rPr>
          <w:t>(一)、资金需求大</w:t>
        </w:r>
        <w:r>
          <w:tab/>
        </w:r>
        <w:r>
          <w:fldChar w:fldCharType="begin"/>
        </w:r>
        <w:r>
          <w:instrText xml:space="preserve"> PAGEREF _Toc6366 \h </w:instrText>
        </w:r>
        <w:r>
          <w:fldChar w:fldCharType="separate"/>
        </w:r>
        <w:r>
          <w:t>25</w:t>
        </w:r>
        <w:r>
          <w:fldChar w:fldCharType="end"/>
        </w:r>
      </w:hyperlink>
    </w:p>
    <w:p>
      <w:pPr>
        <w:pStyle w:val="TOC2"/>
        <w:tabs>
          <w:tab w:val="right" w:leader="dot" w:pos="8306"/>
        </w:tabs>
      </w:pPr>
      <w:hyperlink w:anchor="_Toc12436" w:history="1">
        <w:r>
          <w:rPr>
            <w:rFonts w:ascii="仿宋" w:eastAsia="仿宋" w:hAnsi="仿宋" w:cs="仿宋" w:hint="eastAsia"/>
            <w:lang w:eastAsia="zh-CN"/>
          </w:rPr>
          <w:t>(二)、研发周期长</w:t>
        </w:r>
        <w:r>
          <w:tab/>
        </w:r>
        <w:r>
          <w:fldChar w:fldCharType="begin"/>
        </w:r>
        <w:r>
          <w:instrText xml:space="preserve"> PAGEREF _Toc12436 \h </w:instrText>
        </w:r>
        <w:r>
          <w:fldChar w:fldCharType="separate"/>
        </w:r>
        <w:r>
          <w:t>26</w:t>
        </w:r>
        <w:r>
          <w:fldChar w:fldCharType="end"/>
        </w:r>
      </w:hyperlink>
    </w:p>
    <w:p>
      <w:pPr>
        <w:pStyle w:val="TOC2"/>
        <w:tabs>
          <w:tab w:val="right" w:leader="dot" w:pos="8306"/>
        </w:tabs>
      </w:pPr>
      <w:hyperlink w:anchor="_Toc24003" w:history="1">
        <w:r>
          <w:rPr>
            <w:rFonts w:ascii="仿宋" w:eastAsia="仿宋" w:hAnsi="仿宋" w:cs="仿宋" w:hint="eastAsia"/>
            <w:lang w:eastAsia="zh-CN"/>
          </w:rPr>
          <w:t>(三)、市场风险大</w:t>
        </w:r>
        <w:r>
          <w:tab/>
        </w:r>
        <w:r>
          <w:fldChar w:fldCharType="begin"/>
        </w:r>
        <w:r>
          <w:instrText xml:space="preserve"> PAGEREF _Toc24003 \h </w:instrText>
        </w:r>
        <w:r>
          <w:fldChar w:fldCharType="separate"/>
        </w:r>
        <w:r>
          <w:t>27</w:t>
        </w:r>
        <w:r>
          <w:fldChar w:fldCharType="end"/>
        </w:r>
      </w:hyperlink>
    </w:p>
    <w:p>
      <w:pPr>
        <w:pStyle w:val="TOC2"/>
        <w:tabs>
          <w:tab w:val="right" w:leader="dot" w:pos="8306"/>
        </w:tabs>
      </w:pPr>
      <w:hyperlink w:anchor="_Toc23405" w:history="1">
        <w:r>
          <w:rPr>
            <w:rFonts w:ascii="仿宋" w:eastAsia="仿宋" w:hAnsi="仿宋" w:cs="仿宋" w:hint="eastAsia"/>
            <w:lang w:eastAsia="zh-CN"/>
          </w:rPr>
          <w:t>(四)、利润率高</w:t>
        </w:r>
        <w:r>
          <w:tab/>
        </w:r>
        <w:r>
          <w:fldChar w:fldCharType="begin"/>
        </w:r>
        <w:r>
          <w:instrText xml:space="preserve"> PAGEREF _Toc23405 \h </w:instrText>
        </w:r>
        <w:r>
          <w:fldChar w:fldCharType="separate"/>
        </w:r>
        <w:r>
          <w:t>30</w:t>
        </w:r>
        <w:r>
          <w:fldChar w:fldCharType="end"/>
        </w:r>
      </w:hyperlink>
    </w:p>
    <w:p>
      <w:pPr>
        <w:pStyle w:val="TOC1"/>
        <w:tabs>
          <w:tab w:val="right" w:leader="dot" w:pos="8306"/>
        </w:tabs>
      </w:pPr>
      <w:hyperlink w:anchor="_Toc27705" w:history="1">
        <w:r>
          <w:rPr>
            <w:rFonts w:ascii="仿宋" w:eastAsia="仿宋" w:hAnsi="仿宋" w:cs="仿宋" w:hint="eastAsia"/>
            <w:lang w:eastAsia="zh-CN"/>
          </w:rPr>
          <w:t>十、排灌机械项目经营效益</w:t>
        </w:r>
        <w:r>
          <w:tab/>
        </w:r>
        <w:r>
          <w:fldChar w:fldCharType="begin"/>
        </w:r>
        <w:r>
          <w:instrText xml:space="preserve"> PAGEREF _Toc27705 \h </w:instrText>
        </w:r>
        <w:r>
          <w:fldChar w:fldCharType="separate"/>
        </w:r>
        <w:r>
          <w:t>32</w:t>
        </w:r>
        <w:r>
          <w:fldChar w:fldCharType="end"/>
        </w:r>
      </w:hyperlink>
    </w:p>
    <w:p>
      <w:pPr>
        <w:pStyle w:val="TOC2"/>
        <w:tabs>
          <w:tab w:val="right" w:leader="dot" w:pos="8306"/>
        </w:tabs>
      </w:pPr>
      <w:hyperlink w:anchor="_Toc4137" w:history="1">
        <w:r>
          <w:rPr>
            <w:rFonts w:ascii="仿宋" w:eastAsia="仿宋" w:hAnsi="仿宋" w:cs="仿宋" w:hint="eastAsia"/>
            <w:lang w:eastAsia="zh-CN"/>
          </w:rPr>
          <w:t>(一)、经济评价财务测算</w:t>
        </w:r>
        <w:r>
          <w:tab/>
        </w:r>
        <w:r>
          <w:fldChar w:fldCharType="begin"/>
        </w:r>
        <w:r>
          <w:instrText xml:space="preserve"> PAGEREF _Toc4137 \h </w:instrText>
        </w:r>
        <w:r>
          <w:fldChar w:fldCharType="separate"/>
        </w:r>
        <w:r>
          <w:t>32</w:t>
        </w:r>
        <w:r>
          <w:fldChar w:fldCharType="end"/>
        </w:r>
      </w:hyperlink>
    </w:p>
    <w:p>
      <w:pPr>
        <w:pStyle w:val="TOC2"/>
        <w:tabs>
          <w:tab w:val="right" w:leader="dot" w:pos="8306"/>
        </w:tabs>
      </w:pPr>
      <w:hyperlink w:anchor="_Toc1612" w:history="1">
        <w:r>
          <w:rPr>
            <w:rFonts w:ascii="仿宋" w:eastAsia="仿宋" w:hAnsi="仿宋" w:cs="仿宋" w:hint="eastAsia"/>
            <w:lang w:eastAsia="zh-CN"/>
          </w:rPr>
          <w:t>(二)、排灌机械项目盈利能力分析</w:t>
        </w:r>
        <w:r>
          <w:tab/>
        </w:r>
        <w:r>
          <w:fldChar w:fldCharType="begin"/>
        </w:r>
        <w:r>
          <w:instrText xml:space="preserve"> PAGEREF _Toc1612 \h </w:instrText>
        </w:r>
        <w:r>
          <w:fldChar w:fldCharType="separate"/>
        </w:r>
        <w:r>
          <w:t>33</w:t>
        </w:r>
        <w:r>
          <w:fldChar w:fldCharType="end"/>
        </w:r>
      </w:hyperlink>
    </w:p>
    <w:p>
      <w:pPr>
        <w:pStyle w:val="TOC1"/>
        <w:tabs>
          <w:tab w:val="right" w:leader="dot" w:pos="8306"/>
        </w:tabs>
      </w:pPr>
      <w:hyperlink w:anchor="_Toc3900" w:history="1">
        <w:r>
          <w:rPr>
            <w:rFonts w:ascii="仿宋" w:eastAsia="仿宋" w:hAnsi="仿宋" w:cs="仿宋" w:hint="eastAsia"/>
            <w:lang w:eastAsia="zh-CN"/>
          </w:rPr>
          <w:t>十一、排灌机械项目创新与研发</w:t>
        </w:r>
        <w:r>
          <w:tab/>
        </w:r>
        <w:r>
          <w:fldChar w:fldCharType="begin"/>
        </w:r>
        <w:r>
          <w:instrText xml:space="preserve"> PAGEREF _Toc3900 \h </w:instrText>
        </w:r>
        <w:r>
          <w:fldChar w:fldCharType="separate"/>
        </w:r>
        <w:r>
          <w:t>34</w:t>
        </w:r>
        <w:r>
          <w:fldChar w:fldCharType="end"/>
        </w:r>
      </w:hyperlink>
    </w:p>
    <w:p>
      <w:pPr>
        <w:pStyle w:val="TOC2"/>
        <w:tabs>
          <w:tab w:val="right" w:leader="dot" w:pos="8306"/>
        </w:tabs>
      </w:pPr>
      <w:hyperlink w:anchor="_Toc16084" w:history="1">
        <w:r>
          <w:rPr>
            <w:rFonts w:ascii="仿宋" w:eastAsia="仿宋" w:hAnsi="仿宋" w:cs="仿宋" w:hint="eastAsia"/>
            <w:lang w:eastAsia="zh-CN"/>
          </w:rPr>
          <w:t>(一)、创新策略与方向</w:t>
        </w:r>
        <w:r>
          <w:tab/>
        </w:r>
        <w:r>
          <w:fldChar w:fldCharType="begin"/>
        </w:r>
        <w:r>
          <w:instrText xml:space="preserve"> PAGEREF _Toc16084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7" w:history="1">
        <w:r>
          <w:rPr>
            <w:rFonts w:ascii="仿宋" w:eastAsia="仿宋" w:hAnsi="仿宋" w:cs="仿宋" w:hint="eastAsia"/>
            <w:lang w:eastAsia="zh-CN"/>
          </w:rPr>
          <w:t>(二)、研发规划与投入</w:t>
        </w:r>
        <w:r>
          <w:tab/>
        </w:r>
        <w:r>
          <w:fldChar w:fldCharType="begin"/>
        </w:r>
        <w:r>
          <w:instrText xml:space="preserve"> PAGEREF _Toc27527 \h </w:instrText>
        </w:r>
        <w:r>
          <w:fldChar w:fldCharType="separate"/>
        </w:r>
        <w:r>
          <w:t>35</w:t>
        </w:r>
        <w:r>
          <w:fldChar w:fldCharType="end"/>
        </w:r>
      </w:hyperlink>
    </w:p>
    <w:p>
      <w:pPr>
        <w:pStyle w:val="TOC1"/>
        <w:tabs>
          <w:tab w:val="right" w:leader="dot" w:pos="8306"/>
        </w:tabs>
      </w:pPr>
      <w:hyperlink w:anchor="_Toc8938" w:history="1">
        <w:r>
          <w:rPr>
            <w:rFonts w:ascii="仿宋" w:eastAsia="仿宋" w:hAnsi="仿宋" w:cs="仿宋" w:hint="eastAsia"/>
            <w:lang w:eastAsia="zh-CN"/>
          </w:rPr>
          <w:t>十二、排灌机械项目技术管理</w:t>
        </w:r>
        <w:r>
          <w:tab/>
        </w:r>
        <w:r>
          <w:fldChar w:fldCharType="begin"/>
        </w:r>
        <w:r>
          <w:instrText xml:space="preserve"> PAGEREF _Toc8938 \h </w:instrText>
        </w:r>
        <w:r>
          <w:fldChar w:fldCharType="separate"/>
        </w:r>
        <w:r>
          <w:t>37</w:t>
        </w:r>
        <w:r>
          <w:fldChar w:fldCharType="end"/>
        </w:r>
      </w:hyperlink>
    </w:p>
    <w:p>
      <w:pPr>
        <w:pStyle w:val="TOC2"/>
        <w:tabs>
          <w:tab w:val="right" w:leader="dot" w:pos="8306"/>
        </w:tabs>
      </w:pPr>
      <w:hyperlink w:anchor="_Toc13431" w:history="1">
        <w:r>
          <w:rPr>
            <w:rFonts w:ascii="仿宋" w:eastAsia="仿宋" w:hAnsi="仿宋" w:cs="仿宋" w:hint="eastAsia"/>
            <w:lang w:eastAsia="zh-CN"/>
          </w:rPr>
          <w:t>(一)、技术方案选用方向</w:t>
        </w:r>
        <w:r>
          <w:tab/>
        </w:r>
        <w:r>
          <w:fldChar w:fldCharType="begin"/>
        </w:r>
        <w:r>
          <w:instrText xml:space="preserve"> PAGEREF _Toc13431 \h </w:instrText>
        </w:r>
        <w:r>
          <w:fldChar w:fldCharType="separate"/>
        </w:r>
        <w:r>
          <w:t>37</w:t>
        </w:r>
        <w:r>
          <w:fldChar w:fldCharType="end"/>
        </w:r>
      </w:hyperlink>
    </w:p>
    <w:p>
      <w:pPr>
        <w:pStyle w:val="TOC2"/>
        <w:tabs>
          <w:tab w:val="right" w:leader="dot" w:pos="8306"/>
        </w:tabs>
      </w:pPr>
      <w:hyperlink w:anchor="_Toc18466" w:history="1">
        <w:r>
          <w:rPr>
            <w:rFonts w:ascii="仿宋" w:eastAsia="仿宋" w:hAnsi="仿宋" w:cs="仿宋" w:hint="eastAsia"/>
            <w:lang w:eastAsia="zh-CN"/>
          </w:rPr>
          <w:t>(二)、工艺技术方案选用原则</w:t>
        </w:r>
        <w:r>
          <w:tab/>
        </w:r>
        <w:r>
          <w:fldChar w:fldCharType="begin"/>
        </w:r>
        <w:r>
          <w:instrText xml:space="preserve"> PAGEREF _Toc18466 \h </w:instrText>
        </w:r>
        <w:r>
          <w:fldChar w:fldCharType="separate"/>
        </w:r>
        <w:r>
          <w:t>39</w:t>
        </w:r>
        <w:r>
          <w:fldChar w:fldCharType="end"/>
        </w:r>
      </w:hyperlink>
    </w:p>
    <w:p>
      <w:pPr>
        <w:pStyle w:val="TOC2"/>
        <w:tabs>
          <w:tab w:val="right" w:leader="dot" w:pos="8306"/>
        </w:tabs>
      </w:pPr>
      <w:hyperlink w:anchor="_Toc9695" w:history="1">
        <w:r>
          <w:rPr>
            <w:rFonts w:ascii="仿宋" w:eastAsia="仿宋" w:hAnsi="仿宋" w:cs="仿宋" w:hint="eastAsia"/>
            <w:lang w:eastAsia="zh-CN"/>
          </w:rPr>
          <w:t>(三)、工艺技术方案要求</w:t>
        </w:r>
        <w:r>
          <w:tab/>
        </w:r>
        <w:r>
          <w:fldChar w:fldCharType="begin"/>
        </w:r>
        <w:r>
          <w:instrText xml:space="preserve"> PAGEREF _Toc9695 \h </w:instrText>
        </w:r>
        <w:r>
          <w:fldChar w:fldCharType="separate"/>
        </w:r>
        <w:r>
          <w:t>41</w:t>
        </w:r>
        <w:r>
          <w:fldChar w:fldCharType="end"/>
        </w:r>
      </w:hyperlink>
    </w:p>
    <w:p>
      <w:pPr>
        <w:pStyle w:val="TOC1"/>
        <w:tabs>
          <w:tab w:val="right" w:leader="dot" w:pos="8306"/>
        </w:tabs>
      </w:pPr>
      <w:hyperlink w:anchor="_Toc11612" w:history="1">
        <w:r>
          <w:rPr>
            <w:rFonts w:ascii="仿宋" w:eastAsia="仿宋" w:hAnsi="仿宋" w:cs="仿宋" w:hint="eastAsia"/>
            <w:lang w:eastAsia="zh-CN"/>
          </w:rPr>
          <w:t>十三、营销与推广策略</w:t>
        </w:r>
        <w:r>
          <w:tab/>
        </w:r>
        <w:r>
          <w:fldChar w:fldCharType="begin"/>
        </w:r>
        <w:r>
          <w:instrText xml:space="preserve"> PAGEREF _Toc11612 \h </w:instrText>
        </w:r>
        <w:r>
          <w:fldChar w:fldCharType="separate"/>
        </w:r>
        <w:r>
          <w:t>43</w:t>
        </w:r>
        <w:r>
          <w:fldChar w:fldCharType="end"/>
        </w:r>
      </w:hyperlink>
    </w:p>
    <w:p>
      <w:pPr>
        <w:pStyle w:val="TOC2"/>
        <w:tabs>
          <w:tab w:val="right" w:leader="dot" w:pos="8306"/>
        </w:tabs>
      </w:pPr>
      <w:hyperlink w:anchor="_Toc13300" w:history="1">
        <w:r>
          <w:rPr>
            <w:rFonts w:ascii="仿宋" w:eastAsia="仿宋" w:hAnsi="仿宋" w:cs="仿宋" w:hint="eastAsia"/>
            <w:lang w:eastAsia="zh-CN"/>
          </w:rPr>
          <w:t>(一)、产品/服务定位与特点</w:t>
        </w:r>
        <w:r>
          <w:tab/>
        </w:r>
        <w:r>
          <w:fldChar w:fldCharType="begin"/>
        </w:r>
        <w:r>
          <w:instrText xml:space="preserve"> PAGEREF _Toc13300 \h </w:instrText>
        </w:r>
        <w:r>
          <w:fldChar w:fldCharType="separate"/>
        </w:r>
        <w:r>
          <w:t>43</w:t>
        </w:r>
        <w:r>
          <w:fldChar w:fldCharType="end"/>
        </w:r>
      </w:hyperlink>
    </w:p>
    <w:p>
      <w:pPr>
        <w:pStyle w:val="TOC2"/>
        <w:tabs>
          <w:tab w:val="right" w:leader="dot" w:pos="8306"/>
        </w:tabs>
      </w:pPr>
      <w:hyperlink w:anchor="_Toc2932" w:history="1">
        <w:r>
          <w:rPr>
            <w:rFonts w:ascii="仿宋" w:eastAsia="仿宋" w:hAnsi="仿宋" w:cs="仿宋" w:hint="eastAsia"/>
            <w:lang w:eastAsia="zh-CN"/>
          </w:rPr>
          <w:t>(二)、市场定位与竞争分析</w:t>
        </w:r>
        <w:r>
          <w:tab/>
        </w:r>
        <w:r>
          <w:fldChar w:fldCharType="begin"/>
        </w:r>
        <w:r>
          <w:instrText xml:space="preserve"> PAGEREF _Toc2932 \h </w:instrText>
        </w:r>
        <w:r>
          <w:fldChar w:fldCharType="separate"/>
        </w:r>
        <w:r>
          <w:t>45</w:t>
        </w:r>
        <w:r>
          <w:fldChar w:fldCharType="end"/>
        </w:r>
      </w:hyperlink>
    </w:p>
    <w:p>
      <w:pPr>
        <w:pStyle w:val="TOC2"/>
        <w:tabs>
          <w:tab w:val="right" w:leader="dot" w:pos="8306"/>
        </w:tabs>
      </w:pPr>
      <w:hyperlink w:anchor="_Toc15312" w:history="1">
        <w:r>
          <w:rPr>
            <w:rFonts w:ascii="仿宋" w:eastAsia="仿宋" w:hAnsi="仿宋" w:cs="仿宋" w:hint="eastAsia"/>
            <w:lang w:eastAsia="zh-CN"/>
          </w:rPr>
          <w:t>(三)、营销渠道与策略</w:t>
        </w:r>
        <w:r>
          <w:tab/>
        </w:r>
        <w:r>
          <w:fldChar w:fldCharType="begin"/>
        </w:r>
        <w:r>
          <w:instrText xml:space="preserve"> PAGEREF _Toc15312 \h </w:instrText>
        </w:r>
        <w:r>
          <w:fldChar w:fldCharType="separate"/>
        </w:r>
        <w:r>
          <w:t>46</w:t>
        </w:r>
        <w:r>
          <w:fldChar w:fldCharType="end"/>
        </w:r>
      </w:hyperlink>
    </w:p>
    <w:p>
      <w:pPr>
        <w:pStyle w:val="TOC2"/>
        <w:tabs>
          <w:tab w:val="right" w:leader="dot" w:pos="8306"/>
        </w:tabs>
      </w:pPr>
      <w:hyperlink w:anchor="_Toc23573" w:history="1">
        <w:r>
          <w:rPr>
            <w:rFonts w:ascii="仿宋" w:eastAsia="仿宋" w:hAnsi="仿宋" w:cs="仿宋" w:hint="eastAsia"/>
            <w:lang w:eastAsia="zh-CN"/>
          </w:rPr>
          <w:t>(四)、推广与宣传活动</w:t>
        </w:r>
        <w:r>
          <w:tab/>
        </w:r>
        <w:r>
          <w:fldChar w:fldCharType="begin"/>
        </w:r>
        <w:r>
          <w:instrText xml:space="preserve"> PAGEREF _Toc23573 \h </w:instrText>
        </w:r>
        <w:r>
          <w:fldChar w:fldCharType="separate"/>
        </w:r>
        <w:r>
          <w:t>47</w:t>
        </w:r>
        <w:r>
          <w:fldChar w:fldCharType="end"/>
        </w:r>
      </w:hyperlink>
    </w:p>
    <w:p>
      <w:pPr>
        <w:pStyle w:val="TOC1"/>
        <w:tabs>
          <w:tab w:val="right" w:leader="dot" w:pos="8306"/>
        </w:tabs>
      </w:pPr>
      <w:hyperlink w:anchor="_Toc9575" w:history="1">
        <w:r>
          <w:rPr>
            <w:rFonts w:ascii="仿宋" w:eastAsia="仿宋" w:hAnsi="仿宋" w:cs="仿宋" w:hint="eastAsia"/>
            <w:lang w:eastAsia="zh-CN"/>
          </w:rPr>
          <w:t>十四、排灌机械项目工程方案分析</w:t>
        </w:r>
        <w:r>
          <w:tab/>
        </w:r>
        <w:r>
          <w:fldChar w:fldCharType="begin"/>
        </w:r>
        <w:r>
          <w:instrText xml:space="preserve"> PAGEREF _Toc9575 \h </w:instrText>
        </w:r>
        <w:r>
          <w:fldChar w:fldCharType="separate"/>
        </w:r>
        <w:r>
          <w:t>52</w:t>
        </w:r>
        <w:r>
          <w:fldChar w:fldCharType="end"/>
        </w:r>
      </w:hyperlink>
    </w:p>
    <w:p>
      <w:pPr>
        <w:pStyle w:val="TOC2"/>
        <w:tabs>
          <w:tab w:val="right" w:leader="dot" w:pos="8306"/>
        </w:tabs>
      </w:pPr>
      <w:hyperlink w:anchor="_Toc20602" w:history="1">
        <w:r>
          <w:rPr>
            <w:rFonts w:ascii="仿宋" w:eastAsia="仿宋" w:hAnsi="仿宋" w:cs="仿宋" w:hint="eastAsia"/>
            <w:lang w:eastAsia="zh-CN"/>
          </w:rPr>
          <w:t>(一)、建筑工程设计原则</w:t>
        </w:r>
        <w:r>
          <w:tab/>
        </w:r>
        <w:r>
          <w:fldChar w:fldCharType="begin"/>
        </w:r>
        <w:r>
          <w:instrText xml:space="preserve"> PAGEREF _Toc20602 \h </w:instrText>
        </w:r>
        <w:r>
          <w:fldChar w:fldCharType="separate"/>
        </w:r>
        <w:r>
          <w:t>52</w:t>
        </w:r>
        <w:r>
          <w:fldChar w:fldCharType="end"/>
        </w:r>
      </w:hyperlink>
    </w:p>
    <w:p>
      <w:pPr>
        <w:pStyle w:val="TOC2"/>
        <w:tabs>
          <w:tab w:val="right" w:leader="dot" w:pos="8306"/>
        </w:tabs>
      </w:pPr>
      <w:hyperlink w:anchor="_Toc27098" w:history="1">
        <w:r>
          <w:rPr>
            <w:rFonts w:ascii="仿宋" w:eastAsia="仿宋" w:hAnsi="仿宋" w:cs="仿宋" w:hint="eastAsia"/>
            <w:lang w:eastAsia="zh-CN"/>
          </w:rPr>
          <w:t>(二)、土建工程建设指标</w:t>
        </w:r>
        <w:r>
          <w:tab/>
        </w:r>
        <w:r>
          <w:fldChar w:fldCharType="begin"/>
        </w:r>
        <w:r>
          <w:instrText xml:space="preserve"> PAGEREF _Toc27098 \h </w:instrText>
        </w:r>
        <w:r>
          <w:fldChar w:fldCharType="separate"/>
        </w:r>
        <w:r>
          <w:t>56</w:t>
        </w:r>
        <w:r>
          <w:fldChar w:fldCharType="end"/>
        </w:r>
      </w:hyperlink>
    </w:p>
    <w:p>
      <w:pPr>
        <w:pStyle w:val="TOC1"/>
        <w:tabs>
          <w:tab w:val="right" w:leader="dot" w:pos="8306"/>
        </w:tabs>
      </w:pPr>
      <w:hyperlink w:anchor="_Toc18812" w:history="1">
        <w:r>
          <w:rPr>
            <w:rFonts w:ascii="仿宋" w:eastAsia="仿宋" w:hAnsi="仿宋" w:cs="仿宋" w:hint="eastAsia"/>
            <w:lang w:eastAsia="zh-CN"/>
          </w:rPr>
          <w:t>十五、利益相关者分析与沟通计划</w:t>
        </w:r>
        <w:r>
          <w:tab/>
        </w:r>
        <w:r>
          <w:fldChar w:fldCharType="begin"/>
        </w:r>
        <w:r>
          <w:instrText xml:space="preserve"> PAGEREF _Toc18812 \h </w:instrText>
        </w:r>
        <w:r>
          <w:fldChar w:fldCharType="separate"/>
        </w:r>
        <w:r>
          <w:t>57</w:t>
        </w:r>
        <w:r>
          <w:fldChar w:fldCharType="end"/>
        </w:r>
      </w:hyperlink>
    </w:p>
    <w:p>
      <w:pPr>
        <w:pStyle w:val="TOC2"/>
        <w:tabs>
          <w:tab w:val="right" w:leader="dot" w:pos="8306"/>
        </w:tabs>
      </w:pPr>
      <w:hyperlink w:anchor="_Toc1286" w:history="1">
        <w:r>
          <w:rPr>
            <w:rFonts w:ascii="仿宋" w:eastAsia="仿宋" w:hAnsi="仿宋" w:cs="仿宋" w:hint="eastAsia"/>
            <w:lang w:eastAsia="zh-CN"/>
          </w:rPr>
          <w:t>(一)、利益相关者分析</w:t>
        </w:r>
        <w:r>
          <w:tab/>
        </w:r>
        <w:r>
          <w:fldChar w:fldCharType="begin"/>
        </w:r>
        <w:r>
          <w:instrText xml:space="preserve"> PAGEREF _Toc1286 \h </w:instrText>
        </w:r>
        <w:r>
          <w:fldChar w:fldCharType="separate"/>
        </w:r>
        <w:r>
          <w:t>57</w:t>
        </w:r>
        <w:r>
          <w:fldChar w:fldCharType="end"/>
        </w:r>
      </w:hyperlink>
    </w:p>
    <w:p>
      <w:pPr>
        <w:pStyle w:val="TOC2"/>
        <w:tabs>
          <w:tab w:val="right" w:leader="dot" w:pos="8306"/>
        </w:tabs>
      </w:pPr>
      <w:hyperlink w:anchor="_Toc5909" w:history="1">
        <w:r>
          <w:rPr>
            <w:rFonts w:ascii="仿宋" w:eastAsia="仿宋" w:hAnsi="仿宋" w:cs="仿宋" w:hint="eastAsia"/>
            <w:lang w:eastAsia="zh-CN"/>
          </w:rPr>
          <w:t>(二)、沟通计划</w:t>
        </w:r>
        <w:r>
          <w:tab/>
        </w:r>
        <w:r>
          <w:fldChar w:fldCharType="begin"/>
        </w:r>
        <w:r>
          <w:instrText xml:space="preserve"> PAGEREF _Toc5909 \h </w:instrText>
        </w:r>
        <w:r>
          <w:fldChar w:fldCharType="separate"/>
        </w:r>
        <w:r>
          <w:t>58</w:t>
        </w:r>
        <w:r>
          <w:fldChar w:fldCharType="end"/>
        </w:r>
      </w:hyperlink>
    </w:p>
    <w:p>
      <w:pPr>
        <w:pStyle w:val="TOC1"/>
        <w:tabs>
          <w:tab w:val="right" w:leader="dot" w:pos="8306"/>
        </w:tabs>
      </w:pPr>
      <w:hyperlink w:anchor="_Toc3790" w:history="1">
        <w:r>
          <w:rPr>
            <w:rFonts w:ascii="仿宋" w:eastAsia="仿宋" w:hAnsi="仿宋" w:cs="仿宋" w:hint="eastAsia"/>
            <w:lang w:eastAsia="zh-CN"/>
          </w:rPr>
          <w:t>十六、风险识别与分类</w:t>
        </w:r>
        <w:r>
          <w:tab/>
        </w:r>
        <w:r>
          <w:fldChar w:fldCharType="begin"/>
        </w:r>
        <w:r>
          <w:instrText xml:space="preserve"> PAGEREF _Toc3790 \h </w:instrText>
        </w:r>
        <w:r>
          <w:fldChar w:fldCharType="separate"/>
        </w:r>
        <w:r>
          <w:t>60</w:t>
        </w:r>
        <w:r>
          <w:fldChar w:fldCharType="end"/>
        </w:r>
      </w:hyperlink>
    </w:p>
    <w:p>
      <w:pPr>
        <w:pStyle w:val="TOC2"/>
        <w:tabs>
          <w:tab w:val="right" w:leader="dot" w:pos="8306"/>
        </w:tabs>
      </w:pPr>
      <w:hyperlink w:anchor="_Toc27171" w:history="1">
        <w:r>
          <w:rPr>
            <w:rFonts w:ascii="仿宋" w:eastAsia="仿宋" w:hAnsi="仿宋" w:cs="仿宋" w:hint="eastAsia"/>
            <w:lang w:eastAsia="zh-CN"/>
          </w:rPr>
          <w:t>(一)、风险识别</w:t>
        </w:r>
        <w:r>
          <w:tab/>
        </w:r>
        <w:r>
          <w:fldChar w:fldCharType="begin"/>
        </w:r>
        <w:r>
          <w:instrText xml:space="preserve"> PAGEREF _Toc27171 \h </w:instrText>
        </w:r>
        <w:r>
          <w:fldChar w:fldCharType="separate"/>
        </w:r>
        <w:r>
          <w:t>60</w:t>
        </w:r>
        <w:r>
          <w:fldChar w:fldCharType="end"/>
        </w:r>
      </w:hyperlink>
    </w:p>
    <w:p>
      <w:pPr>
        <w:pStyle w:val="TOC2"/>
        <w:tabs>
          <w:tab w:val="right" w:leader="dot" w:pos="8306"/>
        </w:tabs>
      </w:pPr>
      <w:hyperlink w:anchor="_Toc27668" w:history="1">
        <w:r>
          <w:rPr>
            <w:rFonts w:ascii="仿宋" w:eastAsia="仿宋" w:hAnsi="仿宋" w:cs="仿宋" w:hint="eastAsia"/>
            <w:lang w:eastAsia="zh-CN"/>
          </w:rPr>
          <w:t>(二)、风险分类</w:t>
        </w:r>
        <w:r>
          <w:tab/>
        </w:r>
        <w:r>
          <w:fldChar w:fldCharType="begin"/>
        </w:r>
        <w:r>
          <w:instrText xml:space="preserve"> PAGEREF _Toc27668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06"/>
      <w:r>
        <w:rPr>
          <w:rFonts w:ascii="仿宋" w:eastAsia="仿宋" w:hAnsi="仿宋" w:cs="仿宋" w:hint="eastAsia"/>
          <w:lang w:eastAsia="zh-CN"/>
        </w:rPr>
        <w:t>(一)、排灌机械行业分析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行业一直以来都是市场的关注焦点。行业内的发展趋势、竞争态势以及潜在机会都对排灌机械项目的推进产生深远的影响。通过深入研究行业的整体概貌，我们将更好地理解行业的核心特征，为排灌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灌机械行业，技术一直是推动创新和发展的关键因素。我们将对当前技术趋势进行详尽分析，包括但不限于人工智能、大数据应用、先进制造技术等。这有助于排灌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灌机械项目成功的基础。我们将对主要竞争对手进行深入研究，包括其市场份额、产品特点、市场定位等。通过全面了解竞争对手的优势和劣势，排灌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601"/>
      <w:r>
        <w:rPr>
          <w:rFonts w:ascii="仿宋" w:eastAsia="仿宋" w:hAnsi="仿宋" w:cs="仿宋" w:hint="eastAsia"/>
          <w:sz w:val="28"/>
          <w:lang w:eastAsia="zh-CN"/>
        </w:rPr>
        <w:t>(二)、排灌机械市场分析预测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通过对市场规模的深入调研，我们将预测排灌机械市场未来的增长趋势。这包括市场的整体规模、各细分领域的发展趋势等。排灌机械项目可以根据市场的扩张速度和潜在机会，制定更符合市场需求的发展策略。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灌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排灌机械项目实施过程中需要充分考虑的因素。我们将对市场风险进行全面评估，包括但不限于政策法规风险、市场竞争风险、技术变革风险等。通过对潜在风险的深入分析，排灌机械项目可以制定相应的风险缓解策略，降低不确定性对排灌机械项目的影响。</w:t>
      </w:r>
    </w:p>
    <w:p>
      <w:pPr>
        <w:pStyle w:val="Heading1"/>
        <w:ind w:firstLine="560" w:firstLineChars="200"/>
        <w:rPr>
          <w:rFonts w:ascii="仿宋" w:eastAsia="仿宋" w:hAnsi="仿宋" w:cs="仿宋" w:hint="eastAsia"/>
          <w:sz w:val="28"/>
          <w:lang w:eastAsia="zh-CN"/>
        </w:rPr>
      </w:pPr>
      <w:bookmarkStart w:id="5" w:name="_Toc6248"/>
      <w:r>
        <w:rPr>
          <w:rFonts w:ascii="仿宋" w:eastAsia="仿宋" w:hAnsi="仿宋" w:cs="仿宋" w:hint="eastAsia"/>
          <w:sz w:val="28"/>
          <w:lang w:eastAsia="zh-CN"/>
        </w:rPr>
        <w:t>二、排灌机械项目土建工程</w:t>
      </w:r>
      <w:bookmarkEnd w:id="5"/>
    </w:p>
    <w:p>
      <w:pPr>
        <w:pStyle w:val="Heading2"/>
        <w:rPr>
          <w:rFonts w:ascii="仿宋" w:eastAsia="仿宋" w:hAnsi="仿宋" w:cs="仿宋" w:hint="eastAsia"/>
          <w:lang w:eastAsia="zh-CN"/>
        </w:rPr>
      </w:pPr>
      <w:bookmarkStart w:id="6" w:name="_Toc400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在排灌机械项目的建筑工程设计中，我们将秉承一系列重要的设计原则，以确保排灌机械项目建筑在功能、美观、可持续性等方面达到最佳效果。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首要原则是确保建筑的功能性得到最大化的发挥。我们将充分理解排灌机械项目的实际需求，合理布局各个功能区域，保证建筑在满足业务需求的同时，提供高效的工作环境。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在建筑设计中，我们将综合考虑建设和运营成本。通过精细的经济效益分析，确保设计方案在高效利用资源的同时，对排灌机械项目的长期盈利能力有积极的贡献。</w:t>
      </w:r>
    </w:p>
    <w:p>
      <w:pPr>
        <w:pStyle w:val="Heading2"/>
        <w:ind w:firstLine="560" w:firstLineChars="200"/>
        <w:rPr>
          <w:rFonts w:ascii="仿宋" w:eastAsia="仿宋" w:hAnsi="仿宋" w:cs="仿宋" w:hint="eastAsia"/>
          <w:sz w:val="28"/>
          <w:lang w:eastAsia="zh-CN"/>
        </w:rPr>
      </w:pPr>
      <w:bookmarkStart w:id="7" w:name="_Toc247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灌机械项目的土建工程设计中，我们将精准设定设计年限，结合排灌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排灌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8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排灌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排灌机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排灌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9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本期工程排灌机械项目预计总建筑面积XXX平方米，其中：计容建筑面积XXX平方米，计划建筑工程投资XX万元，占排灌机械项目总投资的XX%。</w:t>
      </w:r>
    </w:p>
    <w:p>
      <w:pPr>
        <w:pStyle w:val="Heading1"/>
        <w:ind w:firstLine="560" w:firstLineChars="200"/>
        <w:rPr>
          <w:rFonts w:ascii="仿宋" w:eastAsia="仿宋" w:hAnsi="仿宋" w:cs="仿宋" w:hint="eastAsia"/>
          <w:sz w:val="28"/>
          <w:lang w:eastAsia="zh-CN"/>
        </w:rPr>
      </w:pPr>
      <w:bookmarkStart w:id="10" w:name="_Toc7561"/>
      <w:r>
        <w:rPr>
          <w:rFonts w:ascii="仿宋" w:eastAsia="仿宋" w:hAnsi="仿宋" w:cs="仿宋" w:hint="eastAsia"/>
          <w:sz w:val="28"/>
          <w:lang w:eastAsia="zh-CN"/>
        </w:rPr>
        <w:t>三、排灌机械项目概论</w:t>
      </w:r>
      <w:bookmarkEnd w:id="10"/>
    </w:p>
    <w:p>
      <w:pPr>
        <w:pStyle w:val="Heading2"/>
        <w:rPr>
          <w:rFonts w:ascii="仿宋" w:eastAsia="仿宋" w:hAnsi="仿宋" w:cs="仿宋" w:hint="eastAsia"/>
          <w:lang w:eastAsia="zh-CN"/>
        </w:rPr>
      </w:pPr>
      <w:bookmarkStart w:id="11" w:name="_Toc23546"/>
      <w:r>
        <w:rPr>
          <w:rFonts w:ascii="仿宋" w:eastAsia="仿宋" w:hAnsi="仿宋" w:cs="仿宋" w:hint="eastAsia"/>
          <w:lang w:eastAsia="zh-CN"/>
        </w:rPr>
        <w:t>(一)、排灌机械项目概况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起源追溯至对市场的深入洞察。市场的不断演变与变革为排灌机械项目提供了难得的机遇。当前市场存在的需求缺口和变革的大环境共同构成了排灌机械项目的背景。这个排灌机械项目旨在充分利用市场机遇，填补行业中尚未满足的需求，为客户提供全新的解决方案。市场的变革和需求的增长使得这个排灌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排灌机械项目名称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正式命名为排灌机械。这个名称不仅仅是一个标识，更代表了排灌机械项目的核心理念和愿景。它蕴含着排灌机械项目所要解决问题的关键字，具有强烈的表达和辨识度，为排灌机械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排灌机械项目目标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核心目标是提供一种全新、高效的解决方案，满足客户日益增长的需求。排灌机械项目追求的不仅仅是满足市场需求，更是在市场中获得卓越的竞争优势。通过不断提升产品或服务的质量和创新水平，排灌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排灌机械项目范围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全面涵盖了产品研发、制造、市场推广和售后服务，确保从产品设计到最终用户体验的全方位关注。这一全面的排灌机械项目范围是为了确保排灌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排灌机械项目时间表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排灌机械项目计划在未来18个月内完成，包括研发、测试、市场试点和正式推出等不同阶段。这个时间表的合理设计是为了确保排灌机械项目各个阶段的顺利推进，以便按时交付高质量的成果。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排灌机械项目预算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排灌机械项目总预算估算为XX百万美元，主要分配在研发、市场推广、人员培训和运营等方面。这一充足的预算为排灌机械项目提供了充足的资源，确保排灌机械项目在各个方面都能取得优异的表现。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排灌机械项目风险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排灌机械项目可能面临的风险包括市场接受度低、技术难题、竞争激烈等。排灌机械项目团队已经制定了相应的风险应对计划，通过前瞻性的风险管理，确保排灌机械项目在面对不确定性时能够迅速做出应对。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排灌机械项目团队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排灌机械项目汇聚了一支经验丰富、多领域专业素养的核心团队，确保排灌机械项目在各个方面都能拥有高水平的执行力。团队的协同作战是排灌机械项目成功的关键因素之一。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排灌机械项目背景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排灌机械项目的背景根植于市场对更高效、创新产品的渴望，同时也受到科技发展对行业格局的深刻改变的影响。这为排灌机械项目提供了广阔的发展空间和市场需求。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排灌机械项目现状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截至目前，排灌机械项目已完成市场调研和技术验证，取得了初步的成功。这为排灌机械项目在未来的发展奠定了坚实的基础，为更远大的目标打下了坚实的基石。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0998"/>
      <w:r>
        <w:rPr>
          <w:rFonts w:ascii="仿宋" w:eastAsia="仿宋" w:hAnsi="仿宋" w:cs="仿宋" w:hint="eastAsia"/>
          <w:sz w:val="28"/>
          <w:lang w:eastAsia="zh-CN"/>
        </w:rPr>
        <w:t>(二)、排灌机械项目目标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keyword》排灌机械项目首要业务目标是在市场中占据有利地位，实现产品/服务的成功推广和销售。通过不断提升产品质量、创新性，排灌机械项目追求成为行业中的领导者，赢得更多客户的青睐。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在科技迅速发展的时代，排灌机械项目着眼于技术创新。通过持续的研发和技术升级，排灌机械项目旨在推出更具创新性的产品或服务，以满足市场对新鲜、先进解决方案的需求。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为了建立可持续的客户关系，排灌机械项目设定了客户满意度目标。通过提供卓越的产品质量和优质的客户服务，排灌机械项目追求赢得客户的信任和忠诚度，确保他们的满意度达到行业领先水平。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排灌机械项目注重社会责任和可持续发展。通过实施环保、社会责任排灌机械项目，排灌机械项目致力于在经济发展的同时保护环境，促进社会公平，实现可持续经营。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排灌机械项目的团队是实现目标的核心驱动力。因此，排灌机械项目设定了团队发展目标，包括提升团队成员的专业技能、培养领导力，以及搭建协同高效的团队工作氛围。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494"/>
      <w:r>
        <w:rPr>
          <w:rFonts w:ascii="仿宋" w:eastAsia="仿宋" w:hAnsi="仿宋" w:cs="仿宋" w:hint="eastAsia"/>
          <w:sz w:val="28"/>
          <w:lang w:eastAsia="zh-CN"/>
        </w:rPr>
        <w:t>(三)、排灌机械项目提出的理由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排灌机械项目提出的理由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提出源于对市场机遇的深刻洞察。当前市场中存在的需求缺口和行业发展趋势表明，有巨大的商业机会等待被开发。通过准确捕捉市场机遇，排灌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理念基于对技术创新的信仰。通过持续的研发和技术投入，排灌机械项目有望推出更具创新性的产品或服务。在科技飞速发展的当下，排灌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提出是为了增强企业的行业竞争力。通过提升产品或服务的质量和独特性，排灌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响应了消费者需求的变化。随着社会和科技的不断发展，消费者对产品和服务的需求也在发生变化。通过深入了解并及时回应消费者的新需求，排灌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排灌机械项目的提出是企业战略发展规划的一部分。在面对日益激烈的市场竞争和不断变化的商业环境中，排灌机械项目作为企业战略的一环，旨在为企业开辟新的增长领域，巩固企业在行业中的地位。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提出不仅仅是基于商业考量，还注重社会责任。通过推出环保、社会责任等方面的排灌机械项目，排灌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排灌机械项目的提出反映了对利益相关者期望的关注。包括客户、员工、投资者等利益相关者在企业发展中都有着各自的期望，排灌机械项目力求在满足这些期望的同时，取得更大的共赢。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32605"/>
      <w:r>
        <w:rPr>
          <w:rFonts w:ascii="仿宋" w:eastAsia="仿宋" w:hAnsi="仿宋" w:cs="仿宋" w:hint="eastAsia"/>
          <w:sz w:val="28"/>
          <w:lang w:eastAsia="zh-CN"/>
        </w:rPr>
        <w:t>(四)、排灌机械项目意义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在实施排灌机械项目的过程中，我们不仅仅是在追逐商业成功，更是为企业和社会的多个层面创造了深远的意义。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的首要意义在于提升企业的市场竞争力。通过持续的创新和对产品质量的高标准要求，排灌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排灌机械项目的推进将促使行业技术水平的提升。通过引入先进技术和创新性解决方案，排灌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排灌机械项目不仅创造了大量就业机会，提高了就业水平，还注重社会责任和环保。通过参与社会公益事业和推动环保排灌机械项目，排灌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综合而言，排灌机械项目意义重大，不仅推动了企业的发展，也为行业和社会的进步贡献了积极力量。这是一个全面而深刻的影响，将在未来产生可持续的正面效应。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239"/>
      <w:r>
        <w:rPr>
          <w:rFonts w:ascii="仿宋" w:eastAsia="仿宋" w:hAnsi="仿宋" w:cs="仿宋" w:hint="eastAsia"/>
          <w:sz w:val="28"/>
          <w:lang w:eastAsia="zh-CN"/>
        </w:rPr>
        <w:t>(五)、排灌机械项目背景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在当今迅猛发展的商业环境中，排灌机械项目的动因根植于对多方面因素的审慎考量。这个排灌机械项目的提出并非孤立的决策，而是对企业所处背景深入思考的产物。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市场的不断演变是排灌机械项目背后的首要原因。科技的迅速发展和全球市场的快速变化使得企业必须灵活应对。排灌机械项目应运而生，旨在通过创新性的解决方案迎合市场的多变需求，赢得竞争中的先机。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竞争的激烈程度也是排灌机械项目背景中不可忽视的一环。企业需要在激烈竞争中脱颖而出，为此，排灌机械项目致力于打破常规，提供独特的价值主张，以吸引客户并确保市场份额的增长。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技术的迅速发展为企业带来了机遇与挑战。作为排灌机械项目启动的背景之一，对新兴技术的应用将有助于提升企业的技术水平，使其在不断演进的商业环境中保持竞争优势。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此外，社会对企业责任的期望也在逐渐升高。排灌机械项目充分融入了社会责任的理念，通过可持续经营和社会公益排灌机械项目，企图为社会贡献一份力量，在商业成功的同时关注社会价值。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1889"/>
      <w:r>
        <w:rPr>
          <w:rFonts w:ascii="仿宋" w:eastAsia="仿宋" w:hAnsi="仿宋" w:cs="仿宋" w:hint="eastAsia"/>
          <w:sz w:val="28"/>
          <w:lang w:eastAsia="zh-CN"/>
        </w:rPr>
        <w:t>四、排灌机械项目绩效评估</w:t>
      </w:r>
      <w:bookmarkEnd w:id="16"/>
    </w:p>
    <w:p>
      <w:pPr>
        <w:pStyle w:val="Heading2"/>
        <w:rPr>
          <w:rFonts w:ascii="仿宋" w:eastAsia="仿宋" w:hAnsi="仿宋" w:cs="仿宋" w:hint="eastAsia"/>
          <w:lang w:eastAsia="zh-CN"/>
        </w:rPr>
      </w:pPr>
      <w:bookmarkStart w:id="17" w:name="_Toc2299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排灌机械项目中，我们设计了一套全面的绩效评估指标，以确保排灌机械项目的可控和成功交付。这些指标跨足排灌机械项目目标、成本、进度和质量等多个维度，为我们提供了全面洞察排灌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目标达成率是我们关注的首要指标。我们设定了明确的目标，并通过定期监测和评估，迅速发现并应对潜在的目标偏差。这为排灌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成本绩效是另一个核心关注点。通过实际成本与预算成本的对比分析，我们深入了解成本差异的原因，及时调整资源分配，保持排灌机械项目在经济效益方面的合理水平。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灌机械项目进度作为关键的绩效指标之一，得到了精心的关注。我们制定了详细的排灌机械项目进度计划，并设立了进度符合度指标，确保实际进度与计划进度保持一致。这使我们能够快速发现和解决潜在的进度问题，保持排灌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排灌机械项目绩效的不可或缺的一环。我们引入了一系列的质量标准和客户满意度指标，以确保排灌机械项目交付的成果在质量上达到或超越预期水平。通过持续监测这些指标，我们努力提升排灌机械项目整体质量水平，为排灌机械项目的成功交付提供有力保障。通过这些科学且全面的绩效评估，我们能够更好地引导排灌机械项目的持续改进，确保排灌机械项目目标的顺利达成。</w:t>
      </w:r>
    </w:p>
    <w:p>
      <w:pPr>
        <w:pStyle w:val="Heading2"/>
        <w:ind w:firstLine="560" w:firstLineChars="200"/>
        <w:rPr>
          <w:rFonts w:ascii="仿宋" w:eastAsia="仿宋" w:hAnsi="仿宋" w:cs="仿宋" w:hint="eastAsia"/>
          <w:sz w:val="28"/>
          <w:lang w:eastAsia="zh-CN"/>
        </w:rPr>
      </w:pPr>
      <w:bookmarkStart w:id="18" w:name="_Toc768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绩效评估是排灌机械项目中的关键环节，为确保排灌机械项目达到预期目标，我们采用了多层次、多维度的绩效评估方法。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排灌机械项目的战略目标对齐，确保每个决策和行动都与排灌机械项目整体目标保持一致。团队会定期召开战略对齐会议，审视当前工作与排灌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排灌机械项目进度、质量、成本和风险等方面。这些指标通过数据收集和分析，为排灌机械项目管理团队提供了客观的评估依据。例如，我们通过排灌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绩效评估不仅仅停留在排灌机械项目内部，还考虑了排灌机械项目对外部环境的影响。我们定期进行干系人满意度调查，以了解各利益相关方对排灌机械项目的期望和满意度，并及时做出调整。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这种多层次、多角度的绩效评估方法，使得我们能够全面了解排灌机械项目的运行状态，及时做出调整，确保排灌机械项目在不断变化的环境中保持稳健前行。</w:t>
      </w:r>
    </w:p>
    <w:p>
      <w:pPr>
        <w:pStyle w:val="Heading2"/>
        <w:ind w:firstLine="560" w:firstLineChars="200"/>
        <w:rPr>
          <w:rFonts w:ascii="仿宋" w:eastAsia="仿宋" w:hAnsi="仿宋" w:cs="仿宋" w:hint="eastAsia"/>
          <w:sz w:val="28"/>
          <w:lang w:eastAsia="zh-CN"/>
        </w:rPr>
      </w:pPr>
      <w:bookmarkStart w:id="19" w:name="_Toc3161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为了确保排灌机械项目的有效管理和不断优化，我们采用了精心设计的绩效评估周期。这个周期旨在实现灵活、实时和全面的评估，以适应排灌机械项目执行中的各种挑战。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https://d.book118.com/378063023050006025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排灌机械项目规划设计蓝图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D691B"/>
    <w:rsid w:val="207D6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30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2024-01-09T16:16:00Z</dcterms:created>
  <dcterms:modified xsi:type="dcterms:W3CDTF">2024-01-09T16:16:15Z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267DA5AA8BE2426D817981CA3A623BB4_11</vt:lpwstr>
  </property>
  <property fmtid="{D5CDD505-2E9C-101B-9397-08002B2CF9AE}" pid="3" name="KSOProductBuildVer">
    <vt:lpwstr>2052-12.1.0.16120</vt:lpwstr>
  </property>
</Properties>
</file>