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房地产项目规划设计纲要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65" w:history="1">
        <w:r>
          <w:rPr>
            <w:rFonts w:ascii="仿宋" w:eastAsia="仿宋" w:hAnsi="仿宋" w:cs="仿宋" w:hint="eastAsia"/>
            <w:lang w:eastAsia="zh-CN"/>
          </w:rPr>
          <w:t>前言</w:t>
        </w:r>
        <w:r>
          <w:tab/>
        </w:r>
        <w:r>
          <w:fldChar w:fldCharType="begin"/>
        </w:r>
        <w:r>
          <w:instrText xml:space="preserve"> PAGEREF _Toc20165 \h </w:instrText>
        </w:r>
        <w:r>
          <w:fldChar w:fldCharType="separate"/>
        </w:r>
        <w:r>
          <w:t>3</w:t>
        </w:r>
        <w:r>
          <w:fldChar w:fldCharType="end"/>
        </w:r>
      </w:hyperlink>
    </w:p>
    <w:p>
      <w:pPr>
        <w:pStyle w:val="TOC1"/>
        <w:tabs>
          <w:tab w:val="right" w:leader="dot" w:pos="8306"/>
        </w:tabs>
      </w:pPr>
      <w:hyperlink w:anchor="_Toc9751" w:history="1">
        <w:r>
          <w:rPr>
            <w:rFonts w:ascii="仿宋" w:eastAsia="仿宋" w:hAnsi="仿宋" w:cs="仿宋" w:hint="eastAsia"/>
            <w:lang w:eastAsia="zh-CN"/>
          </w:rPr>
          <w:t>一、房地产项目危机管理</w:t>
        </w:r>
        <w:r>
          <w:tab/>
        </w:r>
        <w:r>
          <w:fldChar w:fldCharType="begin"/>
        </w:r>
        <w:r>
          <w:instrText xml:space="preserve"> PAGEREF _Toc9751 \h </w:instrText>
        </w:r>
        <w:r>
          <w:fldChar w:fldCharType="separate"/>
        </w:r>
        <w:r>
          <w:t>3</w:t>
        </w:r>
        <w:r>
          <w:fldChar w:fldCharType="end"/>
        </w:r>
      </w:hyperlink>
    </w:p>
    <w:p>
      <w:pPr>
        <w:pStyle w:val="TOC2"/>
        <w:tabs>
          <w:tab w:val="right" w:leader="dot" w:pos="8306"/>
        </w:tabs>
      </w:pPr>
      <w:hyperlink w:anchor="_Toc18067" w:history="1">
        <w:r>
          <w:rPr>
            <w:rFonts w:ascii="仿宋" w:eastAsia="仿宋" w:hAnsi="仿宋" w:cs="仿宋" w:hint="eastAsia"/>
            <w:lang w:eastAsia="zh-CN"/>
          </w:rPr>
          <w:t>(一)、危机预警与识别</w:t>
        </w:r>
        <w:r>
          <w:tab/>
        </w:r>
        <w:r>
          <w:fldChar w:fldCharType="begin"/>
        </w:r>
        <w:r>
          <w:instrText xml:space="preserve"> PAGEREF _Toc18067 \h </w:instrText>
        </w:r>
        <w:r>
          <w:fldChar w:fldCharType="separate"/>
        </w:r>
        <w:r>
          <w:t>3</w:t>
        </w:r>
        <w:r>
          <w:fldChar w:fldCharType="end"/>
        </w:r>
      </w:hyperlink>
    </w:p>
    <w:p>
      <w:pPr>
        <w:pStyle w:val="TOC2"/>
        <w:tabs>
          <w:tab w:val="right" w:leader="dot" w:pos="8306"/>
        </w:tabs>
      </w:pPr>
      <w:hyperlink w:anchor="_Toc6132" w:history="1">
        <w:r>
          <w:rPr>
            <w:rFonts w:ascii="仿宋" w:eastAsia="仿宋" w:hAnsi="仿宋" w:cs="仿宋" w:hint="eastAsia"/>
            <w:lang w:eastAsia="zh-CN"/>
          </w:rPr>
          <w:t>(二)、危机应对与恢复</w:t>
        </w:r>
        <w:r>
          <w:tab/>
        </w:r>
        <w:r>
          <w:fldChar w:fldCharType="begin"/>
        </w:r>
        <w:r>
          <w:instrText xml:space="preserve"> PAGEREF _Toc6132 \h </w:instrText>
        </w:r>
        <w:r>
          <w:fldChar w:fldCharType="separate"/>
        </w:r>
        <w:r>
          <w:t>4</w:t>
        </w:r>
        <w:r>
          <w:fldChar w:fldCharType="end"/>
        </w:r>
      </w:hyperlink>
    </w:p>
    <w:p>
      <w:pPr>
        <w:pStyle w:val="TOC1"/>
        <w:tabs>
          <w:tab w:val="right" w:leader="dot" w:pos="8306"/>
        </w:tabs>
      </w:pPr>
      <w:hyperlink w:anchor="_Toc22725" w:history="1">
        <w:r>
          <w:rPr>
            <w:rFonts w:ascii="仿宋" w:eastAsia="仿宋" w:hAnsi="仿宋" w:cs="仿宋" w:hint="eastAsia"/>
            <w:lang w:eastAsia="zh-CN"/>
          </w:rPr>
          <w:t>二、房地产项目可持续发展</w:t>
        </w:r>
        <w:r>
          <w:tab/>
        </w:r>
        <w:r>
          <w:fldChar w:fldCharType="begin"/>
        </w:r>
        <w:r>
          <w:instrText xml:space="preserve"> PAGEREF _Toc22725 \h </w:instrText>
        </w:r>
        <w:r>
          <w:fldChar w:fldCharType="separate"/>
        </w:r>
        <w:r>
          <w:t>5</w:t>
        </w:r>
        <w:r>
          <w:fldChar w:fldCharType="end"/>
        </w:r>
      </w:hyperlink>
    </w:p>
    <w:p>
      <w:pPr>
        <w:pStyle w:val="TOC2"/>
        <w:tabs>
          <w:tab w:val="right" w:leader="dot" w:pos="8306"/>
        </w:tabs>
      </w:pPr>
      <w:hyperlink w:anchor="_Toc20267" w:history="1">
        <w:r>
          <w:rPr>
            <w:rFonts w:ascii="仿宋" w:eastAsia="仿宋" w:hAnsi="仿宋" w:cs="仿宋" w:hint="eastAsia"/>
            <w:lang w:eastAsia="zh-CN"/>
          </w:rPr>
          <w:t>(一)、可持续战略与实践</w:t>
        </w:r>
        <w:r>
          <w:tab/>
        </w:r>
        <w:r>
          <w:fldChar w:fldCharType="begin"/>
        </w:r>
        <w:r>
          <w:instrText xml:space="preserve"> PAGEREF _Toc20267 \h </w:instrText>
        </w:r>
        <w:r>
          <w:fldChar w:fldCharType="separate"/>
        </w:r>
        <w:r>
          <w:t>5</w:t>
        </w:r>
        <w:r>
          <w:fldChar w:fldCharType="end"/>
        </w:r>
      </w:hyperlink>
    </w:p>
    <w:p>
      <w:pPr>
        <w:pStyle w:val="TOC2"/>
        <w:tabs>
          <w:tab w:val="right" w:leader="dot" w:pos="8306"/>
        </w:tabs>
      </w:pPr>
      <w:hyperlink w:anchor="_Toc31324" w:history="1">
        <w:r>
          <w:rPr>
            <w:rFonts w:ascii="仿宋" w:eastAsia="仿宋" w:hAnsi="仿宋" w:cs="仿宋" w:hint="eastAsia"/>
            <w:lang w:eastAsia="zh-CN"/>
          </w:rPr>
          <w:t>(二)、环保与社会责任</w:t>
        </w:r>
        <w:r>
          <w:tab/>
        </w:r>
        <w:r>
          <w:fldChar w:fldCharType="begin"/>
        </w:r>
        <w:r>
          <w:instrText xml:space="preserve"> PAGEREF _Toc31324 \h </w:instrText>
        </w:r>
        <w:r>
          <w:fldChar w:fldCharType="separate"/>
        </w:r>
        <w:r>
          <w:t>6</w:t>
        </w:r>
        <w:r>
          <w:fldChar w:fldCharType="end"/>
        </w:r>
      </w:hyperlink>
    </w:p>
    <w:p>
      <w:pPr>
        <w:pStyle w:val="TOC1"/>
        <w:tabs>
          <w:tab w:val="right" w:leader="dot" w:pos="8306"/>
        </w:tabs>
      </w:pPr>
      <w:hyperlink w:anchor="_Toc25295" w:history="1">
        <w:r>
          <w:rPr>
            <w:rFonts w:ascii="仿宋" w:eastAsia="仿宋" w:hAnsi="仿宋" w:cs="仿宋" w:hint="eastAsia"/>
            <w:lang w:eastAsia="zh-CN"/>
          </w:rPr>
          <w:t>三、市场分析、调研</w:t>
        </w:r>
        <w:r>
          <w:tab/>
        </w:r>
        <w:r>
          <w:fldChar w:fldCharType="begin"/>
        </w:r>
        <w:r>
          <w:instrText xml:space="preserve"> PAGEREF _Toc25295 \h </w:instrText>
        </w:r>
        <w:r>
          <w:fldChar w:fldCharType="separate"/>
        </w:r>
        <w:r>
          <w:t>7</w:t>
        </w:r>
        <w:r>
          <w:fldChar w:fldCharType="end"/>
        </w:r>
      </w:hyperlink>
    </w:p>
    <w:p>
      <w:pPr>
        <w:pStyle w:val="TOC2"/>
        <w:tabs>
          <w:tab w:val="right" w:leader="dot" w:pos="8306"/>
        </w:tabs>
      </w:pPr>
      <w:hyperlink w:anchor="_Toc27605" w:history="1">
        <w:r>
          <w:rPr>
            <w:rFonts w:ascii="仿宋" w:eastAsia="仿宋" w:hAnsi="仿宋" w:cs="仿宋" w:hint="eastAsia"/>
            <w:lang w:eastAsia="zh-CN"/>
          </w:rPr>
          <w:t>(一)、房地产行业分析</w:t>
        </w:r>
        <w:r>
          <w:tab/>
        </w:r>
        <w:r>
          <w:fldChar w:fldCharType="begin"/>
        </w:r>
        <w:r>
          <w:instrText xml:space="preserve"> PAGEREF _Toc27605 \h </w:instrText>
        </w:r>
        <w:r>
          <w:fldChar w:fldCharType="separate"/>
        </w:r>
        <w:r>
          <w:t>7</w:t>
        </w:r>
        <w:r>
          <w:fldChar w:fldCharType="end"/>
        </w:r>
      </w:hyperlink>
    </w:p>
    <w:p>
      <w:pPr>
        <w:pStyle w:val="TOC2"/>
        <w:tabs>
          <w:tab w:val="right" w:leader="dot" w:pos="8306"/>
        </w:tabs>
      </w:pPr>
      <w:hyperlink w:anchor="_Toc18516" w:history="1">
        <w:r>
          <w:rPr>
            <w:rFonts w:ascii="仿宋" w:eastAsia="仿宋" w:hAnsi="仿宋" w:cs="仿宋" w:hint="eastAsia"/>
            <w:lang w:eastAsia="zh-CN"/>
          </w:rPr>
          <w:t>(二)、房地产市场分析预测</w:t>
        </w:r>
        <w:r>
          <w:tab/>
        </w:r>
        <w:r>
          <w:fldChar w:fldCharType="begin"/>
        </w:r>
        <w:r>
          <w:instrText xml:space="preserve"> PAGEREF _Toc18516 \h </w:instrText>
        </w:r>
        <w:r>
          <w:fldChar w:fldCharType="separate"/>
        </w:r>
        <w:r>
          <w:t>8</w:t>
        </w:r>
        <w:r>
          <w:fldChar w:fldCharType="end"/>
        </w:r>
      </w:hyperlink>
    </w:p>
    <w:p>
      <w:pPr>
        <w:pStyle w:val="TOC1"/>
        <w:tabs>
          <w:tab w:val="right" w:leader="dot" w:pos="8306"/>
        </w:tabs>
      </w:pPr>
      <w:hyperlink w:anchor="_Toc20502" w:history="1">
        <w:r>
          <w:rPr>
            <w:rFonts w:ascii="仿宋" w:eastAsia="仿宋" w:hAnsi="仿宋" w:cs="仿宋" w:hint="eastAsia"/>
            <w:lang w:eastAsia="zh-CN"/>
          </w:rPr>
          <w:t>四、产品规划分析</w:t>
        </w:r>
        <w:r>
          <w:tab/>
        </w:r>
        <w:r>
          <w:fldChar w:fldCharType="begin"/>
        </w:r>
        <w:r>
          <w:instrText xml:space="preserve"> PAGEREF _Toc20502 \h </w:instrText>
        </w:r>
        <w:r>
          <w:fldChar w:fldCharType="separate"/>
        </w:r>
        <w:r>
          <w:t>8</w:t>
        </w:r>
        <w:r>
          <w:fldChar w:fldCharType="end"/>
        </w:r>
      </w:hyperlink>
    </w:p>
    <w:p>
      <w:pPr>
        <w:pStyle w:val="TOC2"/>
        <w:tabs>
          <w:tab w:val="right" w:leader="dot" w:pos="8306"/>
        </w:tabs>
      </w:pPr>
      <w:hyperlink w:anchor="_Toc5440" w:history="1">
        <w:r>
          <w:rPr>
            <w:rFonts w:ascii="仿宋" w:eastAsia="仿宋" w:hAnsi="仿宋" w:cs="仿宋" w:hint="eastAsia"/>
            <w:lang w:eastAsia="zh-CN"/>
          </w:rPr>
          <w:t>(一)、产品规划</w:t>
        </w:r>
        <w:r>
          <w:tab/>
        </w:r>
        <w:r>
          <w:fldChar w:fldCharType="begin"/>
        </w:r>
        <w:r>
          <w:instrText xml:space="preserve"> PAGEREF _Toc5440 \h </w:instrText>
        </w:r>
        <w:r>
          <w:fldChar w:fldCharType="separate"/>
        </w:r>
        <w:r>
          <w:t>8</w:t>
        </w:r>
        <w:r>
          <w:fldChar w:fldCharType="end"/>
        </w:r>
      </w:hyperlink>
    </w:p>
    <w:p>
      <w:pPr>
        <w:pStyle w:val="TOC2"/>
        <w:tabs>
          <w:tab w:val="right" w:leader="dot" w:pos="8306"/>
        </w:tabs>
      </w:pPr>
      <w:hyperlink w:anchor="_Toc21469" w:history="1">
        <w:r>
          <w:rPr>
            <w:rFonts w:ascii="仿宋" w:eastAsia="仿宋" w:hAnsi="仿宋" w:cs="仿宋" w:hint="eastAsia"/>
            <w:lang w:eastAsia="zh-CN"/>
          </w:rPr>
          <w:t>(二)、建设规模</w:t>
        </w:r>
        <w:r>
          <w:tab/>
        </w:r>
        <w:r>
          <w:fldChar w:fldCharType="begin"/>
        </w:r>
        <w:r>
          <w:instrText xml:space="preserve"> PAGEREF _Toc21469 \h </w:instrText>
        </w:r>
        <w:r>
          <w:fldChar w:fldCharType="separate"/>
        </w:r>
        <w:r>
          <w:t>9</w:t>
        </w:r>
        <w:r>
          <w:fldChar w:fldCharType="end"/>
        </w:r>
      </w:hyperlink>
    </w:p>
    <w:p>
      <w:pPr>
        <w:pStyle w:val="TOC1"/>
        <w:tabs>
          <w:tab w:val="right" w:leader="dot" w:pos="8306"/>
        </w:tabs>
      </w:pPr>
      <w:hyperlink w:anchor="_Toc17257" w:history="1">
        <w:r>
          <w:rPr>
            <w:rFonts w:ascii="仿宋" w:eastAsia="仿宋" w:hAnsi="仿宋" w:cs="仿宋" w:hint="eastAsia"/>
            <w:lang w:eastAsia="zh-CN"/>
          </w:rPr>
          <w:t>五、工艺说明</w:t>
        </w:r>
        <w:r>
          <w:tab/>
        </w:r>
        <w:r>
          <w:fldChar w:fldCharType="begin"/>
        </w:r>
        <w:r>
          <w:instrText xml:space="preserve"> PAGEREF _Toc17257 \h </w:instrText>
        </w:r>
        <w:r>
          <w:fldChar w:fldCharType="separate"/>
        </w:r>
        <w:r>
          <w:t>10</w:t>
        </w:r>
        <w:r>
          <w:fldChar w:fldCharType="end"/>
        </w:r>
      </w:hyperlink>
    </w:p>
    <w:p>
      <w:pPr>
        <w:pStyle w:val="TOC2"/>
        <w:tabs>
          <w:tab w:val="right" w:leader="dot" w:pos="8306"/>
        </w:tabs>
      </w:pPr>
      <w:hyperlink w:anchor="_Toc12685" w:history="1">
        <w:r>
          <w:rPr>
            <w:rFonts w:ascii="仿宋" w:eastAsia="仿宋" w:hAnsi="仿宋" w:cs="仿宋" w:hint="eastAsia"/>
            <w:lang w:eastAsia="zh-CN"/>
          </w:rPr>
          <w:t>(一)、技术管理特点</w:t>
        </w:r>
        <w:r>
          <w:tab/>
        </w:r>
        <w:r>
          <w:fldChar w:fldCharType="begin"/>
        </w:r>
        <w:r>
          <w:instrText xml:space="preserve"> PAGEREF _Toc12685 \h </w:instrText>
        </w:r>
        <w:r>
          <w:fldChar w:fldCharType="separate"/>
        </w:r>
        <w:r>
          <w:t>10</w:t>
        </w:r>
        <w:r>
          <w:fldChar w:fldCharType="end"/>
        </w:r>
      </w:hyperlink>
    </w:p>
    <w:p>
      <w:pPr>
        <w:pStyle w:val="TOC2"/>
        <w:tabs>
          <w:tab w:val="right" w:leader="dot" w:pos="8306"/>
        </w:tabs>
      </w:pPr>
      <w:hyperlink w:anchor="_Toc13307" w:history="1">
        <w:r>
          <w:rPr>
            <w:rFonts w:ascii="仿宋" w:eastAsia="仿宋" w:hAnsi="仿宋" w:cs="仿宋" w:hint="eastAsia"/>
            <w:lang w:eastAsia="zh-CN"/>
          </w:rPr>
          <w:t>(二)、房地产项目工艺技术设计方案</w:t>
        </w:r>
        <w:r>
          <w:tab/>
        </w:r>
        <w:r>
          <w:fldChar w:fldCharType="begin"/>
        </w:r>
        <w:r>
          <w:instrText xml:space="preserve"> PAGEREF _Toc13307 \h </w:instrText>
        </w:r>
        <w:r>
          <w:fldChar w:fldCharType="separate"/>
        </w:r>
        <w:r>
          <w:t>11</w:t>
        </w:r>
        <w:r>
          <w:fldChar w:fldCharType="end"/>
        </w:r>
      </w:hyperlink>
    </w:p>
    <w:p>
      <w:pPr>
        <w:pStyle w:val="TOC2"/>
        <w:tabs>
          <w:tab w:val="right" w:leader="dot" w:pos="8306"/>
        </w:tabs>
      </w:pPr>
      <w:hyperlink w:anchor="_Toc31889" w:history="1">
        <w:r>
          <w:rPr>
            <w:rFonts w:ascii="仿宋" w:eastAsia="仿宋" w:hAnsi="仿宋" w:cs="仿宋" w:hint="eastAsia"/>
            <w:lang w:eastAsia="zh-CN"/>
          </w:rPr>
          <w:t>(三)、设备选型方案</w:t>
        </w:r>
        <w:r>
          <w:tab/>
        </w:r>
        <w:r>
          <w:fldChar w:fldCharType="begin"/>
        </w:r>
        <w:r>
          <w:instrText xml:space="preserve"> PAGEREF _Toc31889 \h </w:instrText>
        </w:r>
        <w:r>
          <w:fldChar w:fldCharType="separate"/>
        </w:r>
        <w:r>
          <w:t>13</w:t>
        </w:r>
        <w:r>
          <w:fldChar w:fldCharType="end"/>
        </w:r>
      </w:hyperlink>
    </w:p>
    <w:p>
      <w:pPr>
        <w:pStyle w:val="TOC1"/>
        <w:tabs>
          <w:tab w:val="right" w:leader="dot" w:pos="8306"/>
        </w:tabs>
      </w:pPr>
      <w:hyperlink w:anchor="_Toc20448" w:history="1">
        <w:r>
          <w:rPr>
            <w:rFonts w:ascii="仿宋" w:eastAsia="仿宋" w:hAnsi="仿宋" w:cs="仿宋" w:hint="eastAsia"/>
            <w:lang w:eastAsia="zh-CN"/>
          </w:rPr>
          <w:t>六、房地产项目建设单位说明</w:t>
        </w:r>
        <w:r>
          <w:tab/>
        </w:r>
        <w:r>
          <w:fldChar w:fldCharType="begin"/>
        </w:r>
        <w:r>
          <w:instrText xml:space="preserve"> PAGEREF _Toc20448 \h </w:instrText>
        </w:r>
        <w:r>
          <w:fldChar w:fldCharType="separate"/>
        </w:r>
        <w:r>
          <w:t>14</w:t>
        </w:r>
        <w:r>
          <w:fldChar w:fldCharType="end"/>
        </w:r>
      </w:hyperlink>
    </w:p>
    <w:p>
      <w:pPr>
        <w:pStyle w:val="TOC2"/>
        <w:tabs>
          <w:tab w:val="right" w:leader="dot" w:pos="8306"/>
        </w:tabs>
      </w:pPr>
      <w:hyperlink w:anchor="_Toc14510" w:history="1">
        <w:r>
          <w:rPr>
            <w:rFonts w:ascii="仿宋" w:eastAsia="仿宋" w:hAnsi="仿宋" w:cs="仿宋" w:hint="eastAsia"/>
            <w:lang w:eastAsia="zh-CN"/>
          </w:rPr>
          <w:t>(一)、房地产项目承办单位基本情况</w:t>
        </w:r>
        <w:r>
          <w:tab/>
        </w:r>
        <w:r>
          <w:fldChar w:fldCharType="begin"/>
        </w:r>
        <w:r>
          <w:instrText xml:space="preserve"> PAGEREF _Toc14510 \h </w:instrText>
        </w:r>
        <w:r>
          <w:fldChar w:fldCharType="separate"/>
        </w:r>
        <w:r>
          <w:t>14</w:t>
        </w:r>
        <w:r>
          <w:fldChar w:fldCharType="end"/>
        </w:r>
      </w:hyperlink>
    </w:p>
    <w:p>
      <w:pPr>
        <w:pStyle w:val="TOC2"/>
        <w:tabs>
          <w:tab w:val="right" w:leader="dot" w:pos="8306"/>
        </w:tabs>
      </w:pPr>
      <w:hyperlink w:anchor="_Toc22596" w:history="1">
        <w:r>
          <w:rPr>
            <w:rFonts w:ascii="仿宋" w:eastAsia="仿宋" w:hAnsi="仿宋" w:cs="仿宋" w:hint="eastAsia"/>
            <w:lang w:eastAsia="zh-CN"/>
          </w:rPr>
          <w:t>(二)、公司经济效益分析</w:t>
        </w:r>
        <w:r>
          <w:tab/>
        </w:r>
        <w:r>
          <w:fldChar w:fldCharType="begin"/>
        </w:r>
        <w:r>
          <w:instrText xml:space="preserve"> PAGEREF _Toc22596 \h </w:instrText>
        </w:r>
        <w:r>
          <w:fldChar w:fldCharType="separate"/>
        </w:r>
        <w:r>
          <w:t>15</w:t>
        </w:r>
        <w:r>
          <w:fldChar w:fldCharType="end"/>
        </w:r>
      </w:hyperlink>
    </w:p>
    <w:p>
      <w:pPr>
        <w:pStyle w:val="TOC1"/>
        <w:tabs>
          <w:tab w:val="right" w:leader="dot" w:pos="8306"/>
        </w:tabs>
      </w:pPr>
      <w:hyperlink w:anchor="_Toc9459" w:history="1">
        <w:r>
          <w:rPr>
            <w:rFonts w:ascii="仿宋" w:eastAsia="仿宋" w:hAnsi="仿宋" w:cs="仿宋" w:hint="eastAsia"/>
            <w:lang w:eastAsia="zh-CN"/>
          </w:rPr>
          <w:t>七、房地产项目财务管理</w:t>
        </w:r>
        <w:r>
          <w:tab/>
        </w:r>
        <w:r>
          <w:fldChar w:fldCharType="begin"/>
        </w:r>
        <w:r>
          <w:instrText xml:space="preserve"> PAGEREF _Toc9459 \h </w:instrText>
        </w:r>
        <w:r>
          <w:fldChar w:fldCharType="separate"/>
        </w:r>
        <w:r>
          <w:t>16</w:t>
        </w:r>
        <w:r>
          <w:fldChar w:fldCharType="end"/>
        </w:r>
      </w:hyperlink>
    </w:p>
    <w:p>
      <w:pPr>
        <w:pStyle w:val="TOC2"/>
        <w:tabs>
          <w:tab w:val="right" w:leader="dot" w:pos="8306"/>
        </w:tabs>
      </w:pPr>
      <w:hyperlink w:anchor="_Toc20546" w:history="1">
        <w:r>
          <w:rPr>
            <w:rFonts w:ascii="仿宋" w:eastAsia="仿宋" w:hAnsi="仿宋" w:cs="仿宋" w:hint="eastAsia"/>
            <w:lang w:eastAsia="zh-CN"/>
          </w:rPr>
          <w:t>(一)、资金需求大</w:t>
        </w:r>
        <w:r>
          <w:tab/>
        </w:r>
        <w:r>
          <w:fldChar w:fldCharType="begin"/>
        </w:r>
        <w:r>
          <w:instrText xml:space="preserve"> PAGEREF _Toc20546 \h </w:instrText>
        </w:r>
        <w:r>
          <w:fldChar w:fldCharType="separate"/>
        </w:r>
        <w:r>
          <w:t>16</w:t>
        </w:r>
        <w:r>
          <w:fldChar w:fldCharType="end"/>
        </w:r>
      </w:hyperlink>
    </w:p>
    <w:p>
      <w:pPr>
        <w:pStyle w:val="TOC2"/>
        <w:tabs>
          <w:tab w:val="right" w:leader="dot" w:pos="8306"/>
        </w:tabs>
      </w:pPr>
      <w:hyperlink w:anchor="_Toc7985" w:history="1">
        <w:r>
          <w:rPr>
            <w:rFonts w:ascii="仿宋" w:eastAsia="仿宋" w:hAnsi="仿宋" w:cs="仿宋" w:hint="eastAsia"/>
            <w:lang w:eastAsia="zh-CN"/>
          </w:rPr>
          <w:t>(二)、研发周期长</w:t>
        </w:r>
        <w:r>
          <w:tab/>
        </w:r>
        <w:r>
          <w:fldChar w:fldCharType="begin"/>
        </w:r>
        <w:r>
          <w:instrText xml:space="preserve"> PAGEREF _Toc7985 \h </w:instrText>
        </w:r>
        <w:r>
          <w:fldChar w:fldCharType="separate"/>
        </w:r>
        <w:r>
          <w:t>17</w:t>
        </w:r>
        <w:r>
          <w:fldChar w:fldCharType="end"/>
        </w:r>
      </w:hyperlink>
    </w:p>
    <w:p>
      <w:pPr>
        <w:pStyle w:val="TOC2"/>
        <w:tabs>
          <w:tab w:val="right" w:leader="dot" w:pos="8306"/>
        </w:tabs>
      </w:pPr>
      <w:hyperlink w:anchor="_Toc28932" w:history="1">
        <w:r>
          <w:rPr>
            <w:rFonts w:ascii="仿宋" w:eastAsia="仿宋" w:hAnsi="仿宋" w:cs="仿宋" w:hint="eastAsia"/>
            <w:lang w:eastAsia="zh-CN"/>
          </w:rPr>
          <w:t>(三)、市场风险大</w:t>
        </w:r>
        <w:r>
          <w:tab/>
        </w:r>
        <w:r>
          <w:fldChar w:fldCharType="begin"/>
        </w:r>
        <w:r>
          <w:instrText xml:space="preserve"> PAGEREF _Toc28932 \h </w:instrText>
        </w:r>
        <w:r>
          <w:fldChar w:fldCharType="separate"/>
        </w:r>
        <w:r>
          <w:t>18</w:t>
        </w:r>
        <w:r>
          <w:fldChar w:fldCharType="end"/>
        </w:r>
      </w:hyperlink>
    </w:p>
    <w:p>
      <w:pPr>
        <w:pStyle w:val="TOC2"/>
        <w:tabs>
          <w:tab w:val="right" w:leader="dot" w:pos="8306"/>
        </w:tabs>
      </w:pPr>
      <w:hyperlink w:anchor="_Toc27673" w:history="1">
        <w:r>
          <w:rPr>
            <w:rFonts w:ascii="仿宋" w:eastAsia="仿宋" w:hAnsi="仿宋" w:cs="仿宋" w:hint="eastAsia"/>
            <w:lang w:eastAsia="zh-CN"/>
          </w:rPr>
          <w:t>(四)、利润率高</w:t>
        </w:r>
        <w:r>
          <w:tab/>
        </w:r>
        <w:r>
          <w:fldChar w:fldCharType="begin"/>
        </w:r>
        <w:r>
          <w:instrText xml:space="preserve"> PAGEREF _Toc27673 \h </w:instrText>
        </w:r>
        <w:r>
          <w:fldChar w:fldCharType="separate"/>
        </w:r>
        <w:r>
          <w:t>21</w:t>
        </w:r>
        <w:r>
          <w:fldChar w:fldCharType="end"/>
        </w:r>
      </w:hyperlink>
    </w:p>
    <w:p>
      <w:pPr>
        <w:pStyle w:val="TOC1"/>
        <w:tabs>
          <w:tab w:val="right" w:leader="dot" w:pos="8306"/>
        </w:tabs>
      </w:pPr>
      <w:hyperlink w:anchor="_Toc25564" w:history="1">
        <w:r>
          <w:rPr>
            <w:rFonts w:ascii="仿宋" w:eastAsia="仿宋" w:hAnsi="仿宋" w:cs="仿宋" w:hint="eastAsia"/>
            <w:lang w:eastAsia="zh-CN"/>
          </w:rPr>
          <w:t>八、房地产项目经营效益</w:t>
        </w:r>
        <w:r>
          <w:tab/>
        </w:r>
        <w:r>
          <w:fldChar w:fldCharType="begin"/>
        </w:r>
        <w:r>
          <w:instrText xml:space="preserve"> PAGEREF _Toc25564 \h </w:instrText>
        </w:r>
        <w:r>
          <w:fldChar w:fldCharType="separate"/>
        </w:r>
        <w:r>
          <w:t>23</w:t>
        </w:r>
        <w:r>
          <w:fldChar w:fldCharType="end"/>
        </w:r>
      </w:hyperlink>
    </w:p>
    <w:p>
      <w:pPr>
        <w:pStyle w:val="TOC2"/>
        <w:tabs>
          <w:tab w:val="right" w:leader="dot" w:pos="8306"/>
        </w:tabs>
      </w:pPr>
      <w:hyperlink w:anchor="_Toc20859" w:history="1">
        <w:r>
          <w:rPr>
            <w:rFonts w:ascii="仿宋" w:eastAsia="仿宋" w:hAnsi="仿宋" w:cs="仿宋" w:hint="eastAsia"/>
            <w:lang w:eastAsia="zh-CN"/>
          </w:rPr>
          <w:t>(一)、经济评价财务测算</w:t>
        </w:r>
        <w:r>
          <w:tab/>
        </w:r>
        <w:r>
          <w:fldChar w:fldCharType="begin"/>
        </w:r>
        <w:r>
          <w:instrText xml:space="preserve"> PAGEREF _Toc20859 \h </w:instrText>
        </w:r>
        <w:r>
          <w:fldChar w:fldCharType="separate"/>
        </w:r>
        <w:r>
          <w:t>23</w:t>
        </w:r>
        <w:r>
          <w:fldChar w:fldCharType="end"/>
        </w:r>
      </w:hyperlink>
    </w:p>
    <w:p>
      <w:pPr>
        <w:pStyle w:val="TOC2"/>
        <w:tabs>
          <w:tab w:val="right" w:leader="dot" w:pos="8306"/>
        </w:tabs>
      </w:pPr>
      <w:hyperlink w:anchor="_Toc6684" w:history="1">
        <w:r>
          <w:rPr>
            <w:rFonts w:ascii="仿宋" w:eastAsia="仿宋" w:hAnsi="仿宋" w:cs="仿宋" w:hint="eastAsia"/>
            <w:lang w:eastAsia="zh-CN"/>
          </w:rPr>
          <w:t>(二)、房地产项目盈利能力分析</w:t>
        </w:r>
        <w:r>
          <w:tab/>
        </w:r>
        <w:r>
          <w:fldChar w:fldCharType="begin"/>
        </w:r>
        <w:r>
          <w:instrText xml:space="preserve"> PAGEREF _Toc6684 \h </w:instrText>
        </w:r>
        <w:r>
          <w:fldChar w:fldCharType="separate"/>
        </w:r>
        <w:r>
          <w:t>24</w:t>
        </w:r>
        <w:r>
          <w:fldChar w:fldCharType="end"/>
        </w:r>
      </w:hyperlink>
    </w:p>
    <w:p>
      <w:pPr>
        <w:pStyle w:val="TOC1"/>
        <w:tabs>
          <w:tab w:val="right" w:leader="dot" w:pos="8306"/>
        </w:tabs>
      </w:pPr>
      <w:hyperlink w:anchor="_Toc6961" w:history="1">
        <w:r>
          <w:rPr>
            <w:rFonts w:ascii="仿宋" w:eastAsia="仿宋" w:hAnsi="仿宋" w:cs="仿宋" w:hint="eastAsia"/>
            <w:lang w:eastAsia="zh-CN"/>
          </w:rPr>
          <w:t>九、房地产项目社会影响</w:t>
        </w:r>
        <w:r>
          <w:tab/>
        </w:r>
        <w:r>
          <w:fldChar w:fldCharType="begin"/>
        </w:r>
        <w:r>
          <w:instrText xml:space="preserve"> PAGEREF _Toc6961 \h </w:instrText>
        </w:r>
        <w:r>
          <w:fldChar w:fldCharType="separate"/>
        </w:r>
        <w:r>
          <w:t>25</w:t>
        </w:r>
        <w:r>
          <w:fldChar w:fldCharType="end"/>
        </w:r>
      </w:hyperlink>
    </w:p>
    <w:p>
      <w:pPr>
        <w:pStyle w:val="TOC2"/>
        <w:tabs>
          <w:tab w:val="right" w:leader="dot" w:pos="8306"/>
        </w:tabs>
      </w:pPr>
      <w:hyperlink w:anchor="_Toc6328" w:history="1">
        <w:r>
          <w:rPr>
            <w:rFonts w:ascii="仿宋" w:eastAsia="仿宋" w:hAnsi="仿宋" w:cs="仿宋" w:hint="eastAsia"/>
            <w:lang w:eastAsia="zh-CN"/>
          </w:rPr>
          <w:t>(一)、社会责任与义务</w:t>
        </w:r>
        <w:r>
          <w:tab/>
        </w:r>
        <w:r>
          <w:fldChar w:fldCharType="begin"/>
        </w:r>
        <w:r>
          <w:instrText xml:space="preserve"> PAGEREF _Toc6328 \h </w:instrText>
        </w:r>
        <w:r>
          <w:fldChar w:fldCharType="separate"/>
        </w:r>
        <w:r>
          <w:t>25</w:t>
        </w:r>
        <w:r>
          <w:fldChar w:fldCharType="end"/>
        </w:r>
      </w:hyperlink>
    </w:p>
    <w:p>
      <w:pPr>
        <w:pStyle w:val="TOC2"/>
        <w:tabs>
          <w:tab w:val="right" w:leader="dot" w:pos="8306"/>
        </w:tabs>
      </w:pPr>
      <w:hyperlink w:anchor="_Toc10434" w:history="1">
        <w:r>
          <w:rPr>
            <w:rFonts w:ascii="仿宋" w:eastAsia="仿宋" w:hAnsi="仿宋" w:cs="仿宋" w:hint="eastAsia"/>
            <w:lang w:eastAsia="zh-CN"/>
          </w:rPr>
          <w:t>(二)、社会参与与沟通</w:t>
        </w:r>
        <w:r>
          <w:tab/>
        </w:r>
        <w:r>
          <w:fldChar w:fldCharType="begin"/>
        </w:r>
        <w:r>
          <w:instrText xml:space="preserve"> PAGEREF _Toc10434 \h </w:instrText>
        </w:r>
        <w:r>
          <w:fldChar w:fldCharType="separate"/>
        </w:r>
        <w:r>
          <w:t>25</w:t>
        </w:r>
        <w:r>
          <w:fldChar w:fldCharType="end"/>
        </w:r>
      </w:hyperlink>
    </w:p>
    <w:p>
      <w:pPr>
        <w:pStyle w:val="TOC1"/>
        <w:tabs>
          <w:tab w:val="right" w:leader="dot" w:pos="8306"/>
        </w:tabs>
      </w:pPr>
      <w:hyperlink w:anchor="_Toc32249" w:history="1">
        <w:r>
          <w:rPr>
            <w:rFonts w:ascii="仿宋" w:eastAsia="仿宋" w:hAnsi="仿宋" w:cs="仿宋" w:hint="eastAsia"/>
            <w:lang w:eastAsia="zh-CN"/>
          </w:rPr>
          <w:t>十、房地产项目创新与研发</w:t>
        </w:r>
        <w:r>
          <w:tab/>
        </w:r>
        <w:r>
          <w:fldChar w:fldCharType="begin"/>
        </w:r>
        <w:r>
          <w:instrText xml:space="preserve"> PAGEREF _Toc32249 \h </w:instrText>
        </w:r>
        <w:r>
          <w:fldChar w:fldCharType="separate"/>
        </w:r>
        <w:r>
          <w:t>26</w:t>
        </w:r>
        <w:r>
          <w:fldChar w:fldCharType="end"/>
        </w:r>
      </w:hyperlink>
    </w:p>
    <w:p>
      <w:pPr>
        <w:pStyle w:val="TOC2"/>
        <w:tabs>
          <w:tab w:val="right" w:leader="dot" w:pos="8306"/>
        </w:tabs>
      </w:pPr>
      <w:hyperlink w:anchor="_Toc20674" w:history="1">
        <w:r>
          <w:rPr>
            <w:rFonts w:ascii="仿宋" w:eastAsia="仿宋" w:hAnsi="仿宋" w:cs="仿宋" w:hint="eastAsia"/>
            <w:lang w:eastAsia="zh-CN"/>
          </w:rPr>
          <w:t>(一)、创新策略与方向</w:t>
        </w:r>
        <w:r>
          <w:tab/>
        </w:r>
        <w:r>
          <w:fldChar w:fldCharType="begin"/>
        </w:r>
        <w:r>
          <w:instrText xml:space="preserve"> PAGEREF _Toc20674 \h </w:instrText>
        </w:r>
        <w:r>
          <w:fldChar w:fldCharType="separate"/>
        </w:r>
        <w:r>
          <w:t>26</w:t>
        </w:r>
        <w:r>
          <w:fldChar w:fldCharType="end"/>
        </w:r>
      </w:hyperlink>
    </w:p>
    <w:p>
      <w:pPr>
        <w:pStyle w:val="TOC2"/>
        <w:tabs>
          <w:tab w:val="right" w:leader="dot" w:pos="8306"/>
        </w:tabs>
      </w:pPr>
      <w:hyperlink w:anchor="_Toc31179" w:history="1">
        <w:r>
          <w:rPr>
            <w:rFonts w:ascii="仿宋" w:eastAsia="仿宋" w:hAnsi="仿宋" w:cs="仿宋" w:hint="eastAsia"/>
            <w:lang w:eastAsia="zh-CN"/>
          </w:rPr>
          <w:t>(二)、研发规划与投入</w:t>
        </w:r>
        <w:r>
          <w:tab/>
        </w:r>
        <w:r>
          <w:fldChar w:fldCharType="begin"/>
        </w:r>
        <w:r>
          <w:instrText xml:space="preserve"> PAGEREF _Toc31179 \h </w:instrText>
        </w:r>
        <w:r>
          <w:fldChar w:fldCharType="separate"/>
        </w:r>
        <w:r>
          <w:t>28</w:t>
        </w:r>
        <w:r>
          <w:fldChar w:fldCharType="end"/>
        </w:r>
      </w:hyperlink>
    </w:p>
    <w:p>
      <w:pPr>
        <w:pStyle w:val="TOC1"/>
        <w:tabs>
          <w:tab w:val="right" w:leader="dot" w:pos="8306"/>
        </w:tabs>
      </w:pPr>
      <w:hyperlink w:anchor="_Toc4210" w:history="1">
        <w:r>
          <w:rPr>
            <w:rFonts w:ascii="仿宋" w:eastAsia="仿宋" w:hAnsi="仿宋" w:cs="仿宋" w:hint="eastAsia"/>
            <w:lang w:eastAsia="zh-CN"/>
          </w:rPr>
          <w:t>十一、房地产项目计划安排</w:t>
        </w:r>
        <w:r>
          <w:tab/>
        </w:r>
        <w:r>
          <w:fldChar w:fldCharType="begin"/>
        </w:r>
        <w:r>
          <w:instrText xml:space="preserve"> PAGEREF _Toc4210 \h </w:instrText>
        </w:r>
        <w:r>
          <w:fldChar w:fldCharType="separate"/>
        </w:r>
        <w:r>
          <w:t>29</w:t>
        </w:r>
        <w:r>
          <w:fldChar w:fldCharType="end"/>
        </w:r>
      </w:hyperlink>
    </w:p>
    <w:p>
      <w:pPr>
        <w:pStyle w:val="TOC2"/>
        <w:tabs>
          <w:tab w:val="right" w:leader="dot" w:pos="8306"/>
        </w:tabs>
      </w:pPr>
      <w:hyperlink w:anchor="_Toc30056" w:history="1">
        <w:r>
          <w:rPr>
            <w:rFonts w:ascii="仿宋" w:eastAsia="仿宋" w:hAnsi="仿宋" w:cs="仿宋" w:hint="eastAsia"/>
            <w:lang w:eastAsia="zh-CN"/>
          </w:rPr>
          <w:t>(一)、建设周期</w:t>
        </w:r>
        <w:r>
          <w:tab/>
        </w:r>
        <w:r>
          <w:fldChar w:fldCharType="begin"/>
        </w:r>
        <w:r>
          <w:instrText xml:space="preserve"> PAGEREF _Toc30056 \h </w:instrText>
        </w:r>
        <w:r>
          <w:fldChar w:fldCharType="separate"/>
        </w:r>
        <w:r>
          <w:t>29</w:t>
        </w:r>
        <w:r>
          <w:fldChar w:fldCharType="end"/>
        </w:r>
      </w:hyperlink>
    </w:p>
    <w:p>
      <w:pPr>
        <w:pStyle w:val="TOC2"/>
        <w:tabs>
          <w:tab w:val="right" w:leader="dot" w:pos="8306"/>
        </w:tabs>
      </w:pPr>
      <w:hyperlink w:anchor="_Toc28981" w:history="1">
        <w:r>
          <w:rPr>
            <w:rFonts w:ascii="仿宋" w:eastAsia="仿宋" w:hAnsi="仿宋" w:cs="仿宋" w:hint="eastAsia"/>
            <w:lang w:eastAsia="zh-CN"/>
          </w:rPr>
          <w:t>(二)、建设进度</w:t>
        </w:r>
        <w:r>
          <w:tab/>
        </w:r>
        <w:r>
          <w:fldChar w:fldCharType="begin"/>
        </w:r>
        <w:r>
          <w:instrText xml:space="preserve"> PAGEREF _Toc28981 \h </w:instrText>
        </w:r>
        <w:r>
          <w:fldChar w:fldCharType="separate"/>
        </w:r>
        <w:r>
          <w:t>30</w:t>
        </w:r>
        <w:r>
          <w:fldChar w:fldCharType="end"/>
        </w:r>
      </w:hyperlink>
    </w:p>
    <w:p>
      <w:pPr>
        <w:pStyle w:val="TOC2"/>
        <w:tabs>
          <w:tab w:val="right" w:leader="dot" w:pos="8306"/>
        </w:tabs>
      </w:pPr>
      <w:hyperlink w:anchor="_Toc19824" w:history="1">
        <w:r>
          <w:rPr>
            <w:rFonts w:ascii="仿宋" w:eastAsia="仿宋" w:hAnsi="仿宋" w:cs="仿宋" w:hint="eastAsia"/>
            <w:lang w:eastAsia="zh-CN"/>
          </w:rPr>
          <w:t>(三)、进度安排注意事项</w:t>
        </w:r>
        <w:r>
          <w:tab/>
        </w:r>
        <w:r>
          <w:fldChar w:fldCharType="begin"/>
        </w:r>
        <w:r>
          <w:instrText xml:space="preserve"> PAGEREF _Toc19824 \h </w:instrText>
        </w:r>
        <w:r>
          <w:fldChar w:fldCharType="separate"/>
        </w:r>
        <w:r>
          <w:t>31</w:t>
        </w:r>
        <w:r>
          <w:fldChar w:fldCharType="end"/>
        </w:r>
      </w:hyperlink>
    </w:p>
    <w:p>
      <w:pPr>
        <w:pStyle w:val="TOC2"/>
        <w:tabs>
          <w:tab w:val="right" w:leader="dot" w:pos="8306"/>
        </w:tabs>
      </w:pPr>
      <w:hyperlink w:anchor="_Toc6863" w:history="1">
        <w:r>
          <w:rPr>
            <w:rFonts w:ascii="仿宋" w:eastAsia="仿宋" w:hAnsi="仿宋" w:cs="仿宋" w:hint="eastAsia"/>
            <w:lang w:eastAsia="zh-CN"/>
          </w:rPr>
          <w:t>(四)、人力资源配置</w:t>
        </w:r>
        <w:r>
          <w:tab/>
        </w:r>
        <w:r>
          <w:fldChar w:fldCharType="begin"/>
        </w:r>
        <w:r>
          <w:instrText xml:space="preserve"> PAGEREF _Toc6863 \h </w:instrText>
        </w:r>
        <w:r>
          <w:fldChar w:fldCharType="separate"/>
        </w:r>
        <w:r>
          <w:t>33</w:t>
        </w:r>
        <w:r>
          <w:fldChar w:fldCharType="end"/>
        </w:r>
      </w:hyperlink>
    </w:p>
    <w:p>
      <w:pPr>
        <w:pStyle w:val="TOC1"/>
        <w:tabs>
          <w:tab w:val="right" w:leader="dot" w:pos="8306"/>
        </w:tabs>
      </w:pPr>
      <w:hyperlink w:anchor="_Toc22956" w:history="1">
        <w:r>
          <w:rPr>
            <w:rFonts w:ascii="仿宋" w:eastAsia="仿宋" w:hAnsi="仿宋" w:cs="仿宋" w:hint="eastAsia"/>
            <w:lang w:eastAsia="zh-CN"/>
          </w:rPr>
          <w:t>十二、房地产项目风险管理</w:t>
        </w:r>
        <w:r>
          <w:tab/>
        </w:r>
        <w:r>
          <w:fldChar w:fldCharType="begin"/>
        </w:r>
        <w:r>
          <w:instrText xml:space="preserve"> PAGEREF _Toc22956 \h </w:instrText>
        </w:r>
        <w:r>
          <w:fldChar w:fldCharType="separate"/>
        </w:r>
        <w:r>
          <w:t>33</w:t>
        </w:r>
        <w:r>
          <w:fldChar w:fldCharType="end"/>
        </w:r>
      </w:hyperlink>
    </w:p>
    <w:p>
      <w:pPr>
        <w:pStyle w:val="TOC2"/>
        <w:tabs>
          <w:tab w:val="right" w:leader="dot" w:pos="8306"/>
        </w:tabs>
      </w:pPr>
      <w:hyperlink w:anchor="_Toc147" w:history="1">
        <w:r>
          <w:rPr>
            <w:rFonts w:ascii="仿宋" w:eastAsia="仿宋" w:hAnsi="仿宋" w:cs="仿宋" w:hint="eastAsia"/>
            <w:lang w:eastAsia="zh-CN"/>
          </w:rPr>
          <w:t>(一)、风险识别与评估</w:t>
        </w:r>
        <w:r>
          <w:tab/>
        </w:r>
        <w:r>
          <w:fldChar w:fldCharType="begin"/>
        </w:r>
        <w:r>
          <w:instrText xml:space="preserve"> PAGEREF _Toc147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65" w:history="1">
        <w:r>
          <w:rPr>
            <w:rFonts w:ascii="仿宋" w:eastAsia="仿宋" w:hAnsi="仿宋" w:cs="仿宋" w:hint="eastAsia"/>
            <w:lang w:eastAsia="zh-CN"/>
          </w:rPr>
          <w:t>(二)、风险应对策略</w:t>
        </w:r>
        <w:r>
          <w:tab/>
        </w:r>
        <w:r>
          <w:fldChar w:fldCharType="begin"/>
        </w:r>
        <w:r>
          <w:instrText xml:space="preserve"> PAGEREF _Toc6165 \h </w:instrText>
        </w:r>
        <w:r>
          <w:fldChar w:fldCharType="separate"/>
        </w:r>
        <w:r>
          <w:t>35</w:t>
        </w:r>
        <w:r>
          <w:fldChar w:fldCharType="end"/>
        </w:r>
      </w:hyperlink>
    </w:p>
    <w:p>
      <w:pPr>
        <w:pStyle w:val="TOC2"/>
        <w:tabs>
          <w:tab w:val="right" w:leader="dot" w:pos="8306"/>
        </w:tabs>
      </w:pPr>
      <w:hyperlink w:anchor="_Toc18652" w:history="1">
        <w:r>
          <w:rPr>
            <w:rFonts w:ascii="仿宋" w:eastAsia="仿宋" w:hAnsi="仿宋" w:cs="仿宋" w:hint="eastAsia"/>
            <w:lang w:eastAsia="zh-CN"/>
          </w:rPr>
          <w:t>(三)、风险监控与控制</w:t>
        </w:r>
        <w:r>
          <w:tab/>
        </w:r>
        <w:r>
          <w:fldChar w:fldCharType="begin"/>
        </w:r>
        <w:r>
          <w:instrText xml:space="preserve"> PAGEREF _Toc18652 \h </w:instrText>
        </w:r>
        <w:r>
          <w:fldChar w:fldCharType="separate"/>
        </w:r>
        <w:r>
          <w:t>36</w:t>
        </w:r>
        <w:r>
          <w:fldChar w:fldCharType="end"/>
        </w:r>
      </w:hyperlink>
    </w:p>
    <w:p>
      <w:pPr>
        <w:pStyle w:val="TOC1"/>
        <w:tabs>
          <w:tab w:val="right" w:leader="dot" w:pos="8306"/>
        </w:tabs>
      </w:pPr>
      <w:hyperlink w:anchor="_Toc15567" w:history="1">
        <w:r>
          <w:rPr>
            <w:rFonts w:ascii="仿宋" w:eastAsia="仿宋" w:hAnsi="仿宋" w:cs="仿宋" w:hint="eastAsia"/>
            <w:lang w:eastAsia="zh-CN"/>
          </w:rPr>
          <w:t>十三、风险识别与分类</w:t>
        </w:r>
        <w:r>
          <w:tab/>
        </w:r>
        <w:r>
          <w:fldChar w:fldCharType="begin"/>
        </w:r>
        <w:r>
          <w:instrText xml:space="preserve"> PAGEREF _Toc15567 \h </w:instrText>
        </w:r>
        <w:r>
          <w:fldChar w:fldCharType="separate"/>
        </w:r>
        <w:r>
          <w:t>37</w:t>
        </w:r>
        <w:r>
          <w:fldChar w:fldCharType="end"/>
        </w:r>
      </w:hyperlink>
    </w:p>
    <w:p>
      <w:pPr>
        <w:pStyle w:val="TOC2"/>
        <w:tabs>
          <w:tab w:val="right" w:leader="dot" w:pos="8306"/>
        </w:tabs>
      </w:pPr>
      <w:hyperlink w:anchor="_Toc18832" w:history="1">
        <w:r>
          <w:rPr>
            <w:rFonts w:ascii="仿宋" w:eastAsia="仿宋" w:hAnsi="仿宋" w:cs="仿宋" w:hint="eastAsia"/>
            <w:lang w:eastAsia="zh-CN"/>
          </w:rPr>
          <w:t>(一)、风险识别</w:t>
        </w:r>
        <w:r>
          <w:tab/>
        </w:r>
        <w:r>
          <w:fldChar w:fldCharType="begin"/>
        </w:r>
        <w:r>
          <w:instrText xml:space="preserve"> PAGEREF _Toc18832 \h </w:instrText>
        </w:r>
        <w:r>
          <w:fldChar w:fldCharType="separate"/>
        </w:r>
        <w:r>
          <w:t>37</w:t>
        </w:r>
        <w:r>
          <w:fldChar w:fldCharType="end"/>
        </w:r>
      </w:hyperlink>
    </w:p>
    <w:p>
      <w:pPr>
        <w:pStyle w:val="TOC2"/>
        <w:tabs>
          <w:tab w:val="right" w:leader="dot" w:pos="8306"/>
        </w:tabs>
      </w:pPr>
      <w:hyperlink w:anchor="_Toc14132" w:history="1">
        <w:r>
          <w:rPr>
            <w:rFonts w:ascii="仿宋" w:eastAsia="仿宋" w:hAnsi="仿宋" w:cs="仿宋" w:hint="eastAsia"/>
            <w:lang w:eastAsia="zh-CN"/>
          </w:rPr>
          <w:t>(二)、风险分类</w:t>
        </w:r>
        <w:r>
          <w:tab/>
        </w:r>
        <w:r>
          <w:fldChar w:fldCharType="begin"/>
        </w:r>
        <w:r>
          <w:instrText xml:space="preserve"> PAGEREF _Toc14132 \h </w:instrText>
        </w:r>
        <w:r>
          <w:fldChar w:fldCharType="separate"/>
        </w:r>
        <w:r>
          <w:t>39</w:t>
        </w:r>
        <w:r>
          <w:fldChar w:fldCharType="end"/>
        </w:r>
      </w:hyperlink>
    </w:p>
    <w:p>
      <w:pPr>
        <w:pStyle w:val="TOC1"/>
        <w:tabs>
          <w:tab w:val="right" w:leader="dot" w:pos="8306"/>
        </w:tabs>
      </w:pPr>
      <w:hyperlink w:anchor="_Toc2428" w:history="1">
        <w:r>
          <w:rPr>
            <w:rFonts w:ascii="仿宋" w:eastAsia="仿宋" w:hAnsi="仿宋" w:cs="仿宋" w:hint="eastAsia"/>
            <w:lang w:eastAsia="zh-CN"/>
          </w:rPr>
          <w:t>十四、营销与推广策略</w:t>
        </w:r>
        <w:r>
          <w:tab/>
        </w:r>
        <w:r>
          <w:fldChar w:fldCharType="begin"/>
        </w:r>
        <w:r>
          <w:instrText xml:space="preserve"> PAGEREF _Toc2428 \h </w:instrText>
        </w:r>
        <w:r>
          <w:fldChar w:fldCharType="separate"/>
        </w:r>
        <w:r>
          <w:t>40</w:t>
        </w:r>
        <w:r>
          <w:fldChar w:fldCharType="end"/>
        </w:r>
      </w:hyperlink>
    </w:p>
    <w:p>
      <w:pPr>
        <w:pStyle w:val="TOC2"/>
        <w:tabs>
          <w:tab w:val="right" w:leader="dot" w:pos="8306"/>
        </w:tabs>
      </w:pPr>
      <w:hyperlink w:anchor="_Toc31797" w:history="1">
        <w:r>
          <w:rPr>
            <w:rFonts w:ascii="仿宋" w:eastAsia="仿宋" w:hAnsi="仿宋" w:cs="仿宋" w:hint="eastAsia"/>
            <w:lang w:eastAsia="zh-CN"/>
          </w:rPr>
          <w:t>(一)、产品/服务定位与特点</w:t>
        </w:r>
        <w:r>
          <w:tab/>
        </w:r>
        <w:r>
          <w:fldChar w:fldCharType="begin"/>
        </w:r>
        <w:r>
          <w:instrText xml:space="preserve"> PAGEREF _Toc31797 \h </w:instrText>
        </w:r>
        <w:r>
          <w:fldChar w:fldCharType="separate"/>
        </w:r>
        <w:r>
          <w:t>40</w:t>
        </w:r>
        <w:r>
          <w:fldChar w:fldCharType="end"/>
        </w:r>
      </w:hyperlink>
    </w:p>
    <w:p>
      <w:pPr>
        <w:pStyle w:val="TOC2"/>
        <w:tabs>
          <w:tab w:val="right" w:leader="dot" w:pos="8306"/>
        </w:tabs>
      </w:pPr>
      <w:hyperlink w:anchor="_Toc30153" w:history="1">
        <w:r>
          <w:rPr>
            <w:rFonts w:ascii="仿宋" w:eastAsia="仿宋" w:hAnsi="仿宋" w:cs="仿宋" w:hint="eastAsia"/>
            <w:lang w:eastAsia="zh-CN"/>
          </w:rPr>
          <w:t>(二)、市场定位与竞争分析</w:t>
        </w:r>
        <w:r>
          <w:tab/>
        </w:r>
        <w:r>
          <w:fldChar w:fldCharType="begin"/>
        </w:r>
        <w:r>
          <w:instrText xml:space="preserve"> PAGEREF _Toc30153 \h </w:instrText>
        </w:r>
        <w:r>
          <w:fldChar w:fldCharType="separate"/>
        </w:r>
        <w:r>
          <w:t>42</w:t>
        </w:r>
        <w:r>
          <w:fldChar w:fldCharType="end"/>
        </w:r>
      </w:hyperlink>
    </w:p>
    <w:p>
      <w:pPr>
        <w:pStyle w:val="TOC2"/>
        <w:tabs>
          <w:tab w:val="right" w:leader="dot" w:pos="8306"/>
        </w:tabs>
      </w:pPr>
      <w:hyperlink w:anchor="_Toc10374" w:history="1">
        <w:r>
          <w:rPr>
            <w:rFonts w:ascii="仿宋" w:eastAsia="仿宋" w:hAnsi="仿宋" w:cs="仿宋" w:hint="eastAsia"/>
            <w:lang w:eastAsia="zh-CN"/>
          </w:rPr>
          <w:t>(三)、营销渠道与策略</w:t>
        </w:r>
        <w:r>
          <w:tab/>
        </w:r>
        <w:r>
          <w:fldChar w:fldCharType="begin"/>
        </w:r>
        <w:r>
          <w:instrText xml:space="preserve"> PAGEREF _Toc10374 \h </w:instrText>
        </w:r>
        <w:r>
          <w:fldChar w:fldCharType="separate"/>
        </w:r>
        <w:r>
          <w:t>43</w:t>
        </w:r>
        <w:r>
          <w:fldChar w:fldCharType="end"/>
        </w:r>
      </w:hyperlink>
    </w:p>
    <w:p>
      <w:pPr>
        <w:pStyle w:val="TOC2"/>
        <w:tabs>
          <w:tab w:val="right" w:leader="dot" w:pos="8306"/>
        </w:tabs>
      </w:pPr>
      <w:hyperlink w:anchor="_Toc13272" w:history="1">
        <w:r>
          <w:rPr>
            <w:rFonts w:ascii="仿宋" w:eastAsia="仿宋" w:hAnsi="仿宋" w:cs="仿宋" w:hint="eastAsia"/>
            <w:lang w:eastAsia="zh-CN"/>
          </w:rPr>
          <w:t>(四)、推广与宣传活动</w:t>
        </w:r>
        <w:r>
          <w:tab/>
        </w:r>
        <w:r>
          <w:fldChar w:fldCharType="begin"/>
        </w:r>
        <w:r>
          <w:instrText xml:space="preserve"> PAGEREF _Toc13272 \h </w:instrText>
        </w:r>
        <w:r>
          <w:fldChar w:fldCharType="separate"/>
        </w:r>
        <w:r>
          <w:t>44</w:t>
        </w:r>
        <w:r>
          <w:fldChar w:fldCharType="end"/>
        </w:r>
      </w:hyperlink>
    </w:p>
    <w:p>
      <w:pPr>
        <w:pStyle w:val="TOC1"/>
        <w:tabs>
          <w:tab w:val="right" w:leader="dot" w:pos="8306"/>
        </w:tabs>
      </w:pPr>
      <w:hyperlink w:anchor="_Toc24951" w:history="1">
        <w:r>
          <w:rPr>
            <w:rFonts w:ascii="仿宋" w:eastAsia="仿宋" w:hAnsi="仿宋" w:cs="仿宋" w:hint="eastAsia"/>
            <w:lang w:eastAsia="zh-CN"/>
          </w:rPr>
          <w:t>十五、房地产项目实施保障措施</w:t>
        </w:r>
        <w:r>
          <w:tab/>
        </w:r>
        <w:r>
          <w:fldChar w:fldCharType="begin"/>
        </w:r>
        <w:r>
          <w:instrText xml:space="preserve"> PAGEREF _Toc24951 \h </w:instrText>
        </w:r>
        <w:r>
          <w:fldChar w:fldCharType="separate"/>
        </w:r>
        <w:r>
          <w:t>49</w:t>
        </w:r>
        <w:r>
          <w:fldChar w:fldCharType="end"/>
        </w:r>
      </w:hyperlink>
    </w:p>
    <w:p>
      <w:pPr>
        <w:pStyle w:val="TOC2"/>
        <w:tabs>
          <w:tab w:val="right" w:leader="dot" w:pos="8306"/>
        </w:tabs>
      </w:pPr>
      <w:hyperlink w:anchor="_Toc31562" w:history="1">
        <w:r>
          <w:rPr>
            <w:rFonts w:ascii="仿宋" w:eastAsia="仿宋" w:hAnsi="仿宋" w:cs="仿宋" w:hint="eastAsia"/>
            <w:lang w:eastAsia="zh-CN"/>
          </w:rPr>
          <w:t>(一)、房地产项目实施保障机制</w:t>
        </w:r>
        <w:r>
          <w:tab/>
        </w:r>
        <w:r>
          <w:fldChar w:fldCharType="begin"/>
        </w:r>
        <w:r>
          <w:instrText xml:space="preserve"> PAGEREF _Toc31562 \h </w:instrText>
        </w:r>
        <w:r>
          <w:fldChar w:fldCharType="separate"/>
        </w:r>
        <w:r>
          <w:t>49</w:t>
        </w:r>
        <w:r>
          <w:fldChar w:fldCharType="end"/>
        </w:r>
      </w:hyperlink>
    </w:p>
    <w:p>
      <w:pPr>
        <w:pStyle w:val="TOC2"/>
        <w:tabs>
          <w:tab w:val="right" w:leader="dot" w:pos="8306"/>
        </w:tabs>
      </w:pPr>
      <w:hyperlink w:anchor="_Toc20851" w:history="1">
        <w:r>
          <w:rPr>
            <w:rFonts w:ascii="仿宋" w:eastAsia="仿宋" w:hAnsi="仿宋" w:cs="仿宋" w:hint="eastAsia"/>
            <w:lang w:eastAsia="zh-CN"/>
          </w:rPr>
          <w:t>(二)、房地产项目法律合规要求</w:t>
        </w:r>
        <w:r>
          <w:tab/>
        </w:r>
        <w:r>
          <w:fldChar w:fldCharType="begin"/>
        </w:r>
        <w:r>
          <w:instrText xml:space="preserve"> PAGEREF _Toc20851 \h </w:instrText>
        </w:r>
        <w:r>
          <w:fldChar w:fldCharType="separate"/>
        </w:r>
        <w:r>
          <w:t>53</w:t>
        </w:r>
        <w:r>
          <w:fldChar w:fldCharType="end"/>
        </w:r>
      </w:hyperlink>
    </w:p>
    <w:p>
      <w:pPr>
        <w:pStyle w:val="TOC2"/>
        <w:tabs>
          <w:tab w:val="right" w:leader="dot" w:pos="8306"/>
        </w:tabs>
      </w:pPr>
      <w:hyperlink w:anchor="_Toc256" w:history="1">
        <w:r>
          <w:rPr>
            <w:rFonts w:ascii="仿宋" w:eastAsia="仿宋" w:hAnsi="仿宋" w:cs="仿宋" w:hint="eastAsia"/>
            <w:lang w:eastAsia="zh-CN"/>
          </w:rPr>
          <w:t>(三)、房地产项目合同管理与法律事务</w:t>
        </w:r>
        <w:r>
          <w:tab/>
        </w:r>
        <w:r>
          <w:fldChar w:fldCharType="begin"/>
        </w:r>
        <w:r>
          <w:instrText xml:space="preserve"> PAGEREF _Toc256 \h </w:instrText>
        </w:r>
        <w:r>
          <w:fldChar w:fldCharType="separate"/>
        </w:r>
        <w:r>
          <w:t>57</w:t>
        </w:r>
        <w:r>
          <w:fldChar w:fldCharType="end"/>
        </w:r>
      </w:hyperlink>
    </w:p>
    <w:p>
      <w:pPr>
        <w:pStyle w:val="TOC2"/>
        <w:tabs>
          <w:tab w:val="right" w:leader="dot" w:pos="8306"/>
        </w:tabs>
      </w:pPr>
      <w:hyperlink w:anchor="_Toc17774" w:history="1">
        <w:r>
          <w:rPr>
            <w:rFonts w:ascii="仿宋" w:eastAsia="仿宋" w:hAnsi="仿宋" w:cs="仿宋" w:hint="eastAsia"/>
            <w:lang w:eastAsia="zh-CN"/>
          </w:rPr>
          <w:t>(四)、房地产项目知识产权保护策略</w:t>
        </w:r>
        <w:r>
          <w:tab/>
        </w:r>
        <w:r>
          <w:fldChar w:fldCharType="begin"/>
        </w:r>
        <w:r>
          <w:instrText xml:space="preserve"> PAGEREF _Toc17774 \h </w:instrText>
        </w:r>
        <w:r>
          <w:fldChar w:fldCharType="separate"/>
        </w:r>
        <w:r>
          <w:t>63</w:t>
        </w:r>
        <w:r>
          <w:fldChar w:fldCharType="end"/>
        </w:r>
      </w:hyperlink>
    </w:p>
    <w:p>
      <w:pPr>
        <w:pStyle w:val="TOC1"/>
        <w:tabs>
          <w:tab w:val="right" w:leader="dot" w:pos="8306"/>
        </w:tabs>
      </w:pPr>
      <w:hyperlink w:anchor="_Toc851" w:history="1">
        <w:r>
          <w:rPr>
            <w:rFonts w:ascii="仿宋" w:eastAsia="仿宋" w:hAnsi="仿宋" w:cs="仿宋" w:hint="eastAsia"/>
            <w:lang w:eastAsia="zh-CN"/>
          </w:rPr>
          <w:t>十六、房地产项目实施时间节点</w:t>
        </w:r>
        <w:r>
          <w:tab/>
        </w:r>
        <w:r>
          <w:fldChar w:fldCharType="begin"/>
        </w:r>
        <w:r>
          <w:instrText xml:space="preserve"> PAGEREF _Toc851 \h </w:instrText>
        </w:r>
        <w:r>
          <w:fldChar w:fldCharType="separate"/>
        </w:r>
        <w:r>
          <w:t>65</w:t>
        </w:r>
        <w:r>
          <w:fldChar w:fldCharType="end"/>
        </w:r>
      </w:hyperlink>
    </w:p>
    <w:p>
      <w:pPr>
        <w:pStyle w:val="TOC2"/>
        <w:tabs>
          <w:tab w:val="right" w:leader="dot" w:pos="8306"/>
        </w:tabs>
      </w:pPr>
      <w:hyperlink w:anchor="_Toc23244" w:history="1">
        <w:r>
          <w:rPr>
            <w:rFonts w:ascii="仿宋" w:eastAsia="仿宋" w:hAnsi="仿宋" w:cs="仿宋" w:hint="eastAsia"/>
            <w:lang w:eastAsia="zh-CN"/>
          </w:rPr>
          <w:t>(一)、房地产项目启动阶段时间节点</w:t>
        </w:r>
        <w:r>
          <w:tab/>
        </w:r>
        <w:r>
          <w:fldChar w:fldCharType="begin"/>
        </w:r>
        <w:r>
          <w:instrText xml:space="preserve"> PAGEREF _Toc23244 \h </w:instrText>
        </w:r>
        <w:r>
          <w:fldChar w:fldCharType="separate"/>
        </w:r>
        <w:r>
          <w:t>65</w:t>
        </w:r>
        <w:r>
          <w:fldChar w:fldCharType="end"/>
        </w:r>
      </w:hyperlink>
    </w:p>
    <w:p>
      <w:pPr>
        <w:pStyle w:val="TOC2"/>
        <w:tabs>
          <w:tab w:val="right" w:leader="dot" w:pos="8306"/>
        </w:tabs>
      </w:pPr>
      <w:hyperlink w:anchor="_Toc18645" w:history="1">
        <w:r>
          <w:rPr>
            <w:rFonts w:ascii="仿宋" w:eastAsia="仿宋" w:hAnsi="仿宋" w:cs="仿宋" w:hint="eastAsia"/>
            <w:lang w:eastAsia="zh-CN"/>
          </w:rPr>
          <w:t>(二)、房地产项目执行阶段时间节点</w:t>
        </w:r>
        <w:r>
          <w:tab/>
        </w:r>
        <w:r>
          <w:fldChar w:fldCharType="begin"/>
        </w:r>
        <w:r>
          <w:instrText xml:space="preserve"> PAGEREF _Toc18645 \h </w:instrText>
        </w:r>
        <w:r>
          <w:fldChar w:fldCharType="separate"/>
        </w:r>
        <w:r>
          <w:t>67</w:t>
        </w:r>
        <w:r>
          <w:fldChar w:fldCharType="end"/>
        </w:r>
      </w:hyperlink>
    </w:p>
    <w:p>
      <w:pPr>
        <w:pStyle w:val="TOC2"/>
        <w:tabs>
          <w:tab w:val="right" w:leader="dot" w:pos="8306"/>
        </w:tabs>
      </w:pPr>
      <w:hyperlink w:anchor="_Toc27021" w:history="1">
        <w:r>
          <w:rPr>
            <w:rFonts w:ascii="仿宋" w:eastAsia="仿宋" w:hAnsi="仿宋" w:cs="仿宋" w:hint="eastAsia"/>
            <w:lang w:eastAsia="zh-CN"/>
          </w:rPr>
          <w:t>(三)、房地产项目完成阶段时间节点</w:t>
        </w:r>
        <w:r>
          <w:tab/>
        </w:r>
        <w:r>
          <w:fldChar w:fldCharType="begin"/>
        </w:r>
        <w:r>
          <w:instrText xml:space="preserve"> PAGEREF _Toc27021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751"/>
      <w:r>
        <w:rPr>
          <w:rFonts w:ascii="仿宋" w:eastAsia="仿宋" w:hAnsi="仿宋" w:cs="仿宋" w:hint="eastAsia"/>
          <w:sz w:val="28"/>
          <w:lang w:eastAsia="zh-CN"/>
        </w:rPr>
        <w:t>一、房地产项目危机管理</w:t>
      </w:r>
      <w:bookmarkEnd w:id="2"/>
    </w:p>
    <w:p>
      <w:pPr>
        <w:pStyle w:val="Heading2"/>
        <w:rPr>
          <w:rFonts w:ascii="仿宋" w:eastAsia="仿宋" w:hAnsi="仿宋" w:cs="仿宋" w:hint="eastAsia"/>
          <w:lang w:eastAsia="zh-CN"/>
        </w:rPr>
      </w:pPr>
      <w:bookmarkStart w:id="3" w:name="_Toc1806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房地产项目危机管理中，危机预警与识别是确保房地产项目稳健运行的核心步骤。通过建立全面的监测机制，房地产项目团队旨在及时发现和理解潜在的风险和危机因素，以便采取及时的预防和应对措施，确保房地产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首先，通过深入的风险评估，房地产项目团队全面分析了整个房地产项目和各个阶段可能存在的威胁。这包括准确评估每个潜在风险的发生概率和可能影响的程度，为后续危机预警提供了有力支持。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房地产项目团队着重于明确定义房地产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房地产项目进展的持续监控，团队能够及时发现潜在问题并作出迅速反应。房地产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在这一阶段，团队的专业素养和反应速度将发挥至关重要的作用，以确保潜在危机能够在初期得到有效的处理，最大程度地减轻负面影响。通过危机预警与识别，房地产项目得以更有序、可控地推进。</w:t>
      </w:r>
    </w:p>
    <w:p>
      <w:pPr>
        <w:pStyle w:val="Heading2"/>
        <w:ind w:firstLine="560" w:firstLineChars="200"/>
        <w:rPr>
          <w:rFonts w:ascii="仿宋" w:eastAsia="仿宋" w:hAnsi="仿宋" w:cs="仿宋" w:hint="eastAsia"/>
          <w:sz w:val="28"/>
          <w:lang w:eastAsia="zh-CN"/>
        </w:rPr>
      </w:pPr>
      <w:bookmarkStart w:id="4" w:name="_Toc613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在危机发生时，房地产项目团队立即行动，成立了应急小组。该小组的任务是迅速制定并实施紧急应对措施，以最小化潜在损失。以下是采取的主要措施：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暂停房地产项目进度：为遏制危机蔓延，房地产项目暂时停止进行，以便全面评估当前状况。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资源重新分配：重新评估房地产项目资源的分配，确保最大限度地减小损失。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实时沟通：与关键利益相关者建立实时沟通机制，向他们传递房地产项目危机的实际状况，保障房地产项目核心利益。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在紧急应对的同时，房地产项目团队强调了团队协作和有效沟通的重要性。以下是团队协作的关键举措：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信息共享机制：建立了信息共享平台，确保团队成员能够及时获取房地产项目危机的实时信息。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领导者沟通：房地产项目领导者通过定期会议和即时沟通工具，指导团队应对危机，保持团队稳定运行。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随着危机得到初步控制，房地产项目团队转向制定恢复计划，以确保房地产项目能够从中迅速恢复。主要恢复计划包括：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修复受损的进度计划：重新评估房地产项目进度，制定修复计划，确保房地产项目尽快回归正常进程。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重新调整资源分配：优化资源分配，确保房地产项目在有限资源下高效运转。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风险管理机制加强：对房地产项目风险进行全面评估，制定更强化的风险管理策略，以预防未来可能的危机。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725"/>
      <w:r>
        <w:rPr>
          <w:rFonts w:ascii="仿宋" w:eastAsia="仿宋" w:hAnsi="仿宋" w:cs="仿宋" w:hint="eastAsia"/>
          <w:sz w:val="28"/>
          <w:lang w:eastAsia="zh-CN"/>
        </w:rPr>
        <w:t>二、房地产项目可持续发展</w:t>
      </w:r>
      <w:bookmarkEnd w:id="5"/>
    </w:p>
    <w:p>
      <w:pPr>
        <w:pStyle w:val="Heading2"/>
        <w:rPr>
          <w:rFonts w:ascii="仿宋" w:eastAsia="仿宋" w:hAnsi="仿宋" w:cs="仿宋" w:hint="eastAsia"/>
          <w:lang w:eastAsia="zh-CN"/>
        </w:rPr>
      </w:pPr>
      <w:bookmarkStart w:id="6" w:name="_Toc2026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房地产项目中，房地产项目团队着眼于未来，明确了可持续发展的战略方向。制定的具体可持续发展目标包括降低资源使用、采用环保技术、最大化社会效益等。这一步骤不仅有助于房地产项目在环保和社会责任方面达到最高标准，也为未来提供了明确的指引，确保房地产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可持续实践的融入房地产项目管理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房地产项目管理周期。从房地产项目规划开始，房地产项目团队就考虑了环境和社会的因素。在执行阶段，房地产项目团队积极推动绿色技术的应用，优化资源利用。此外，关注员工的社会责任，通过培训和沟通活动提高员工对可持续发展的认知，使他们能够在日常工作中践行可持续实践。这些举措不仅为房地产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132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扎根于房地产项目的可持续发展理念，我们深信环保与社会责任是房地产项目成功的关键支柱。在房地产项目的每一步，我们都致力于通过创新和实践，履行对环境和社会的坚定责任。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团队通过引入先进的环保技术、建立高效的废物处理系统以及推动能源节约措施，积极履行环保责任。定期的环保监测和评估确保房地产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不仅致力于自身可持续发展，还注重对社会的回馈。通过支持社区房地产项目、参与慈善事业、提供培训机会等方式，房地产项目积极履行社会责任。与当地社区建立积极互动，关注员工的工作与生活平衡，以及员工的身心健康，是房地产项目在社会责任层面的关键举措。这样的实践不仅增强了房地产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295"/>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7605"/>
      <w:r>
        <w:rPr>
          <w:rFonts w:ascii="仿宋" w:eastAsia="仿宋" w:hAnsi="仿宋" w:cs="仿宋" w:hint="eastAsia"/>
          <w:lang w:eastAsia="zh-CN"/>
        </w:rPr>
        <w:t>(一)、房地产行业分析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房地产行业一直以来都是市场的关注焦点。行业内的发展趋势、竞争态势以及潜在机会都对房地产项目的推进产生深远的影响。通过深入研究行业的整体概貌，我们将更好地理解行业的核心特征，为房地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地产行业，技术一直是推动创新和发展的关键因素。我们将对当前技术趋势进行详尽分析，包括但不限于人工智能、大数据应用、先进制造技术等。这有助于房地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房地产项目成功的基础。我们将对主要竞争对手进行深入研究，包括其市场份额、产品特点、市场定位等。通过全面了解竞争对手的优势和劣势，房地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8516"/>
      <w:r>
        <w:rPr>
          <w:rFonts w:ascii="仿宋" w:eastAsia="仿宋" w:hAnsi="仿宋" w:cs="仿宋" w:hint="eastAsia"/>
          <w:sz w:val="28"/>
          <w:lang w:eastAsia="zh-CN"/>
        </w:rPr>
        <w:t>(二)、房地产市场分析预测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通过对市场规模的深入调研，我们将预测房地产市场未来的增长趋势。这包括市场的整体规模、各细分领域的发展趋势等。房地产项目可以根据市场的扩张速度和潜在机会，制定更符合市场需求的发展策略。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了解消费者的需求是市场分析的核心。我们将通过调查研究，深入挖掘目标消费者的需求特点、购买习惯以及对产品和服务的期望。这有助于房地产项目更好地定位目标市场，提供更符合消费者期待的解决方案。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房地产项目实施过程中需要充分考虑的因素。我们将对市场风险进行全面评估，包括但不限于政策法规风险、市场竞争风险、技术变革风险等。通过对潜在风险的深入分析，房地产项目可以制定相应的风险缓解策略，降低不确定性对房地产项目的影响。</w:t>
      </w:r>
    </w:p>
    <w:p>
      <w:pPr>
        <w:pStyle w:val="Heading1"/>
        <w:ind w:firstLine="560" w:firstLineChars="200"/>
        <w:rPr>
          <w:rFonts w:ascii="仿宋" w:eastAsia="仿宋" w:hAnsi="仿宋" w:cs="仿宋" w:hint="eastAsia"/>
          <w:sz w:val="28"/>
          <w:lang w:eastAsia="zh-CN"/>
        </w:rPr>
      </w:pPr>
      <w:bookmarkStart w:id="11" w:name="_Toc20502"/>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544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房地产项目的主要产品是XXXX，预计年产值为XXX万元。这一产品在市场中占据着重要的地位，其广泛的应用范围使得该房地产项目的市场前景非常广阔。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房地产项目的xxx产品作为重要的原材料之一，将在多个领域发挥关键作用。其在建筑、交通、能源等方面的广泛应用将为整个产业链提供强大的支持，形成产业协同效应。房地产项目的年产值XXX万XXX万XXX万万元不仅反映了其在市场上的巨大潜力，更预示着它对国民经济的积极贡献。这种关联度高、涉及面广的产业关系，使得该房地产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146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总征地面积为XXXX平方米，相当于约XX.XX亩，其中净用地面积为XXXX平方米，红线范围内相当于约XX.XX亩。这一用地规模充分考虑了房地产项目的建设需求，保障了房地产项目在合适的空间内得以充分发展。房地产项目规划的总建筑面积为XXXX平方米，其中主体工程建设占XXXX平方米，计容建筑面积达XXXX平方米。预计建筑工程的投资将达到XXXX万元，为房地产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计划购置的设备共计XXXX台（套），设备购置费用为XXXX万元。这一设备购置计划充分考虑到房地产项目的生产需求和技术要求，确保了房地产项目在生产运营中具备先进的技术装备和高效的生产能力。设备的合理配置将为房地产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计划总投资为XXXX万元，预计年实现营业收入为XXXX万元。这一产能规模的设定旨在确保房地产项目能够在投资与回报之间取得平衡，实现长期可持续的发展。房地产项目的总投资充分考虑到各个方面的需求，包括用地建设、设备购置等多个环节，以确保房地产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7257"/>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268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的技术管理特点体现在其创新导向。通过引入最先进的技术趋势和解决方案，房地产项目致力于提升科技含量、提高质量和效率水平。这意味着我们将采用最新的工具和方法，确保房地产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房地产项目技术管理的显著特征。通过整合不同领域的技术资源，我们实现了跨学科的协同工作。这有助于优化技术架构，提高整体效能。此外，整合性策略还促进了不同技术团队之间的紧密沟通和高效合作，确保房地产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房地产项目所采用的技术。通过不断优化技术方案，房地产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房地产项目团队将在房地产项目初期识别可能的技术风险，并采取相应的预防和应对措施。通过建立健全的风险评估机制，房地产项目能够在实施过程中及时发现并解决潜在的技术问题，保障房地产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通过这些独特的技术管理特点，我们确信在房地产项目中，技术将成为房地产项目成功的有力支持。这一深度剖析揭示了技术管理在房地产项目实施中的关键作用，为房地产项目的技术基础奠定了坚实的基础。</w:t>
      </w:r>
    </w:p>
    <w:p>
      <w:pPr>
        <w:pStyle w:val="Heading2"/>
        <w:ind w:firstLine="560" w:firstLineChars="200"/>
        <w:rPr>
          <w:rFonts w:ascii="仿宋" w:eastAsia="仿宋" w:hAnsi="仿宋" w:cs="仿宋" w:hint="eastAsia"/>
          <w:sz w:val="28"/>
          <w:lang w:eastAsia="zh-CN"/>
        </w:rPr>
      </w:pPr>
      <w:bookmarkStart w:id="16" w:name="_Toc13307"/>
      <w:r>
        <w:rPr>
          <w:rFonts w:ascii="仿宋" w:eastAsia="仿宋" w:hAnsi="仿宋" w:cs="仿宋" w:hint="eastAsia"/>
          <w:sz w:val="28"/>
          <w:lang w:eastAsia="zh-CN"/>
        </w:rPr>
        <w:t>(二)、房地产项目工艺技术设计方案</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房地产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房地产项目将严格按照相关行业规范要求进行组织。通过有效控制产品质量，房地产项目将致力于为顾客提供优质的房地产项目产品和良好的服务。这体现了房地产项目对于生产活动合规性和质量标准的高度重视，为房地产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房地产项目注重生态效益和清洁生产原则。房地产项目建设将紧密结合地方特色经济发展，与社会经济发展规划和区域环境保护规划方案相协调一致。通过与当地区域自然生态系统的结合，房地产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房地产项目产品具有多样化的客户需求和个性化的特点。因此，房地产项目产品规格品种多样，且单批生产数量较小。为满足这一特点，房地产项目承办单位将建设先进的柔性制造生产线。通过广泛应用柔性制造技术，房地产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房地产项目采用的技术具有较高的技术含量和自动化水平，处于国内先进水平。这一技术选用不仅体现了对生产效率、质量和环境友好性的高标准要求，同时为房地产项目的可持续发展奠定了坚实的基础。</w:t>
      </w:r>
    </w:p>
    <w:p>
      <w:pPr>
        <w:pStyle w:val="Heading2"/>
        <w:ind w:firstLine="560" w:firstLineChars="200"/>
        <w:rPr>
          <w:rFonts w:ascii="仿宋" w:eastAsia="仿宋" w:hAnsi="仿宋" w:cs="仿宋" w:hint="eastAsia"/>
          <w:sz w:val="28"/>
          <w:lang w:eastAsia="zh-CN"/>
        </w:rPr>
      </w:pPr>
      <w:bookmarkStart w:id="17" w:name="_Toc3188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为确保房地产项目的高效生产和技术实施，我们制定了一套精心设计的设备选型方案，以满足房地产项目生产、质量和环保的要求。该方案的主要特点如下：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房地产项目在生产过程中实现更高的生态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针对房地产项目产品的多样性和小批量生产的特点，我们将建设柔性制造生产线。通过在设备选型中考虑柔性制造技术，可以灵活应对不同产品规格和生产需求，实现生产线的高度灵活性和适应性。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0448"/>
      <w:r>
        <w:rPr>
          <w:rFonts w:ascii="仿宋" w:eastAsia="仿宋" w:hAnsi="仿宋" w:cs="仿宋" w:hint="eastAsia"/>
          <w:sz w:val="28"/>
          <w:lang w:eastAsia="zh-CN"/>
        </w:rPr>
        <w:t>六、房地产项目建设单位说明</w:t>
      </w:r>
      <w:bookmarkEnd w:id="18"/>
    </w:p>
    <w:p>
      <w:pPr>
        <w:pStyle w:val="Heading2"/>
        <w:rPr>
          <w:rFonts w:ascii="仿宋" w:eastAsia="仿宋" w:hAnsi="仿宋" w:cs="仿宋" w:hint="eastAsia"/>
          <w:lang w:eastAsia="zh-CN"/>
        </w:rPr>
      </w:pPr>
      <w:bookmarkStart w:id="19" w:name="_Toc14510"/>
      <w:r>
        <w:rPr>
          <w:rFonts w:ascii="仿宋" w:eastAsia="仿宋" w:hAnsi="仿宋" w:cs="仿宋" w:hint="eastAsia"/>
          <w:lang w:eastAsia="zh-CN"/>
        </w:rPr>
        <w:t>(一)、房地产项目承办单位基本情况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2596"/>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房地产项目承办单位的XXXX，我们着眼于实现可持续的经济效益。通过技术创新和解决方案的提供，公司预计在房地产项目执行期间将获得可观的收入增长。这一收入来源主要包括房地产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同时，我们注重成本控制和效率提升，以确保房地产项目的可持续盈利。透过精细的管理和资源优化，公司期望实现房地产项目利润最大化。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房地产项目实施进行全面的投资评估，包括房地产项目启动阶段的资金投入和后续运营成本。通过对房地产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房地产项目实施过程中具备足够的资金流动性，公司将进行详尽的现金流分析。这包括资金需求的合理预测、房地产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9459"/>
      <w:r>
        <w:rPr>
          <w:rFonts w:ascii="仿宋" w:eastAsia="仿宋" w:hAnsi="仿宋" w:cs="仿宋" w:hint="eastAsia"/>
          <w:sz w:val="28"/>
          <w:lang w:eastAsia="zh-CN"/>
        </w:rPr>
        <w:t>七、房地产项目财务管理</w:t>
      </w:r>
      <w:bookmarkEnd w:id="21"/>
    </w:p>
    <w:p>
      <w:pPr>
        <w:pStyle w:val="Heading2"/>
        <w:rPr>
          <w:rFonts w:ascii="仿宋" w:eastAsia="仿宋" w:hAnsi="仿宋" w:cs="仿宋" w:hint="eastAsia"/>
          <w:lang w:eastAsia="zh-CN"/>
        </w:rPr>
      </w:pPr>
      <w:bookmarkStart w:id="22" w:name="_Toc20546"/>
      <w:r>
        <w:rPr>
          <w:rFonts w:ascii="仿宋" w:eastAsia="仿宋" w:hAnsi="仿宋" w:cs="仿宋" w:hint="eastAsia"/>
          <w:lang w:eastAsia="zh-CN"/>
        </w:rPr>
        <w:t>(一)、资金需求大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房地产项目实施中，资金需求的规模是一个复杂而严峻的挑战，直接关系到房地产项目的顺利进行以及取得可持续成功的能力。对于房地产项目而言，由于其规模和复杂性，资金需求更是呈现出巨大的特征。本节将深入探讨房地产项目面临的资金需求大问题，并提出一系列科学合理的财务策略，以确保房地产项目在资金层面的充足支持和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资金需求分析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对资金需求大的问题时，首要任务是进行全面的资金需求分析。这需要对房地产项目的各个方面进行仔细审视，包括但不限于研发、市场推广、人力资源等。通过深入分析不同阶段的资金需求，我们能够更准确地确定房地产项目整体的融资需求，并为制定有针对性的资金筹措计划奠定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的研发阶段通常是资金需求最大的时期，需要支持创新和技术突破。而在产品上市和市场推广阶段，资金的需求也将随之增加，用于市场营销、渠道建设和品牌推广等方面。通过对不同阶段的资金需求进行精细划分，房地产项目团队能够更有针对性地采取财务策略，确保每个阶段都有足够的资金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https://d.book118.com/378064067055006032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A40087"/>
    <w:rsid w:val="3FA400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6406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2024-01-28T13:45:00Z</dcterms:created>
  <dcterms:modified xsi:type="dcterms:W3CDTF">2024-01-28T13:46:11Z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4482A2FE40F3451994897A6DEA859541_11</vt:lpwstr>
  </property>
  <property fmtid="{D5CDD505-2E9C-101B-9397-08002B2CF9AE}" pid="3" name="KSOProductBuildVer">
    <vt:lpwstr>2052-12.1.0.16120</vt:lpwstr>
  </property>
</Properties>
</file>