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固定照明设备项目规划设计方案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73" w:history="1">
        <w:r>
          <w:rPr>
            <w:rFonts w:ascii="仿宋" w:eastAsia="仿宋" w:hAnsi="仿宋" w:cs="仿宋" w:hint="eastAsia"/>
            <w:lang w:eastAsia="zh-CN"/>
          </w:rPr>
          <w:t>前言</w:t>
        </w:r>
        <w:r>
          <w:tab/>
        </w:r>
        <w:r>
          <w:fldChar w:fldCharType="begin"/>
        </w:r>
        <w:r>
          <w:instrText xml:space="preserve"> PAGEREF _Toc6673 \h </w:instrText>
        </w:r>
        <w:r>
          <w:fldChar w:fldCharType="separate"/>
        </w:r>
        <w:r>
          <w:t>3</w:t>
        </w:r>
        <w:r>
          <w:fldChar w:fldCharType="end"/>
        </w:r>
      </w:hyperlink>
    </w:p>
    <w:p>
      <w:pPr>
        <w:pStyle w:val="TOC1"/>
        <w:tabs>
          <w:tab w:val="right" w:leader="dot" w:pos="8306"/>
        </w:tabs>
      </w:pPr>
      <w:hyperlink w:anchor="_Toc9399" w:history="1">
        <w:r>
          <w:rPr>
            <w:rFonts w:ascii="仿宋" w:eastAsia="仿宋" w:hAnsi="仿宋" w:cs="仿宋" w:hint="eastAsia"/>
            <w:lang w:eastAsia="zh-CN"/>
          </w:rPr>
          <w:t>一、固定照明设备项目建设背景及必要性分析</w:t>
        </w:r>
        <w:r>
          <w:tab/>
        </w:r>
        <w:r>
          <w:fldChar w:fldCharType="begin"/>
        </w:r>
        <w:r>
          <w:instrText xml:space="preserve"> PAGEREF _Toc9399 \h </w:instrText>
        </w:r>
        <w:r>
          <w:fldChar w:fldCharType="separate"/>
        </w:r>
        <w:r>
          <w:t>3</w:t>
        </w:r>
        <w:r>
          <w:fldChar w:fldCharType="end"/>
        </w:r>
      </w:hyperlink>
    </w:p>
    <w:p>
      <w:pPr>
        <w:pStyle w:val="TOC2"/>
        <w:tabs>
          <w:tab w:val="right" w:leader="dot" w:pos="8306"/>
        </w:tabs>
      </w:pPr>
      <w:hyperlink w:anchor="_Toc7314" w:history="1">
        <w:r>
          <w:rPr>
            <w:rFonts w:ascii="仿宋" w:eastAsia="仿宋" w:hAnsi="仿宋" w:cs="仿宋" w:hint="eastAsia"/>
            <w:lang w:eastAsia="zh-CN"/>
          </w:rPr>
          <w:t>(一)、固定照明设备项目背景分析</w:t>
        </w:r>
        <w:r>
          <w:tab/>
        </w:r>
        <w:r>
          <w:fldChar w:fldCharType="begin"/>
        </w:r>
        <w:r>
          <w:instrText xml:space="preserve"> PAGEREF _Toc7314 \h </w:instrText>
        </w:r>
        <w:r>
          <w:fldChar w:fldCharType="separate"/>
        </w:r>
        <w:r>
          <w:t>3</w:t>
        </w:r>
        <w:r>
          <w:fldChar w:fldCharType="end"/>
        </w:r>
      </w:hyperlink>
    </w:p>
    <w:p>
      <w:pPr>
        <w:pStyle w:val="TOC2"/>
        <w:tabs>
          <w:tab w:val="right" w:leader="dot" w:pos="8306"/>
        </w:tabs>
      </w:pPr>
      <w:hyperlink w:anchor="_Toc1550" w:history="1">
        <w:r>
          <w:rPr>
            <w:rFonts w:ascii="仿宋" w:eastAsia="仿宋" w:hAnsi="仿宋" w:cs="仿宋" w:hint="eastAsia"/>
            <w:lang w:eastAsia="zh-CN"/>
          </w:rPr>
          <w:t>(二)、固定照明设备项目建设必要性分析</w:t>
        </w:r>
        <w:r>
          <w:tab/>
        </w:r>
        <w:r>
          <w:fldChar w:fldCharType="begin"/>
        </w:r>
        <w:r>
          <w:instrText xml:space="preserve"> PAGEREF _Toc1550 \h </w:instrText>
        </w:r>
        <w:r>
          <w:fldChar w:fldCharType="separate"/>
        </w:r>
        <w:r>
          <w:t>5</w:t>
        </w:r>
        <w:r>
          <w:fldChar w:fldCharType="end"/>
        </w:r>
      </w:hyperlink>
    </w:p>
    <w:p>
      <w:pPr>
        <w:pStyle w:val="TOC1"/>
        <w:tabs>
          <w:tab w:val="right" w:leader="dot" w:pos="8306"/>
        </w:tabs>
      </w:pPr>
      <w:hyperlink w:anchor="_Toc19744" w:history="1">
        <w:r>
          <w:rPr>
            <w:rFonts w:ascii="仿宋" w:eastAsia="仿宋" w:hAnsi="仿宋" w:cs="仿宋" w:hint="eastAsia"/>
            <w:lang w:eastAsia="zh-CN"/>
          </w:rPr>
          <w:t>二、固定照明设备项目危机管理</w:t>
        </w:r>
        <w:r>
          <w:tab/>
        </w:r>
        <w:r>
          <w:fldChar w:fldCharType="begin"/>
        </w:r>
        <w:r>
          <w:instrText xml:space="preserve"> PAGEREF _Toc19744 \h </w:instrText>
        </w:r>
        <w:r>
          <w:fldChar w:fldCharType="separate"/>
        </w:r>
        <w:r>
          <w:t>6</w:t>
        </w:r>
        <w:r>
          <w:fldChar w:fldCharType="end"/>
        </w:r>
      </w:hyperlink>
    </w:p>
    <w:p>
      <w:pPr>
        <w:pStyle w:val="TOC2"/>
        <w:tabs>
          <w:tab w:val="right" w:leader="dot" w:pos="8306"/>
        </w:tabs>
      </w:pPr>
      <w:hyperlink w:anchor="_Toc18761" w:history="1">
        <w:r>
          <w:rPr>
            <w:rFonts w:ascii="仿宋" w:eastAsia="仿宋" w:hAnsi="仿宋" w:cs="仿宋" w:hint="eastAsia"/>
            <w:lang w:eastAsia="zh-CN"/>
          </w:rPr>
          <w:t>(一)、危机预警与识别</w:t>
        </w:r>
        <w:r>
          <w:tab/>
        </w:r>
        <w:r>
          <w:fldChar w:fldCharType="begin"/>
        </w:r>
        <w:r>
          <w:instrText xml:space="preserve"> PAGEREF _Toc18761 \h </w:instrText>
        </w:r>
        <w:r>
          <w:fldChar w:fldCharType="separate"/>
        </w:r>
        <w:r>
          <w:t>6</w:t>
        </w:r>
        <w:r>
          <w:fldChar w:fldCharType="end"/>
        </w:r>
      </w:hyperlink>
    </w:p>
    <w:p>
      <w:pPr>
        <w:pStyle w:val="TOC2"/>
        <w:tabs>
          <w:tab w:val="right" w:leader="dot" w:pos="8306"/>
        </w:tabs>
      </w:pPr>
      <w:hyperlink w:anchor="_Toc3301" w:history="1">
        <w:r>
          <w:rPr>
            <w:rFonts w:ascii="仿宋" w:eastAsia="仿宋" w:hAnsi="仿宋" w:cs="仿宋" w:hint="eastAsia"/>
            <w:lang w:eastAsia="zh-CN"/>
          </w:rPr>
          <w:t>(二)、危机应对与恢复</w:t>
        </w:r>
        <w:r>
          <w:tab/>
        </w:r>
        <w:r>
          <w:fldChar w:fldCharType="begin"/>
        </w:r>
        <w:r>
          <w:instrText xml:space="preserve"> PAGEREF _Toc3301 \h </w:instrText>
        </w:r>
        <w:r>
          <w:fldChar w:fldCharType="separate"/>
        </w:r>
        <w:r>
          <w:t>7</w:t>
        </w:r>
        <w:r>
          <w:fldChar w:fldCharType="end"/>
        </w:r>
      </w:hyperlink>
    </w:p>
    <w:p>
      <w:pPr>
        <w:pStyle w:val="TOC1"/>
        <w:tabs>
          <w:tab w:val="right" w:leader="dot" w:pos="8306"/>
        </w:tabs>
      </w:pPr>
      <w:hyperlink w:anchor="_Toc21818" w:history="1">
        <w:r>
          <w:rPr>
            <w:rFonts w:ascii="仿宋" w:eastAsia="仿宋" w:hAnsi="仿宋" w:cs="仿宋" w:hint="eastAsia"/>
            <w:lang w:eastAsia="zh-CN"/>
          </w:rPr>
          <w:t>三、固定照明设备项目建设单位说明</w:t>
        </w:r>
        <w:r>
          <w:tab/>
        </w:r>
        <w:r>
          <w:fldChar w:fldCharType="begin"/>
        </w:r>
        <w:r>
          <w:instrText xml:space="preserve"> PAGEREF _Toc21818 \h </w:instrText>
        </w:r>
        <w:r>
          <w:fldChar w:fldCharType="separate"/>
        </w:r>
        <w:r>
          <w:t>8</w:t>
        </w:r>
        <w:r>
          <w:fldChar w:fldCharType="end"/>
        </w:r>
      </w:hyperlink>
    </w:p>
    <w:p>
      <w:pPr>
        <w:pStyle w:val="TOC2"/>
        <w:tabs>
          <w:tab w:val="right" w:leader="dot" w:pos="8306"/>
        </w:tabs>
      </w:pPr>
      <w:hyperlink w:anchor="_Toc20595" w:history="1">
        <w:r>
          <w:rPr>
            <w:rFonts w:ascii="仿宋" w:eastAsia="仿宋" w:hAnsi="仿宋" w:cs="仿宋" w:hint="eastAsia"/>
            <w:lang w:eastAsia="zh-CN"/>
          </w:rPr>
          <w:t>(一)、固定照明设备项目承办单位基本情况</w:t>
        </w:r>
        <w:r>
          <w:tab/>
        </w:r>
        <w:r>
          <w:fldChar w:fldCharType="begin"/>
        </w:r>
        <w:r>
          <w:instrText xml:space="preserve"> PAGEREF _Toc20595 \h </w:instrText>
        </w:r>
        <w:r>
          <w:fldChar w:fldCharType="separate"/>
        </w:r>
        <w:r>
          <w:t>8</w:t>
        </w:r>
        <w:r>
          <w:fldChar w:fldCharType="end"/>
        </w:r>
      </w:hyperlink>
    </w:p>
    <w:p>
      <w:pPr>
        <w:pStyle w:val="TOC2"/>
        <w:tabs>
          <w:tab w:val="right" w:leader="dot" w:pos="8306"/>
        </w:tabs>
      </w:pPr>
      <w:hyperlink w:anchor="_Toc30989" w:history="1">
        <w:r>
          <w:rPr>
            <w:rFonts w:ascii="仿宋" w:eastAsia="仿宋" w:hAnsi="仿宋" w:cs="仿宋" w:hint="eastAsia"/>
            <w:lang w:eastAsia="zh-CN"/>
          </w:rPr>
          <w:t>(二)、公司经济效益分析</w:t>
        </w:r>
        <w:r>
          <w:tab/>
        </w:r>
        <w:r>
          <w:fldChar w:fldCharType="begin"/>
        </w:r>
        <w:r>
          <w:instrText xml:space="preserve"> PAGEREF _Toc30989 \h </w:instrText>
        </w:r>
        <w:r>
          <w:fldChar w:fldCharType="separate"/>
        </w:r>
        <w:r>
          <w:t>9</w:t>
        </w:r>
        <w:r>
          <w:fldChar w:fldCharType="end"/>
        </w:r>
      </w:hyperlink>
    </w:p>
    <w:p>
      <w:pPr>
        <w:pStyle w:val="TOC1"/>
        <w:tabs>
          <w:tab w:val="right" w:leader="dot" w:pos="8306"/>
        </w:tabs>
      </w:pPr>
      <w:hyperlink w:anchor="_Toc11167" w:history="1">
        <w:r>
          <w:rPr>
            <w:rFonts w:ascii="仿宋" w:eastAsia="仿宋" w:hAnsi="仿宋" w:cs="仿宋" w:hint="eastAsia"/>
            <w:lang w:eastAsia="zh-CN"/>
          </w:rPr>
          <w:t>四、工艺说明</w:t>
        </w:r>
        <w:r>
          <w:tab/>
        </w:r>
        <w:r>
          <w:fldChar w:fldCharType="begin"/>
        </w:r>
        <w:r>
          <w:instrText xml:space="preserve"> PAGEREF _Toc11167 \h </w:instrText>
        </w:r>
        <w:r>
          <w:fldChar w:fldCharType="separate"/>
        </w:r>
        <w:r>
          <w:t>10</w:t>
        </w:r>
        <w:r>
          <w:fldChar w:fldCharType="end"/>
        </w:r>
      </w:hyperlink>
    </w:p>
    <w:p>
      <w:pPr>
        <w:pStyle w:val="TOC2"/>
        <w:tabs>
          <w:tab w:val="right" w:leader="dot" w:pos="8306"/>
        </w:tabs>
      </w:pPr>
      <w:hyperlink w:anchor="_Toc23864" w:history="1">
        <w:r>
          <w:rPr>
            <w:rFonts w:ascii="仿宋" w:eastAsia="仿宋" w:hAnsi="仿宋" w:cs="仿宋" w:hint="eastAsia"/>
            <w:lang w:eastAsia="zh-CN"/>
          </w:rPr>
          <w:t>(一)、技术管理特点</w:t>
        </w:r>
        <w:r>
          <w:tab/>
        </w:r>
        <w:r>
          <w:fldChar w:fldCharType="begin"/>
        </w:r>
        <w:r>
          <w:instrText xml:space="preserve"> PAGEREF _Toc23864 \h </w:instrText>
        </w:r>
        <w:r>
          <w:fldChar w:fldCharType="separate"/>
        </w:r>
        <w:r>
          <w:t>10</w:t>
        </w:r>
        <w:r>
          <w:fldChar w:fldCharType="end"/>
        </w:r>
      </w:hyperlink>
    </w:p>
    <w:p>
      <w:pPr>
        <w:pStyle w:val="TOC2"/>
        <w:tabs>
          <w:tab w:val="right" w:leader="dot" w:pos="8306"/>
        </w:tabs>
      </w:pPr>
      <w:hyperlink w:anchor="_Toc16691" w:history="1">
        <w:r>
          <w:rPr>
            <w:rFonts w:ascii="仿宋" w:eastAsia="仿宋" w:hAnsi="仿宋" w:cs="仿宋" w:hint="eastAsia"/>
            <w:lang w:eastAsia="zh-CN"/>
          </w:rPr>
          <w:t>(二)、固定照明设备项目工艺技术设计方案</w:t>
        </w:r>
        <w:r>
          <w:tab/>
        </w:r>
        <w:r>
          <w:fldChar w:fldCharType="begin"/>
        </w:r>
        <w:r>
          <w:instrText xml:space="preserve"> PAGEREF _Toc16691 \h </w:instrText>
        </w:r>
        <w:r>
          <w:fldChar w:fldCharType="separate"/>
        </w:r>
        <w:r>
          <w:t>11</w:t>
        </w:r>
        <w:r>
          <w:fldChar w:fldCharType="end"/>
        </w:r>
      </w:hyperlink>
    </w:p>
    <w:p>
      <w:pPr>
        <w:pStyle w:val="TOC2"/>
        <w:tabs>
          <w:tab w:val="right" w:leader="dot" w:pos="8306"/>
        </w:tabs>
      </w:pPr>
      <w:hyperlink w:anchor="_Toc27868" w:history="1">
        <w:r>
          <w:rPr>
            <w:rFonts w:ascii="仿宋" w:eastAsia="仿宋" w:hAnsi="仿宋" w:cs="仿宋" w:hint="eastAsia"/>
            <w:lang w:eastAsia="zh-CN"/>
          </w:rPr>
          <w:t>(三)、设备选型方案</w:t>
        </w:r>
        <w:r>
          <w:tab/>
        </w:r>
        <w:r>
          <w:fldChar w:fldCharType="begin"/>
        </w:r>
        <w:r>
          <w:instrText xml:space="preserve"> PAGEREF _Toc27868 \h </w:instrText>
        </w:r>
        <w:r>
          <w:fldChar w:fldCharType="separate"/>
        </w:r>
        <w:r>
          <w:t>12</w:t>
        </w:r>
        <w:r>
          <w:fldChar w:fldCharType="end"/>
        </w:r>
      </w:hyperlink>
    </w:p>
    <w:p>
      <w:pPr>
        <w:pStyle w:val="TOC1"/>
        <w:tabs>
          <w:tab w:val="right" w:leader="dot" w:pos="8306"/>
        </w:tabs>
      </w:pPr>
      <w:hyperlink w:anchor="_Toc23878" w:history="1">
        <w:r>
          <w:rPr>
            <w:rFonts w:ascii="仿宋" w:eastAsia="仿宋" w:hAnsi="仿宋" w:cs="仿宋" w:hint="eastAsia"/>
            <w:lang w:eastAsia="zh-CN"/>
          </w:rPr>
          <w:t>五、产品规划分析</w:t>
        </w:r>
        <w:r>
          <w:tab/>
        </w:r>
        <w:r>
          <w:fldChar w:fldCharType="begin"/>
        </w:r>
        <w:r>
          <w:instrText xml:space="preserve"> PAGEREF _Toc23878 \h </w:instrText>
        </w:r>
        <w:r>
          <w:fldChar w:fldCharType="separate"/>
        </w:r>
        <w:r>
          <w:t>14</w:t>
        </w:r>
        <w:r>
          <w:fldChar w:fldCharType="end"/>
        </w:r>
      </w:hyperlink>
    </w:p>
    <w:p>
      <w:pPr>
        <w:pStyle w:val="TOC2"/>
        <w:tabs>
          <w:tab w:val="right" w:leader="dot" w:pos="8306"/>
        </w:tabs>
      </w:pPr>
      <w:hyperlink w:anchor="_Toc838" w:history="1">
        <w:r>
          <w:rPr>
            <w:rFonts w:ascii="仿宋" w:eastAsia="仿宋" w:hAnsi="仿宋" w:cs="仿宋" w:hint="eastAsia"/>
            <w:lang w:eastAsia="zh-CN"/>
          </w:rPr>
          <w:t>(一)、产品规划</w:t>
        </w:r>
        <w:r>
          <w:tab/>
        </w:r>
        <w:r>
          <w:fldChar w:fldCharType="begin"/>
        </w:r>
        <w:r>
          <w:instrText xml:space="preserve"> PAGEREF _Toc838 \h </w:instrText>
        </w:r>
        <w:r>
          <w:fldChar w:fldCharType="separate"/>
        </w:r>
        <w:r>
          <w:t>14</w:t>
        </w:r>
        <w:r>
          <w:fldChar w:fldCharType="end"/>
        </w:r>
      </w:hyperlink>
    </w:p>
    <w:p>
      <w:pPr>
        <w:pStyle w:val="TOC2"/>
        <w:tabs>
          <w:tab w:val="right" w:leader="dot" w:pos="8306"/>
        </w:tabs>
      </w:pPr>
      <w:hyperlink w:anchor="_Toc30522" w:history="1">
        <w:r>
          <w:rPr>
            <w:rFonts w:ascii="仿宋" w:eastAsia="仿宋" w:hAnsi="仿宋" w:cs="仿宋" w:hint="eastAsia"/>
            <w:lang w:eastAsia="zh-CN"/>
          </w:rPr>
          <w:t>(二)、建设规模</w:t>
        </w:r>
        <w:r>
          <w:tab/>
        </w:r>
        <w:r>
          <w:fldChar w:fldCharType="begin"/>
        </w:r>
        <w:r>
          <w:instrText xml:space="preserve"> PAGEREF _Toc30522 \h </w:instrText>
        </w:r>
        <w:r>
          <w:fldChar w:fldCharType="separate"/>
        </w:r>
        <w:r>
          <w:t>15</w:t>
        </w:r>
        <w:r>
          <w:fldChar w:fldCharType="end"/>
        </w:r>
      </w:hyperlink>
    </w:p>
    <w:p>
      <w:pPr>
        <w:pStyle w:val="TOC1"/>
        <w:tabs>
          <w:tab w:val="right" w:leader="dot" w:pos="8306"/>
        </w:tabs>
      </w:pPr>
      <w:hyperlink w:anchor="_Toc18039" w:history="1">
        <w:r>
          <w:rPr>
            <w:rFonts w:ascii="仿宋" w:eastAsia="仿宋" w:hAnsi="仿宋" w:cs="仿宋" w:hint="eastAsia"/>
            <w:lang w:eastAsia="zh-CN"/>
          </w:rPr>
          <w:t>六、市场分析、调研</w:t>
        </w:r>
        <w:r>
          <w:tab/>
        </w:r>
        <w:r>
          <w:fldChar w:fldCharType="begin"/>
        </w:r>
        <w:r>
          <w:instrText xml:space="preserve"> PAGEREF _Toc18039 \h </w:instrText>
        </w:r>
        <w:r>
          <w:fldChar w:fldCharType="separate"/>
        </w:r>
        <w:r>
          <w:t>16</w:t>
        </w:r>
        <w:r>
          <w:fldChar w:fldCharType="end"/>
        </w:r>
      </w:hyperlink>
    </w:p>
    <w:p>
      <w:pPr>
        <w:pStyle w:val="TOC2"/>
        <w:tabs>
          <w:tab w:val="right" w:leader="dot" w:pos="8306"/>
        </w:tabs>
      </w:pPr>
      <w:hyperlink w:anchor="_Toc167" w:history="1">
        <w:r>
          <w:rPr>
            <w:rFonts w:ascii="仿宋" w:eastAsia="仿宋" w:hAnsi="仿宋" w:cs="仿宋" w:hint="eastAsia"/>
            <w:lang w:eastAsia="zh-CN"/>
          </w:rPr>
          <w:t>(一)、固定照明设备行业分析</w:t>
        </w:r>
        <w:r>
          <w:tab/>
        </w:r>
        <w:r>
          <w:fldChar w:fldCharType="begin"/>
        </w:r>
        <w:r>
          <w:instrText xml:space="preserve"> PAGEREF _Toc167 \h </w:instrText>
        </w:r>
        <w:r>
          <w:fldChar w:fldCharType="separate"/>
        </w:r>
        <w:r>
          <w:t>16</w:t>
        </w:r>
        <w:r>
          <w:fldChar w:fldCharType="end"/>
        </w:r>
      </w:hyperlink>
    </w:p>
    <w:p>
      <w:pPr>
        <w:pStyle w:val="TOC2"/>
        <w:tabs>
          <w:tab w:val="right" w:leader="dot" w:pos="8306"/>
        </w:tabs>
      </w:pPr>
      <w:hyperlink w:anchor="_Toc7891" w:history="1">
        <w:r>
          <w:rPr>
            <w:rFonts w:ascii="仿宋" w:eastAsia="仿宋" w:hAnsi="仿宋" w:cs="仿宋" w:hint="eastAsia"/>
            <w:lang w:eastAsia="zh-CN"/>
          </w:rPr>
          <w:t>(二)、固定照明设备市场分析预测</w:t>
        </w:r>
        <w:r>
          <w:tab/>
        </w:r>
        <w:r>
          <w:fldChar w:fldCharType="begin"/>
        </w:r>
        <w:r>
          <w:instrText xml:space="preserve"> PAGEREF _Toc7891 \h </w:instrText>
        </w:r>
        <w:r>
          <w:fldChar w:fldCharType="separate"/>
        </w:r>
        <w:r>
          <w:t>16</w:t>
        </w:r>
        <w:r>
          <w:fldChar w:fldCharType="end"/>
        </w:r>
      </w:hyperlink>
    </w:p>
    <w:p>
      <w:pPr>
        <w:pStyle w:val="TOC1"/>
        <w:tabs>
          <w:tab w:val="right" w:leader="dot" w:pos="8306"/>
        </w:tabs>
      </w:pPr>
      <w:hyperlink w:anchor="_Toc20680" w:history="1">
        <w:r>
          <w:rPr>
            <w:rFonts w:ascii="仿宋" w:eastAsia="仿宋" w:hAnsi="仿宋" w:cs="仿宋" w:hint="eastAsia"/>
            <w:lang w:eastAsia="zh-CN"/>
          </w:rPr>
          <w:t>七、固定照明设备项目计划安排</w:t>
        </w:r>
        <w:r>
          <w:tab/>
        </w:r>
        <w:r>
          <w:fldChar w:fldCharType="begin"/>
        </w:r>
        <w:r>
          <w:instrText xml:space="preserve"> PAGEREF _Toc20680 \h </w:instrText>
        </w:r>
        <w:r>
          <w:fldChar w:fldCharType="separate"/>
        </w:r>
        <w:r>
          <w:t>17</w:t>
        </w:r>
        <w:r>
          <w:fldChar w:fldCharType="end"/>
        </w:r>
      </w:hyperlink>
    </w:p>
    <w:p>
      <w:pPr>
        <w:pStyle w:val="TOC2"/>
        <w:tabs>
          <w:tab w:val="right" w:leader="dot" w:pos="8306"/>
        </w:tabs>
      </w:pPr>
      <w:hyperlink w:anchor="_Toc32108" w:history="1">
        <w:r>
          <w:rPr>
            <w:rFonts w:ascii="仿宋" w:eastAsia="仿宋" w:hAnsi="仿宋" w:cs="仿宋" w:hint="eastAsia"/>
            <w:lang w:eastAsia="zh-CN"/>
          </w:rPr>
          <w:t>(一)、建设周期</w:t>
        </w:r>
        <w:r>
          <w:tab/>
        </w:r>
        <w:r>
          <w:fldChar w:fldCharType="begin"/>
        </w:r>
        <w:r>
          <w:instrText xml:space="preserve"> PAGEREF _Toc32108 \h </w:instrText>
        </w:r>
        <w:r>
          <w:fldChar w:fldCharType="separate"/>
        </w:r>
        <w:r>
          <w:t>17</w:t>
        </w:r>
        <w:r>
          <w:fldChar w:fldCharType="end"/>
        </w:r>
      </w:hyperlink>
    </w:p>
    <w:p>
      <w:pPr>
        <w:pStyle w:val="TOC2"/>
        <w:tabs>
          <w:tab w:val="right" w:leader="dot" w:pos="8306"/>
        </w:tabs>
      </w:pPr>
      <w:hyperlink w:anchor="_Toc14371" w:history="1">
        <w:r>
          <w:rPr>
            <w:rFonts w:ascii="仿宋" w:eastAsia="仿宋" w:hAnsi="仿宋" w:cs="仿宋" w:hint="eastAsia"/>
            <w:lang w:eastAsia="zh-CN"/>
          </w:rPr>
          <w:t>(二)、建设进度</w:t>
        </w:r>
        <w:r>
          <w:tab/>
        </w:r>
        <w:r>
          <w:fldChar w:fldCharType="begin"/>
        </w:r>
        <w:r>
          <w:instrText xml:space="preserve"> PAGEREF _Toc14371 \h </w:instrText>
        </w:r>
        <w:r>
          <w:fldChar w:fldCharType="separate"/>
        </w:r>
        <w:r>
          <w:t>18</w:t>
        </w:r>
        <w:r>
          <w:fldChar w:fldCharType="end"/>
        </w:r>
      </w:hyperlink>
    </w:p>
    <w:p>
      <w:pPr>
        <w:pStyle w:val="TOC2"/>
        <w:tabs>
          <w:tab w:val="right" w:leader="dot" w:pos="8306"/>
        </w:tabs>
      </w:pPr>
      <w:hyperlink w:anchor="_Toc28038" w:history="1">
        <w:r>
          <w:rPr>
            <w:rFonts w:ascii="仿宋" w:eastAsia="仿宋" w:hAnsi="仿宋" w:cs="仿宋" w:hint="eastAsia"/>
            <w:lang w:eastAsia="zh-CN"/>
          </w:rPr>
          <w:t>(三)、进度安排注意事项</w:t>
        </w:r>
        <w:r>
          <w:tab/>
        </w:r>
        <w:r>
          <w:fldChar w:fldCharType="begin"/>
        </w:r>
        <w:r>
          <w:instrText xml:space="preserve"> PAGEREF _Toc28038 \h </w:instrText>
        </w:r>
        <w:r>
          <w:fldChar w:fldCharType="separate"/>
        </w:r>
        <w:r>
          <w:t>19</w:t>
        </w:r>
        <w:r>
          <w:fldChar w:fldCharType="end"/>
        </w:r>
      </w:hyperlink>
    </w:p>
    <w:p>
      <w:pPr>
        <w:pStyle w:val="TOC2"/>
        <w:tabs>
          <w:tab w:val="right" w:leader="dot" w:pos="8306"/>
        </w:tabs>
      </w:pPr>
      <w:hyperlink w:anchor="_Toc26232" w:history="1">
        <w:r>
          <w:rPr>
            <w:rFonts w:ascii="仿宋" w:eastAsia="仿宋" w:hAnsi="仿宋" w:cs="仿宋" w:hint="eastAsia"/>
            <w:lang w:eastAsia="zh-CN"/>
          </w:rPr>
          <w:t>(四)、人力资源配置</w:t>
        </w:r>
        <w:r>
          <w:tab/>
        </w:r>
        <w:r>
          <w:fldChar w:fldCharType="begin"/>
        </w:r>
        <w:r>
          <w:instrText xml:space="preserve"> PAGEREF _Toc26232 \h </w:instrText>
        </w:r>
        <w:r>
          <w:fldChar w:fldCharType="separate"/>
        </w:r>
        <w:r>
          <w:t>21</w:t>
        </w:r>
        <w:r>
          <w:fldChar w:fldCharType="end"/>
        </w:r>
      </w:hyperlink>
    </w:p>
    <w:p>
      <w:pPr>
        <w:pStyle w:val="TOC1"/>
        <w:tabs>
          <w:tab w:val="right" w:leader="dot" w:pos="8306"/>
        </w:tabs>
      </w:pPr>
      <w:hyperlink w:anchor="_Toc4926" w:history="1">
        <w:r>
          <w:rPr>
            <w:rFonts w:ascii="仿宋" w:eastAsia="仿宋" w:hAnsi="仿宋" w:cs="仿宋" w:hint="eastAsia"/>
            <w:lang w:eastAsia="zh-CN"/>
          </w:rPr>
          <w:t>八、固定照明设备项目创新与研发</w:t>
        </w:r>
        <w:r>
          <w:tab/>
        </w:r>
        <w:r>
          <w:fldChar w:fldCharType="begin"/>
        </w:r>
        <w:r>
          <w:instrText xml:space="preserve"> PAGEREF _Toc4926 \h </w:instrText>
        </w:r>
        <w:r>
          <w:fldChar w:fldCharType="separate"/>
        </w:r>
        <w:r>
          <w:t>22</w:t>
        </w:r>
        <w:r>
          <w:fldChar w:fldCharType="end"/>
        </w:r>
      </w:hyperlink>
    </w:p>
    <w:p>
      <w:pPr>
        <w:pStyle w:val="TOC2"/>
        <w:tabs>
          <w:tab w:val="right" w:leader="dot" w:pos="8306"/>
        </w:tabs>
      </w:pPr>
      <w:hyperlink w:anchor="_Toc23882" w:history="1">
        <w:r>
          <w:rPr>
            <w:rFonts w:ascii="仿宋" w:eastAsia="仿宋" w:hAnsi="仿宋" w:cs="仿宋" w:hint="eastAsia"/>
            <w:lang w:eastAsia="zh-CN"/>
          </w:rPr>
          <w:t>(一)、创新策略与方向</w:t>
        </w:r>
        <w:r>
          <w:tab/>
        </w:r>
        <w:r>
          <w:fldChar w:fldCharType="begin"/>
        </w:r>
        <w:r>
          <w:instrText xml:space="preserve"> PAGEREF _Toc23882 \h </w:instrText>
        </w:r>
        <w:r>
          <w:fldChar w:fldCharType="separate"/>
        </w:r>
        <w:r>
          <w:t>22</w:t>
        </w:r>
        <w:r>
          <w:fldChar w:fldCharType="end"/>
        </w:r>
      </w:hyperlink>
    </w:p>
    <w:p>
      <w:pPr>
        <w:pStyle w:val="TOC2"/>
        <w:tabs>
          <w:tab w:val="right" w:leader="dot" w:pos="8306"/>
        </w:tabs>
      </w:pPr>
      <w:hyperlink w:anchor="_Toc2178" w:history="1">
        <w:r>
          <w:rPr>
            <w:rFonts w:ascii="仿宋" w:eastAsia="仿宋" w:hAnsi="仿宋" w:cs="仿宋" w:hint="eastAsia"/>
            <w:lang w:eastAsia="zh-CN"/>
          </w:rPr>
          <w:t>(二)、研发规划与投入</w:t>
        </w:r>
        <w:r>
          <w:tab/>
        </w:r>
        <w:r>
          <w:fldChar w:fldCharType="begin"/>
        </w:r>
        <w:r>
          <w:instrText xml:space="preserve"> PAGEREF _Toc2178 \h </w:instrText>
        </w:r>
        <w:r>
          <w:fldChar w:fldCharType="separate"/>
        </w:r>
        <w:r>
          <w:t>23</w:t>
        </w:r>
        <w:r>
          <w:fldChar w:fldCharType="end"/>
        </w:r>
      </w:hyperlink>
    </w:p>
    <w:p>
      <w:pPr>
        <w:pStyle w:val="TOC1"/>
        <w:tabs>
          <w:tab w:val="right" w:leader="dot" w:pos="8306"/>
        </w:tabs>
      </w:pPr>
      <w:hyperlink w:anchor="_Toc15219" w:history="1">
        <w:r>
          <w:rPr>
            <w:rFonts w:ascii="仿宋" w:eastAsia="仿宋" w:hAnsi="仿宋" w:cs="仿宋" w:hint="eastAsia"/>
            <w:lang w:eastAsia="zh-CN"/>
          </w:rPr>
          <w:t>九、固定照明设备项目人力资源培养与发展</w:t>
        </w:r>
        <w:r>
          <w:tab/>
        </w:r>
        <w:r>
          <w:fldChar w:fldCharType="begin"/>
        </w:r>
        <w:r>
          <w:instrText xml:space="preserve"> PAGEREF _Toc15219 \h </w:instrText>
        </w:r>
        <w:r>
          <w:fldChar w:fldCharType="separate"/>
        </w:r>
        <w:r>
          <w:t>25</w:t>
        </w:r>
        <w:r>
          <w:fldChar w:fldCharType="end"/>
        </w:r>
      </w:hyperlink>
    </w:p>
    <w:p>
      <w:pPr>
        <w:pStyle w:val="TOC2"/>
        <w:tabs>
          <w:tab w:val="right" w:leader="dot" w:pos="8306"/>
        </w:tabs>
      </w:pPr>
      <w:hyperlink w:anchor="_Toc21184" w:history="1">
        <w:r>
          <w:rPr>
            <w:rFonts w:ascii="仿宋" w:eastAsia="仿宋" w:hAnsi="仿宋" w:cs="仿宋" w:hint="eastAsia"/>
            <w:lang w:eastAsia="zh-CN"/>
          </w:rPr>
          <w:t>(一)、人才需求与规划</w:t>
        </w:r>
        <w:r>
          <w:tab/>
        </w:r>
        <w:r>
          <w:fldChar w:fldCharType="begin"/>
        </w:r>
        <w:r>
          <w:instrText xml:space="preserve"> PAGEREF _Toc21184 \h </w:instrText>
        </w:r>
        <w:r>
          <w:fldChar w:fldCharType="separate"/>
        </w:r>
        <w:r>
          <w:t>25</w:t>
        </w:r>
        <w:r>
          <w:fldChar w:fldCharType="end"/>
        </w:r>
      </w:hyperlink>
    </w:p>
    <w:p>
      <w:pPr>
        <w:pStyle w:val="TOC2"/>
        <w:tabs>
          <w:tab w:val="right" w:leader="dot" w:pos="8306"/>
        </w:tabs>
      </w:pPr>
      <w:hyperlink w:anchor="_Toc21163" w:history="1">
        <w:r>
          <w:rPr>
            <w:rFonts w:ascii="仿宋" w:eastAsia="仿宋" w:hAnsi="仿宋" w:cs="仿宋" w:hint="eastAsia"/>
            <w:lang w:eastAsia="zh-CN"/>
          </w:rPr>
          <w:t>(二)、培训与发展计划</w:t>
        </w:r>
        <w:r>
          <w:tab/>
        </w:r>
        <w:r>
          <w:fldChar w:fldCharType="begin"/>
        </w:r>
        <w:r>
          <w:instrText xml:space="preserve"> PAGEREF _Toc21163 \h </w:instrText>
        </w:r>
        <w:r>
          <w:fldChar w:fldCharType="separate"/>
        </w:r>
        <w:r>
          <w:t>25</w:t>
        </w:r>
        <w:r>
          <w:fldChar w:fldCharType="end"/>
        </w:r>
      </w:hyperlink>
    </w:p>
    <w:p>
      <w:pPr>
        <w:pStyle w:val="TOC1"/>
        <w:tabs>
          <w:tab w:val="right" w:leader="dot" w:pos="8306"/>
        </w:tabs>
      </w:pPr>
      <w:hyperlink w:anchor="_Toc16105" w:history="1">
        <w:r>
          <w:rPr>
            <w:rFonts w:ascii="仿宋" w:eastAsia="仿宋" w:hAnsi="仿宋" w:cs="仿宋" w:hint="eastAsia"/>
            <w:lang w:eastAsia="zh-CN"/>
          </w:rPr>
          <w:t>十、固定照明设备项目财务管理</w:t>
        </w:r>
        <w:r>
          <w:tab/>
        </w:r>
        <w:r>
          <w:fldChar w:fldCharType="begin"/>
        </w:r>
        <w:r>
          <w:instrText xml:space="preserve"> PAGEREF _Toc16105 \h </w:instrText>
        </w:r>
        <w:r>
          <w:fldChar w:fldCharType="separate"/>
        </w:r>
        <w:r>
          <w:t>26</w:t>
        </w:r>
        <w:r>
          <w:fldChar w:fldCharType="end"/>
        </w:r>
      </w:hyperlink>
    </w:p>
    <w:p>
      <w:pPr>
        <w:pStyle w:val="TOC2"/>
        <w:tabs>
          <w:tab w:val="right" w:leader="dot" w:pos="8306"/>
        </w:tabs>
      </w:pPr>
      <w:hyperlink w:anchor="_Toc15844" w:history="1">
        <w:r>
          <w:rPr>
            <w:rFonts w:ascii="仿宋" w:eastAsia="仿宋" w:hAnsi="仿宋" w:cs="仿宋" w:hint="eastAsia"/>
            <w:lang w:eastAsia="zh-CN"/>
          </w:rPr>
          <w:t>(一)、资金需求大</w:t>
        </w:r>
        <w:r>
          <w:tab/>
        </w:r>
        <w:r>
          <w:fldChar w:fldCharType="begin"/>
        </w:r>
        <w:r>
          <w:instrText xml:space="preserve"> PAGEREF _Toc15844 \h </w:instrText>
        </w:r>
        <w:r>
          <w:fldChar w:fldCharType="separate"/>
        </w:r>
        <w:r>
          <w:t>26</w:t>
        </w:r>
        <w:r>
          <w:fldChar w:fldCharType="end"/>
        </w:r>
      </w:hyperlink>
    </w:p>
    <w:p>
      <w:pPr>
        <w:pStyle w:val="TOC2"/>
        <w:tabs>
          <w:tab w:val="right" w:leader="dot" w:pos="8306"/>
        </w:tabs>
      </w:pPr>
      <w:hyperlink w:anchor="_Toc7874" w:history="1">
        <w:r>
          <w:rPr>
            <w:rFonts w:ascii="仿宋" w:eastAsia="仿宋" w:hAnsi="仿宋" w:cs="仿宋" w:hint="eastAsia"/>
            <w:lang w:eastAsia="zh-CN"/>
          </w:rPr>
          <w:t>(二)、研发周期长</w:t>
        </w:r>
        <w:r>
          <w:tab/>
        </w:r>
        <w:r>
          <w:fldChar w:fldCharType="begin"/>
        </w:r>
        <w:r>
          <w:instrText xml:space="preserve"> PAGEREF _Toc7874 \h </w:instrText>
        </w:r>
        <w:r>
          <w:fldChar w:fldCharType="separate"/>
        </w:r>
        <w:r>
          <w:t>27</w:t>
        </w:r>
        <w:r>
          <w:fldChar w:fldCharType="end"/>
        </w:r>
      </w:hyperlink>
    </w:p>
    <w:p>
      <w:pPr>
        <w:pStyle w:val="TOC2"/>
        <w:tabs>
          <w:tab w:val="right" w:leader="dot" w:pos="8306"/>
        </w:tabs>
      </w:pPr>
      <w:hyperlink w:anchor="_Toc10217" w:history="1">
        <w:r>
          <w:rPr>
            <w:rFonts w:ascii="仿宋" w:eastAsia="仿宋" w:hAnsi="仿宋" w:cs="仿宋" w:hint="eastAsia"/>
            <w:lang w:eastAsia="zh-CN"/>
          </w:rPr>
          <w:t>(三)、市场风险大</w:t>
        </w:r>
        <w:r>
          <w:tab/>
        </w:r>
        <w:r>
          <w:fldChar w:fldCharType="begin"/>
        </w:r>
        <w:r>
          <w:instrText xml:space="preserve"> PAGEREF _Toc10217 \h </w:instrText>
        </w:r>
        <w:r>
          <w:fldChar w:fldCharType="separate"/>
        </w:r>
        <w:r>
          <w:t>28</w:t>
        </w:r>
        <w:r>
          <w:fldChar w:fldCharType="end"/>
        </w:r>
      </w:hyperlink>
    </w:p>
    <w:p>
      <w:pPr>
        <w:pStyle w:val="TOC2"/>
        <w:tabs>
          <w:tab w:val="right" w:leader="dot" w:pos="8306"/>
        </w:tabs>
      </w:pPr>
      <w:hyperlink w:anchor="_Toc31134" w:history="1">
        <w:r>
          <w:rPr>
            <w:rFonts w:ascii="仿宋" w:eastAsia="仿宋" w:hAnsi="仿宋" w:cs="仿宋" w:hint="eastAsia"/>
            <w:lang w:eastAsia="zh-CN"/>
          </w:rPr>
          <w:t>(四)、利润率高</w:t>
        </w:r>
        <w:r>
          <w:tab/>
        </w:r>
        <w:r>
          <w:fldChar w:fldCharType="begin"/>
        </w:r>
        <w:r>
          <w:instrText xml:space="preserve"> PAGEREF _Toc31134 \h </w:instrText>
        </w:r>
        <w:r>
          <w:fldChar w:fldCharType="separate"/>
        </w:r>
        <w:r>
          <w:t>31</w:t>
        </w:r>
        <w:r>
          <w:fldChar w:fldCharType="end"/>
        </w:r>
      </w:hyperlink>
    </w:p>
    <w:p>
      <w:pPr>
        <w:pStyle w:val="TOC1"/>
        <w:tabs>
          <w:tab w:val="right" w:leader="dot" w:pos="8306"/>
        </w:tabs>
      </w:pPr>
      <w:hyperlink w:anchor="_Toc11180" w:history="1">
        <w:r>
          <w:rPr>
            <w:rFonts w:ascii="仿宋" w:eastAsia="仿宋" w:hAnsi="仿宋" w:cs="仿宋" w:hint="eastAsia"/>
            <w:lang w:eastAsia="zh-CN"/>
          </w:rPr>
          <w:t>十一、固定照明设备项目社会影响</w:t>
        </w:r>
        <w:r>
          <w:tab/>
        </w:r>
        <w:r>
          <w:fldChar w:fldCharType="begin"/>
        </w:r>
        <w:r>
          <w:instrText xml:space="preserve"> PAGEREF _Toc11180 \h </w:instrText>
        </w:r>
        <w:r>
          <w:fldChar w:fldCharType="separate"/>
        </w:r>
        <w:r>
          <w:t>33</w:t>
        </w:r>
        <w:r>
          <w:fldChar w:fldCharType="end"/>
        </w:r>
      </w:hyperlink>
    </w:p>
    <w:p>
      <w:pPr>
        <w:pStyle w:val="TOC2"/>
        <w:tabs>
          <w:tab w:val="right" w:leader="dot" w:pos="8306"/>
        </w:tabs>
      </w:pPr>
      <w:hyperlink w:anchor="_Toc5103" w:history="1">
        <w:r>
          <w:rPr>
            <w:rFonts w:ascii="仿宋" w:eastAsia="仿宋" w:hAnsi="仿宋" w:cs="仿宋" w:hint="eastAsia"/>
            <w:lang w:eastAsia="zh-CN"/>
          </w:rPr>
          <w:t>(一)、社会责任与义务</w:t>
        </w:r>
        <w:r>
          <w:tab/>
        </w:r>
        <w:r>
          <w:fldChar w:fldCharType="begin"/>
        </w:r>
        <w:r>
          <w:instrText xml:space="preserve"> PAGEREF _Toc5103 \h </w:instrText>
        </w:r>
        <w:r>
          <w:fldChar w:fldCharType="separate"/>
        </w:r>
        <w:r>
          <w:t>33</w:t>
        </w:r>
        <w:r>
          <w:fldChar w:fldCharType="end"/>
        </w:r>
      </w:hyperlink>
    </w:p>
    <w:p>
      <w:pPr>
        <w:pStyle w:val="TOC2"/>
        <w:tabs>
          <w:tab w:val="right" w:leader="dot" w:pos="8306"/>
        </w:tabs>
      </w:pPr>
      <w:hyperlink w:anchor="_Toc17426" w:history="1">
        <w:r>
          <w:rPr>
            <w:rFonts w:ascii="仿宋" w:eastAsia="仿宋" w:hAnsi="仿宋" w:cs="仿宋" w:hint="eastAsia"/>
            <w:lang w:eastAsia="zh-CN"/>
          </w:rPr>
          <w:t>(二)、社会参与与沟通</w:t>
        </w:r>
        <w:r>
          <w:tab/>
        </w:r>
        <w:r>
          <w:fldChar w:fldCharType="begin"/>
        </w:r>
        <w:r>
          <w:instrText xml:space="preserve"> PAGEREF _Toc17426 \h </w:instrText>
        </w:r>
        <w:r>
          <w:fldChar w:fldCharType="separate"/>
        </w:r>
        <w:r>
          <w:t>34</w:t>
        </w:r>
        <w:r>
          <w:fldChar w:fldCharType="end"/>
        </w:r>
      </w:hyperlink>
    </w:p>
    <w:p>
      <w:pPr>
        <w:pStyle w:val="TOC1"/>
        <w:tabs>
          <w:tab w:val="right" w:leader="dot" w:pos="8306"/>
        </w:tabs>
      </w:pPr>
      <w:hyperlink w:anchor="_Toc3152" w:history="1">
        <w:r>
          <w:rPr>
            <w:rFonts w:ascii="仿宋" w:eastAsia="仿宋" w:hAnsi="仿宋" w:cs="仿宋" w:hint="eastAsia"/>
            <w:lang w:eastAsia="zh-CN"/>
          </w:rPr>
          <w:t>十二、固定照明设备项目人力资源管理</w:t>
        </w:r>
        <w:r>
          <w:tab/>
        </w:r>
        <w:r>
          <w:fldChar w:fldCharType="begin"/>
        </w:r>
        <w:r>
          <w:instrText xml:space="preserve"> PAGEREF _Toc3152 \h </w:instrText>
        </w:r>
        <w:r>
          <w:fldChar w:fldCharType="separate"/>
        </w:r>
        <w:r>
          <w:t>35</w:t>
        </w:r>
        <w:r>
          <w:fldChar w:fldCharType="end"/>
        </w:r>
      </w:hyperlink>
    </w:p>
    <w:p>
      <w:pPr>
        <w:pStyle w:val="TOC2"/>
        <w:tabs>
          <w:tab w:val="right" w:leader="dot" w:pos="8306"/>
        </w:tabs>
      </w:pPr>
      <w:hyperlink w:anchor="_Toc12118" w:history="1">
        <w:r>
          <w:rPr>
            <w:rFonts w:ascii="仿宋" w:eastAsia="仿宋" w:hAnsi="仿宋" w:cs="仿宋" w:hint="eastAsia"/>
            <w:lang w:eastAsia="zh-CN"/>
          </w:rPr>
          <w:t>(一)、建立健全的预算管理制度</w:t>
        </w:r>
        <w:r>
          <w:tab/>
        </w:r>
        <w:r>
          <w:fldChar w:fldCharType="begin"/>
        </w:r>
        <w:r>
          <w:instrText xml:space="preserve"> PAGEREF _Toc12118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2" w:history="1">
        <w:r>
          <w:rPr>
            <w:rFonts w:ascii="仿宋" w:eastAsia="仿宋" w:hAnsi="仿宋" w:cs="仿宋" w:hint="eastAsia"/>
            <w:lang w:eastAsia="zh-CN"/>
          </w:rPr>
          <w:t>(二)、加强资金流动监控</w:t>
        </w:r>
        <w:r>
          <w:tab/>
        </w:r>
        <w:r>
          <w:fldChar w:fldCharType="begin"/>
        </w:r>
        <w:r>
          <w:instrText xml:space="preserve"> PAGEREF _Toc502 \h </w:instrText>
        </w:r>
        <w:r>
          <w:fldChar w:fldCharType="separate"/>
        </w:r>
        <w:r>
          <w:t>36</w:t>
        </w:r>
        <w:r>
          <w:fldChar w:fldCharType="end"/>
        </w:r>
      </w:hyperlink>
    </w:p>
    <w:p>
      <w:pPr>
        <w:pStyle w:val="TOC2"/>
        <w:tabs>
          <w:tab w:val="right" w:leader="dot" w:pos="8306"/>
        </w:tabs>
      </w:pPr>
      <w:hyperlink w:anchor="_Toc2605" w:history="1">
        <w:r>
          <w:rPr>
            <w:rFonts w:ascii="仿宋" w:eastAsia="仿宋" w:hAnsi="仿宋" w:cs="仿宋" w:hint="eastAsia"/>
            <w:lang w:eastAsia="zh-CN"/>
          </w:rPr>
          <w:t>(三)、制定完善的风险控制机制</w:t>
        </w:r>
        <w:r>
          <w:tab/>
        </w:r>
        <w:r>
          <w:fldChar w:fldCharType="begin"/>
        </w:r>
        <w:r>
          <w:instrText xml:space="preserve"> PAGEREF _Toc2605 \h </w:instrText>
        </w:r>
        <w:r>
          <w:fldChar w:fldCharType="separate"/>
        </w:r>
        <w:r>
          <w:t>38</w:t>
        </w:r>
        <w:r>
          <w:fldChar w:fldCharType="end"/>
        </w:r>
      </w:hyperlink>
    </w:p>
    <w:p>
      <w:pPr>
        <w:pStyle w:val="TOC2"/>
        <w:tabs>
          <w:tab w:val="right" w:leader="dot" w:pos="8306"/>
        </w:tabs>
      </w:pPr>
      <w:hyperlink w:anchor="_Toc6068" w:history="1">
        <w:r>
          <w:rPr>
            <w:rFonts w:ascii="仿宋" w:eastAsia="仿宋" w:hAnsi="仿宋" w:cs="仿宋" w:hint="eastAsia"/>
            <w:lang w:eastAsia="zh-CN"/>
          </w:rPr>
          <w:t>(四)、优化成本管理</w:t>
        </w:r>
        <w:r>
          <w:tab/>
        </w:r>
        <w:r>
          <w:fldChar w:fldCharType="begin"/>
        </w:r>
        <w:r>
          <w:instrText xml:space="preserve"> PAGEREF _Toc6068 \h </w:instrText>
        </w:r>
        <w:r>
          <w:fldChar w:fldCharType="separate"/>
        </w:r>
        <w:r>
          <w:t>39</w:t>
        </w:r>
        <w:r>
          <w:fldChar w:fldCharType="end"/>
        </w:r>
      </w:hyperlink>
    </w:p>
    <w:p>
      <w:pPr>
        <w:pStyle w:val="TOC1"/>
        <w:tabs>
          <w:tab w:val="right" w:leader="dot" w:pos="8306"/>
        </w:tabs>
      </w:pPr>
      <w:hyperlink w:anchor="_Toc18765" w:history="1">
        <w:r>
          <w:rPr>
            <w:rFonts w:ascii="仿宋" w:eastAsia="仿宋" w:hAnsi="仿宋" w:cs="仿宋" w:hint="eastAsia"/>
            <w:lang w:eastAsia="zh-CN"/>
          </w:rPr>
          <w:t>十三、固定照明设备项目变更管理</w:t>
        </w:r>
        <w:r>
          <w:tab/>
        </w:r>
        <w:r>
          <w:fldChar w:fldCharType="begin"/>
        </w:r>
        <w:r>
          <w:instrText xml:space="preserve"> PAGEREF _Toc18765 \h </w:instrText>
        </w:r>
        <w:r>
          <w:fldChar w:fldCharType="separate"/>
        </w:r>
        <w:r>
          <w:t>40</w:t>
        </w:r>
        <w:r>
          <w:fldChar w:fldCharType="end"/>
        </w:r>
      </w:hyperlink>
    </w:p>
    <w:p>
      <w:pPr>
        <w:pStyle w:val="TOC2"/>
        <w:tabs>
          <w:tab w:val="right" w:leader="dot" w:pos="8306"/>
        </w:tabs>
      </w:pPr>
      <w:hyperlink w:anchor="_Toc32744" w:history="1">
        <w:r>
          <w:rPr>
            <w:rFonts w:ascii="仿宋" w:eastAsia="仿宋" w:hAnsi="仿宋" w:cs="仿宋" w:hint="eastAsia"/>
            <w:lang w:eastAsia="zh-CN"/>
          </w:rPr>
          <w:t>(一)、变更申请与评估</w:t>
        </w:r>
        <w:r>
          <w:tab/>
        </w:r>
        <w:r>
          <w:fldChar w:fldCharType="begin"/>
        </w:r>
        <w:r>
          <w:instrText xml:space="preserve"> PAGEREF _Toc32744 \h </w:instrText>
        </w:r>
        <w:r>
          <w:fldChar w:fldCharType="separate"/>
        </w:r>
        <w:r>
          <w:t>40</w:t>
        </w:r>
        <w:r>
          <w:fldChar w:fldCharType="end"/>
        </w:r>
      </w:hyperlink>
    </w:p>
    <w:p>
      <w:pPr>
        <w:pStyle w:val="TOC2"/>
        <w:tabs>
          <w:tab w:val="right" w:leader="dot" w:pos="8306"/>
        </w:tabs>
      </w:pPr>
      <w:hyperlink w:anchor="_Toc11282" w:history="1">
        <w:r>
          <w:rPr>
            <w:rFonts w:ascii="仿宋" w:eastAsia="仿宋" w:hAnsi="仿宋" w:cs="仿宋" w:hint="eastAsia"/>
            <w:lang w:eastAsia="zh-CN"/>
          </w:rPr>
          <w:t>(二)、变更实施与控制</w:t>
        </w:r>
        <w:r>
          <w:tab/>
        </w:r>
        <w:r>
          <w:fldChar w:fldCharType="begin"/>
        </w:r>
        <w:r>
          <w:instrText xml:space="preserve"> PAGEREF _Toc11282 \h </w:instrText>
        </w:r>
        <w:r>
          <w:fldChar w:fldCharType="separate"/>
        </w:r>
        <w:r>
          <w:t>41</w:t>
        </w:r>
        <w:r>
          <w:fldChar w:fldCharType="end"/>
        </w:r>
      </w:hyperlink>
    </w:p>
    <w:p>
      <w:pPr>
        <w:pStyle w:val="TOC1"/>
        <w:tabs>
          <w:tab w:val="right" w:leader="dot" w:pos="8306"/>
        </w:tabs>
      </w:pPr>
      <w:hyperlink w:anchor="_Toc24849" w:history="1">
        <w:r>
          <w:rPr>
            <w:rFonts w:ascii="仿宋" w:eastAsia="仿宋" w:hAnsi="仿宋" w:cs="仿宋" w:hint="eastAsia"/>
            <w:lang w:eastAsia="zh-CN"/>
          </w:rPr>
          <w:t>十四、供应链管理</w:t>
        </w:r>
        <w:r>
          <w:tab/>
        </w:r>
        <w:r>
          <w:fldChar w:fldCharType="begin"/>
        </w:r>
        <w:r>
          <w:instrText xml:space="preserve"> PAGEREF _Toc24849 \h </w:instrText>
        </w:r>
        <w:r>
          <w:fldChar w:fldCharType="separate"/>
        </w:r>
        <w:r>
          <w:t>41</w:t>
        </w:r>
        <w:r>
          <w:fldChar w:fldCharType="end"/>
        </w:r>
      </w:hyperlink>
    </w:p>
    <w:p>
      <w:pPr>
        <w:pStyle w:val="TOC2"/>
        <w:tabs>
          <w:tab w:val="right" w:leader="dot" w:pos="8306"/>
        </w:tabs>
      </w:pPr>
      <w:hyperlink w:anchor="_Toc22860" w:history="1">
        <w:r>
          <w:rPr>
            <w:rFonts w:ascii="仿宋" w:eastAsia="仿宋" w:hAnsi="仿宋" w:cs="仿宋" w:hint="eastAsia"/>
            <w:lang w:eastAsia="zh-CN"/>
          </w:rPr>
          <w:t>(一)、供应链战略规划</w:t>
        </w:r>
        <w:r>
          <w:tab/>
        </w:r>
        <w:r>
          <w:fldChar w:fldCharType="begin"/>
        </w:r>
        <w:r>
          <w:instrText xml:space="preserve"> PAGEREF _Toc22860 \h </w:instrText>
        </w:r>
        <w:r>
          <w:fldChar w:fldCharType="separate"/>
        </w:r>
        <w:r>
          <w:t>41</w:t>
        </w:r>
        <w:r>
          <w:fldChar w:fldCharType="end"/>
        </w:r>
      </w:hyperlink>
    </w:p>
    <w:p>
      <w:pPr>
        <w:pStyle w:val="TOC2"/>
        <w:tabs>
          <w:tab w:val="right" w:leader="dot" w:pos="8306"/>
        </w:tabs>
      </w:pPr>
      <w:hyperlink w:anchor="_Toc8161" w:history="1">
        <w:r>
          <w:rPr>
            <w:rFonts w:ascii="仿宋" w:eastAsia="仿宋" w:hAnsi="仿宋" w:cs="仿宋" w:hint="eastAsia"/>
            <w:lang w:eastAsia="zh-CN"/>
          </w:rPr>
          <w:t>(二)、供应商选择与合作</w:t>
        </w:r>
        <w:r>
          <w:tab/>
        </w:r>
        <w:r>
          <w:fldChar w:fldCharType="begin"/>
        </w:r>
        <w:r>
          <w:instrText xml:space="preserve"> PAGEREF _Toc8161 \h </w:instrText>
        </w:r>
        <w:r>
          <w:fldChar w:fldCharType="separate"/>
        </w:r>
        <w:r>
          <w:t>43</w:t>
        </w:r>
        <w:r>
          <w:fldChar w:fldCharType="end"/>
        </w:r>
      </w:hyperlink>
    </w:p>
    <w:p>
      <w:pPr>
        <w:pStyle w:val="TOC2"/>
        <w:tabs>
          <w:tab w:val="right" w:leader="dot" w:pos="8306"/>
        </w:tabs>
      </w:pPr>
      <w:hyperlink w:anchor="_Toc8063" w:history="1">
        <w:r>
          <w:rPr>
            <w:rFonts w:ascii="仿宋" w:eastAsia="仿宋" w:hAnsi="仿宋" w:cs="仿宋" w:hint="eastAsia"/>
            <w:lang w:eastAsia="zh-CN"/>
          </w:rPr>
          <w:t>(三)、物流与库存管理</w:t>
        </w:r>
        <w:r>
          <w:tab/>
        </w:r>
        <w:r>
          <w:fldChar w:fldCharType="begin"/>
        </w:r>
        <w:r>
          <w:instrText xml:space="preserve"> PAGEREF _Toc8063 \h </w:instrText>
        </w:r>
        <w:r>
          <w:fldChar w:fldCharType="separate"/>
        </w:r>
        <w:r>
          <w:t>44</w:t>
        </w:r>
        <w:r>
          <w:fldChar w:fldCharType="end"/>
        </w:r>
      </w:hyperlink>
    </w:p>
    <w:p>
      <w:pPr>
        <w:pStyle w:val="TOC1"/>
        <w:tabs>
          <w:tab w:val="right" w:leader="dot" w:pos="8306"/>
        </w:tabs>
      </w:pPr>
      <w:hyperlink w:anchor="_Toc17154" w:history="1">
        <w:r>
          <w:rPr>
            <w:rFonts w:ascii="仿宋" w:eastAsia="仿宋" w:hAnsi="仿宋" w:cs="仿宋" w:hint="eastAsia"/>
            <w:lang w:eastAsia="zh-CN"/>
          </w:rPr>
          <w:t>十五、利益相关者分析与沟通计划</w:t>
        </w:r>
        <w:r>
          <w:tab/>
        </w:r>
        <w:r>
          <w:fldChar w:fldCharType="begin"/>
        </w:r>
        <w:r>
          <w:instrText xml:space="preserve"> PAGEREF _Toc17154 \h </w:instrText>
        </w:r>
        <w:r>
          <w:fldChar w:fldCharType="separate"/>
        </w:r>
        <w:r>
          <w:t>46</w:t>
        </w:r>
        <w:r>
          <w:fldChar w:fldCharType="end"/>
        </w:r>
      </w:hyperlink>
    </w:p>
    <w:p>
      <w:pPr>
        <w:pStyle w:val="TOC2"/>
        <w:tabs>
          <w:tab w:val="right" w:leader="dot" w:pos="8306"/>
        </w:tabs>
      </w:pPr>
      <w:hyperlink w:anchor="_Toc23575" w:history="1">
        <w:r>
          <w:rPr>
            <w:rFonts w:ascii="仿宋" w:eastAsia="仿宋" w:hAnsi="仿宋" w:cs="仿宋" w:hint="eastAsia"/>
            <w:lang w:eastAsia="zh-CN"/>
          </w:rPr>
          <w:t>(一)、利益相关者分析</w:t>
        </w:r>
        <w:r>
          <w:tab/>
        </w:r>
        <w:r>
          <w:fldChar w:fldCharType="begin"/>
        </w:r>
        <w:r>
          <w:instrText xml:space="preserve"> PAGEREF _Toc23575 \h </w:instrText>
        </w:r>
        <w:r>
          <w:fldChar w:fldCharType="separate"/>
        </w:r>
        <w:r>
          <w:t>46</w:t>
        </w:r>
        <w:r>
          <w:fldChar w:fldCharType="end"/>
        </w:r>
      </w:hyperlink>
    </w:p>
    <w:p>
      <w:pPr>
        <w:pStyle w:val="TOC2"/>
        <w:tabs>
          <w:tab w:val="right" w:leader="dot" w:pos="8306"/>
        </w:tabs>
      </w:pPr>
      <w:hyperlink w:anchor="_Toc1515" w:history="1">
        <w:r>
          <w:rPr>
            <w:rFonts w:ascii="仿宋" w:eastAsia="仿宋" w:hAnsi="仿宋" w:cs="仿宋" w:hint="eastAsia"/>
            <w:lang w:eastAsia="zh-CN"/>
          </w:rPr>
          <w:t>(二)、沟通计划</w:t>
        </w:r>
        <w:r>
          <w:tab/>
        </w:r>
        <w:r>
          <w:fldChar w:fldCharType="begin"/>
        </w:r>
        <w:r>
          <w:instrText xml:space="preserve"> PAGEREF _Toc1515 \h </w:instrText>
        </w:r>
        <w:r>
          <w:fldChar w:fldCharType="separate"/>
        </w:r>
        <w:r>
          <w:t>47</w:t>
        </w:r>
        <w:r>
          <w:fldChar w:fldCharType="end"/>
        </w:r>
      </w:hyperlink>
    </w:p>
    <w:p>
      <w:pPr>
        <w:pStyle w:val="TOC1"/>
        <w:tabs>
          <w:tab w:val="right" w:leader="dot" w:pos="8306"/>
        </w:tabs>
      </w:pPr>
      <w:hyperlink w:anchor="_Toc26983" w:history="1">
        <w:r>
          <w:rPr>
            <w:rFonts w:ascii="仿宋" w:eastAsia="仿宋" w:hAnsi="仿宋" w:cs="仿宋" w:hint="eastAsia"/>
            <w:lang w:eastAsia="zh-CN"/>
          </w:rPr>
          <w:t>十六、固定照明设备项目工程方案分析</w:t>
        </w:r>
        <w:r>
          <w:tab/>
        </w:r>
        <w:r>
          <w:fldChar w:fldCharType="begin"/>
        </w:r>
        <w:r>
          <w:instrText xml:space="preserve"> PAGEREF _Toc26983 \h </w:instrText>
        </w:r>
        <w:r>
          <w:fldChar w:fldCharType="separate"/>
        </w:r>
        <w:r>
          <w:t>48</w:t>
        </w:r>
        <w:r>
          <w:fldChar w:fldCharType="end"/>
        </w:r>
      </w:hyperlink>
    </w:p>
    <w:p>
      <w:pPr>
        <w:pStyle w:val="TOC2"/>
        <w:tabs>
          <w:tab w:val="right" w:leader="dot" w:pos="8306"/>
        </w:tabs>
      </w:pPr>
      <w:hyperlink w:anchor="_Toc7032" w:history="1">
        <w:r>
          <w:rPr>
            <w:rFonts w:ascii="仿宋" w:eastAsia="仿宋" w:hAnsi="仿宋" w:cs="仿宋" w:hint="eastAsia"/>
            <w:lang w:eastAsia="zh-CN"/>
          </w:rPr>
          <w:t>(一)、建筑工程设计原则</w:t>
        </w:r>
        <w:r>
          <w:tab/>
        </w:r>
        <w:r>
          <w:fldChar w:fldCharType="begin"/>
        </w:r>
        <w:r>
          <w:instrText xml:space="preserve"> PAGEREF _Toc7032 \h </w:instrText>
        </w:r>
        <w:r>
          <w:fldChar w:fldCharType="separate"/>
        </w:r>
        <w:r>
          <w:t>48</w:t>
        </w:r>
        <w:r>
          <w:fldChar w:fldCharType="end"/>
        </w:r>
      </w:hyperlink>
    </w:p>
    <w:p>
      <w:pPr>
        <w:pStyle w:val="TOC2"/>
        <w:tabs>
          <w:tab w:val="right" w:leader="dot" w:pos="8306"/>
        </w:tabs>
      </w:pPr>
      <w:hyperlink w:anchor="_Toc12649" w:history="1">
        <w:r>
          <w:rPr>
            <w:rFonts w:ascii="仿宋" w:eastAsia="仿宋" w:hAnsi="仿宋" w:cs="仿宋" w:hint="eastAsia"/>
            <w:lang w:eastAsia="zh-CN"/>
          </w:rPr>
          <w:t>(二)、土建工程建设指标</w:t>
        </w:r>
        <w:r>
          <w:tab/>
        </w:r>
        <w:r>
          <w:fldChar w:fldCharType="begin"/>
        </w:r>
        <w:r>
          <w:instrText xml:space="preserve"> PAGEREF _Toc12649 \h </w:instrText>
        </w:r>
        <w:r>
          <w:fldChar w:fldCharType="separate"/>
        </w:r>
        <w:r>
          <w:t>51</w:t>
        </w:r>
        <w:r>
          <w:fldChar w:fldCharType="end"/>
        </w:r>
      </w:hyperlink>
    </w:p>
    <w:p>
      <w:pPr>
        <w:pStyle w:val="TOC1"/>
        <w:tabs>
          <w:tab w:val="right" w:leader="dot" w:pos="8306"/>
        </w:tabs>
      </w:pPr>
      <w:hyperlink w:anchor="_Toc26143" w:history="1">
        <w:r>
          <w:rPr>
            <w:rFonts w:ascii="仿宋" w:eastAsia="仿宋" w:hAnsi="仿宋" w:cs="仿宋" w:hint="eastAsia"/>
            <w:lang w:eastAsia="zh-CN"/>
          </w:rPr>
          <w:t>十七、固定照明设备项目实施保障措施</w:t>
        </w:r>
        <w:r>
          <w:tab/>
        </w:r>
        <w:r>
          <w:fldChar w:fldCharType="begin"/>
        </w:r>
        <w:r>
          <w:instrText xml:space="preserve"> PAGEREF _Toc26143 \h </w:instrText>
        </w:r>
        <w:r>
          <w:fldChar w:fldCharType="separate"/>
        </w:r>
        <w:r>
          <w:t>53</w:t>
        </w:r>
        <w:r>
          <w:fldChar w:fldCharType="end"/>
        </w:r>
      </w:hyperlink>
    </w:p>
    <w:p>
      <w:pPr>
        <w:pStyle w:val="TOC2"/>
        <w:tabs>
          <w:tab w:val="right" w:leader="dot" w:pos="8306"/>
        </w:tabs>
      </w:pPr>
      <w:hyperlink w:anchor="_Toc13197" w:history="1">
        <w:r>
          <w:rPr>
            <w:rFonts w:ascii="仿宋" w:eastAsia="仿宋" w:hAnsi="仿宋" w:cs="仿宋" w:hint="eastAsia"/>
            <w:lang w:eastAsia="zh-CN"/>
          </w:rPr>
          <w:t>(一)、固定照明设备项目实施保障机制</w:t>
        </w:r>
        <w:r>
          <w:tab/>
        </w:r>
        <w:r>
          <w:fldChar w:fldCharType="begin"/>
        </w:r>
        <w:r>
          <w:instrText xml:space="preserve"> PAGEREF _Toc13197 \h </w:instrText>
        </w:r>
        <w:r>
          <w:fldChar w:fldCharType="separate"/>
        </w:r>
        <w:r>
          <w:t>53</w:t>
        </w:r>
        <w:r>
          <w:fldChar w:fldCharType="end"/>
        </w:r>
      </w:hyperlink>
    </w:p>
    <w:p>
      <w:pPr>
        <w:pStyle w:val="TOC2"/>
        <w:tabs>
          <w:tab w:val="right" w:leader="dot" w:pos="8306"/>
        </w:tabs>
      </w:pPr>
      <w:hyperlink w:anchor="_Toc23294" w:history="1">
        <w:r>
          <w:rPr>
            <w:rFonts w:ascii="仿宋" w:eastAsia="仿宋" w:hAnsi="仿宋" w:cs="仿宋" w:hint="eastAsia"/>
            <w:lang w:eastAsia="zh-CN"/>
          </w:rPr>
          <w:t>(二)、固定照明设备项目法律合规要求</w:t>
        </w:r>
        <w:r>
          <w:tab/>
        </w:r>
        <w:r>
          <w:fldChar w:fldCharType="begin"/>
        </w:r>
        <w:r>
          <w:instrText xml:space="preserve"> PAGEREF _Toc23294 \h </w:instrText>
        </w:r>
        <w:r>
          <w:fldChar w:fldCharType="separate"/>
        </w:r>
        <w:r>
          <w:t>57</w:t>
        </w:r>
        <w:r>
          <w:fldChar w:fldCharType="end"/>
        </w:r>
      </w:hyperlink>
    </w:p>
    <w:p>
      <w:pPr>
        <w:pStyle w:val="TOC2"/>
        <w:tabs>
          <w:tab w:val="right" w:leader="dot" w:pos="8306"/>
        </w:tabs>
      </w:pPr>
      <w:hyperlink w:anchor="_Toc32301" w:history="1">
        <w:r>
          <w:rPr>
            <w:rFonts w:ascii="仿宋" w:eastAsia="仿宋" w:hAnsi="仿宋" w:cs="仿宋" w:hint="eastAsia"/>
            <w:lang w:eastAsia="zh-CN"/>
          </w:rPr>
          <w:t>(三)、固定照明设备项目合同管理与法律事务</w:t>
        </w:r>
        <w:r>
          <w:tab/>
        </w:r>
        <w:r>
          <w:fldChar w:fldCharType="begin"/>
        </w:r>
        <w:r>
          <w:instrText xml:space="preserve"> PAGEREF _Toc32301 \h </w:instrText>
        </w:r>
        <w:r>
          <w:fldChar w:fldCharType="separate"/>
        </w:r>
        <w:r>
          <w:t>61</w:t>
        </w:r>
        <w:r>
          <w:fldChar w:fldCharType="end"/>
        </w:r>
      </w:hyperlink>
    </w:p>
    <w:p>
      <w:pPr>
        <w:pStyle w:val="TOC2"/>
        <w:tabs>
          <w:tab w:val="right" w:leader="dot" w:pos="8306"/>
        </w:tabs>
      </w:pPr>
      <w:hyperlink w:anchor="_Toc11790" w:history="1">
        <w:r>
          <w:rPr>
            <w:rFonts w:ascii="仿宋" w:eastAsia="仿宋" w:hAnsi="仿宋" w:cs="仿宋" w:hint="eastAsia"/>
            <w:lang w:eastAsia="zh-CN"/>
          </w:rPr>
          <w:t>(四)、固定照明设备项目知识产权保护策略</w:t>
        </w:r>
        <w:r>
          <w:tab/>
        </w:r>
        <w:r>
          <w:fldChar w:fldCharType="begin"/>
        </w:r>
        <w:r>
          <w:instrText xml:space="preserve"> PAGEREF _Toc11790 \h </w:instrText>
        </w:r>
        <w:r>
          <w:fldChar w:fldCharType="separate"/>
        </w:r>
        <w:r>
          <w:t>67</w:t>
        </w:r>
        <w:r>
          <w:fldChar w:fldCharType="end"/>
        </w:r>
      </w:hyperlink>
    </w:p>
    <w:p>
      <w:pPr>
        <w:pStyle w:val="TOC1"/>
        <w:tabs>
          <w:tab w:val="right" w:leader="dot" w:pos="8306"/>
        </w:tabs>
      </w:pPr>
      <w:hyperlink w:anchor="_Toc24658" w:history="1">
        <w:r>
          <w:rPr>
            <w:rFonts w:ascii="仿宋" w:eastAsia="仿宋" w:hAnsi="仿宋" w:cs="仿宋" w:hint="eastAsia"/>
            <w:lang w:eastAsia="zh-CN"/>
          </w:rPr>
          <w:t>十八、营销与推广策略</w:t>
        </w:r>
        <w:r>
          <w:tab/>
        </w:r>
        <w:r>
          <w:fldChar w:fldCharType="begin"/>
        </w:r>
        <w:r>
          <w:instrText xml:space="preserve"> PAGEREF _Toc24658 \h </w:instrText>
        </w:r>
        <w:r>
          <w:fldChar w:fldCharType="separate"/>
        </w:r>
        <w:r>
          <w:t>70</w:t>
        </w:r>
        <w:r>
          <w:fldChar w:fldCharType="end"/>
        </w:r>
      </w:hyperlink>
    </w:p>
    <w:p>
      <w:pPr>
        <w:pStyle w:val="TOC2"/>
        <w:tabs>
          <w:tab w:val="right" w:leader="dot" w:pos="8306"/>
        </w:tabs>
      </w:pPr>
      <w:hyperlink w:anchor="_Toc6465" w:history="1">
        <w:r>
          <w:rPr>
            <w:rFonts w:ascii="仿宋" w:eastAsia="仿宋" w:hAnsi="仿宋" w:cs="仿宋" w:hint="eastAsia"/>
            <w:lang w:eastAsia="zh-CN"/>
          </w:rPr>
          <w:t>(一)、产品/服务定位与特点</w:t>
        </w:r>
        <w:r>
          <w:tab/>
        </w:r>
        <w:r>
          <w:fldChar w:fldCharType="begin"/>
        </w:r>
        <w:r>
          <w:instrText xml:space="preserve"> PAGEREF _Toc6465 \h </w:instrText>
        </w:r>
        <w:r>
          <w:fldChar w:fldCharType="separate"/>
        </w:r>
        <w:r>
          <w:t>70</w:t>
        </w:r>
        <w:r>
          <w:fldChar w:fldCharType="end"/>
        </w:r>
      </w:hyperlink>
    </w:p>
    <w:p>
      <w:pPr>
        <w:pStyle w:val="TOC2"/>
        <w:tabs>
          <w:tab w:val="right" w:leader="dot" w:pos="8306"/>
        </w:tabs>
      </w:pPr>
      <w:hyperlink w:anchor="_Toc32496" w:history="1">
        <w:r>
          <w:rPr>
            <w:rFonts w:ascii="仿宋" w:eastAsia="仿宋" w:hAnsi="仿宋" w:cs="仿宋" w:hint="eastAsia"/>
            <w:lang w:eastAsia="zh-CN"/>
          </w:rPr>
          <w:t>(二)、市场定位与竞争分析</w:t>
        </w:r>
        <w:r>
          <w:tab/>
        </w:r>
        <w:r>
          <w:fldChar w:fldCharType="begin"/>
        </w:r>
        <w:r>
          <w:instrText xml:space="preserve"> PAGEREF _Toc32496 \h </w:instrText>
        </w:r>
        <w:r>
          <w:fldChar w:fldCharType="separate"/>
        </w:r>
        <w:r>
          <w:t>71</w:t>
        </w:r>
        <w:r>
          <w:fldChar w:fldCharType="end"/>
        </w:r>
      </w:hyperlink>
    </w:p>
    <w:p>
      <w:pPr>
        <w:pStyle w:val="TOC2"/>
        <w:tabs>
          <w:tab w:val="right" w:leader="dot" w:pos="8306"/>
        </w:tabs>
      </w:pPr>
      <w:hyperlink w:anchor="_Toc23903" w:history="1">
        <w:r>
          <w:rPr>
            <w:rFonts w:ascii="仿宋" w:eastAsia="仿宋" w:hAnsi="仿宋" w:cs="仿宋" w:hint="eastAsia"/>
            <w:lang w:eastAsia="zh-CN"/>
          </w:rPr>
          <w:t>(三)、营销渠道与策略</w:t>
        </w:r>
        <w:r>
          <w:tab/>
        </w:r>
        <w:r>
          <w:fldChar w:fldCharType="begin"/>
        </w:r>
        <w:r>
          <w:instrText xml:space="preserve"> PAGEREF _Toc23903 \h </w:instrText>
        </w:r>
        <w:r>
          <w:fldChar w:fldCharType="separate"/>
        </w:r>
        <w:r>
          <w:t>73</w:t>
        </w:r>
        <w:r>
          <w:fldChar w:fldCharType="end"/>
        </w:r>
      </w:hyperlink>
    </w:p>
    <w:p>
      <w:pPr>
        <w:pStyle w:val="TOC2"/>
        <w:tabs>
          <w:tab w:val="right" w:leader="dot" w:pos="8306"/>
        </w:tabs>
      </w:pPr>
      <w:hyperlink w:anchor="_Toc4299" w:history="1">
        <w:r>
          <w:rPr>
            <w:rFonts w:ascii="仿宋" w:eastAsia="仿宋" w:hAnsi="仿宋" w:cs="仿宋" w:hint="eastAsia"/>
            <w:lang w:eastAsia="zh-CN"/>
          </w:rPr>
          <w:t>(四)、推广与宣传活动</w:t>
        </w:r>
        <w:r>
          <w:tab/>
        </w:r>
        <w:r>
          <w:fldChar w:fldCharType="begin"/>
        </w:r>
        <w:r>
          <w:instrText xml:space="preserve"> PAGEREF _Toc4299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399"/>
      <w:r>
        <w:rPr>
          <w:rFonts w:ascii="仿宋" w:eastAsia="仿宋" w:hAnsi="仿宋" w:cs="仿宋" w:hint="eastAsia"/>
          <w:sz w:val="28"/>
          <w:lang w:eastAsia="zh-CN"/>
        </w:rPr>
        <w:t>一、固定照明设备项目建设背景及必要性分析</w:t>
      </w:r>
      <w:bookmarkEnd w:id="2"/>
    </w:p>
    <w:p>
      <w:pPr>
        <w:pStyle w:val="Heading2"/>
        <w:rPr>
          <w:rFonts w:ascii="仿宋" w:eastAsia="仿宋" w:hAnsi="仿宋" w:cs="仿宋" w:hint="eastAsia"/>
          <w:lang w:eastAsia="zh-CN"/>
        </w:rPr>
      </w:pPr>
      <w:bookmarkStart w:id="3" w:name="_Toc7314"/>
      <w:r>
        <w:rPr>
          <w:rFonts w:ascii="仿宋" w:eastAsia="仿宋" w:hAnsi="仿宋" w:cs="仿宋" w:hint="eastAsia"/>
          <w:lang w:eastAsia="zh-CN"/>
        </w:rPr>
        <w:t>(一)、固定照明设备项目背景分析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固定照明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固定照明设备项目在这个潮流中的定位。同时，我们将关注行业内涌现的新兴机遇，以便固定照明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固定照明设备项目提供了强大的发展动力。我们将聚焦于行业内最新的技术发展趋势，包括但不限于人工智能、大数据分析、物联网等领域。通过深度的技术研究，我们将确保固定照明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固定照明设备项目发展的源泉。我们将投入更多的精力对市场需求进行深入剖析，超越表面的需求，深入挖掘潜在的市场痛点和机遇。通过对市场需求的细致了解，固定照明设备项目将更有针对性地设计解决方案，满足市场的多样化需求，从而更好地促进固定照明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固定照明设备项目战略至关重要。我们将对竞争态势进行更为深入的分析，包括但不限于市场份额、产品特点、客户满意度等多个维度。通过深度的竞争分析，固定照明设备项目将能够更准确地把握市场脉搏，制定具有竞争力的固定照明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固定照明设备项目的发展具有直接的影响。我们将进行更为全面的法规和政策分析，了解行业发展中的潜在法律风险和合规挑战。通过充分了解和遵守相关法规，固定照明设备项目将确保在法律框架内合法合规运营，为固定照明设备项目的稳健发展提供有力支持。</w:t>
      </w:r>
    </w:p>
    <w:p>
      <w:pPr>
        <w:pStyle w:val="Heading2"/>
        <w:ind w:firstLine="560" w:firstLineChars="200"/>
        <w:rPr>
          <w:rFonts w:ascii="仿宋" w:eastAsia="仿宋" w:hAnsi="仿宋" w:cs="仿宋" w:hint="eastAsia"/>
          <w:sz w:val="28"/>
          <w:lang w:eastAsia="zh-CN"/>
        </w:rPr>
      </w:pPr>
      <w:bookmarkStart w:id="4" w:name="_Toc1550"/>
      <w:r>
        <w:rPr>
          <w:rFonts w:ascii="仿宋" w:eastAsia="仿宋" w:hAnsi="仿宋" w:cs="仿宋" w:hint="eastAsia"/>
          <w:sz w:val="28"/>
          <w:lang w:eastAsia="zh-CN"/>
        </w:rPr>
        <w:t>(二)、固定照明设备项目建设必要性分析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建设的迫切性源于对行业发展趋势的深刻洞察。我们正处于一个行业变革的时代，科技创新、数字化转型成为企业发展的关键动力。固定照明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建设不仅仅是为了跟上潮流，更是为了通过技术创新推动企业的持续发展。通过引入先进的技术和解决方案，固定照明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固定照明设备项目的建设成为必然选择，通过提高产品质量、拓展服务领域，从而在竞争中获得更多的机会。固定照明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固定照明设备项目建设的必要性体现在对客户需求更精准的满足。通过固定照明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建设的背后是对企业持续创新的追求。只有通过不断创新，企业才能在竞争中立于不败之地。固定照明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744"/>
      <w:r>
        <w:rPr>
          <w:rFonts w:ascii="仿宋" w:eastAsia="仿宋" w:hAnsi="仿宋" w:cs="仿宋" w:hint="eastAsia"/>
          <w:sz w:val="28"/>
          <w:lang w:eastAsia="zh-CN"/>
        </w:rPr>
        <w:t>二、固定照明设备项目危机管理</w:t>
      </w:r>
      <w:bookmarkEnd w:id="5"/>
    </w:p>
    <w:p>
      <w:pPr>
        <w:pStyle w:val="Heading2"/>
        <w:rPr>
          <w:rFonts w:ascii="仿宋" w:eastAsia="仿宋" w:hAnsi="仿宋" w:cs="仿宋" w:hint="eastAsia"/>
          <w:lang w:eastAsia="zh-CN"/>
        </w:rPr>
      </w:pPr>
      <w:bookmarkStart w:id="6" w:name="_Toc1876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固定照明设备项目危机管理中，危机预警与识别是确保固定照明设备项目稳健运行的核心步骤。通过建立全面的监测机制，固定照明设备项目团队旨在及时发现和理解潜在的风险和危机因素，以便采取及时的预防和应对措施，确保固定照明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首先，通过深入的风险评估，固定照明设备项目团队全面分析了整个固定照明设备项目和各个阶段可能存在的威胁。这包括准确评估每个潜在风险的发生概率和可能影响的程度，为后续危机预警提供了有力支持。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固定照明设备项目团队着重于明确定义固定照明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固定照明设备项目进展的持续监控，团队能够及时发现潜在问题并作出迅速反应。固定照明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在这一阶段，团队的专业素养和反应速度将发挥至关重要的作用，以确保潜在危机能够在初期得到有效的处理，最大程度地减轻负面影响。通过危机预警与识别，固定照明设备项目得以更有序、可控地推进。</w:t>
      </w:r>
    </w:p>
    <w:p>
      <w:pPr>
        <w:pStyle w:val="Heading2"/>
        <w:ind w:firstLine="560" w:firstLineChars="200"/>
        <w:rPr>
          <w:rFonts w:ascii="仿宋" w:eastAsia="仿宋" w:hAnsi="仿宋" w:cs="仿宋" w:hint="eastAsia"/>
          <w:sz w:val="28"/>
          <w:lang w:eastAsia="zh-CN"/>
        </w:rPr>
      </w:pPr>
      <w:bookmarkStart w:id="7" w:name="_Toc330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在危机发生时，固定照明设备项目团队立即行动，成立了应急小组。该小组的任务是迅速制定并实施紧急应对措施，以最小化潜在损失。以下是采取的主要措施：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暂停固定照明设备项目进度：为遏制危机蔓延，固定照明设备项目暂时停止进行，以便全面评估当前状况。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资源重新分配：重新评估固定照明设备项目资源的分配，确保最大限度地减小损失。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实时沟通：与关键利益相关者建立实时沟通机制，向他们传递固定照明设备项目危机的实际状况，保障固定照明设备项目核心利益。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在紧急应对的同时，固定照明设备项目团队强调了团队协作和有效沟通的重要性。以下是团队协作的关键举措：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信息共享机制：建立了信息共享平台，确保团队成员能够及时获取固定照明设备项目危机的实时信息。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领导者沟通：固定照明设备项目领导者通过定期会议和即时沟通工具，指导团队应对危机，保持团队稳定运行。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随着危机得到初步控制，固定照明设备项目团队转向制定恢复计划，以确保固定照明设备项目能够从中迅速恢复。主要恢复计划包括：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修复受损的进度计划：重新评估固定照明设备项目进度，制定修复计划，确保固定照明设备项目尽快回归正常进程。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重新调整资源分配：优化资源分配，确保固定照明设备项目在有限资源下高效运转。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风险管理机制加强：对固定照明设备项目风险进行全面评估，制定更强化的风险管理策略，以预防未来可能的危机。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1818"/>
      <w:r>
        <w:rPr>
          <w:rFonts w:ascii="仿宋" w:eastAsia="仿宋" w:hAnsi="仿宋" w:cs="仿宋" w:hint="eastAsia"/>
          <w:sz w:val="28"/>
          <w:lang w:eastAsia="zh-CN"/>
        </w:rPr>
        <w:t>三、固定照明设备项目建设单位说明</w:t>
      </w:r>
      <w:bookmarkEnd w:id="8"/>
    </w:p>
    <w:p>
      <w:pPr>
        <w:pStyle w:val="Heading2"/>
        <w:rPr>
          <w:rFonts w:ascii="仿宋" w:eastAsia="仿宋" w:hAnsi="仿宋" w:cs="仿宋" w:hint="eastAsia"/>
          <w:lang w:eastAsia="zh-CN"/>
        </w:rPr>
      </w:pPr>
      <w:bookmarkStart w:id="9" w:name="_Toc20595"/>
      <w:r>
        <w:rPr>
          <w:rFonts w:ascii="仿宋" w:eastAsia="仿宋" w:hAnsi="仿宋" w:cs="仿宋" w:hint="eastAsia"/>
          <w:lang w:eastAsia="zh-CN"/>
        </w:rPr>
        <w:t>(一)、固定照明设备项目承办单位基本情况</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098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固定照明设备项目承办单位的XXXX，我们着眼于实现可持续的经济效益。通过技术创新和解决方案的提供，公司预计在固定照明设备项目执行期间将获得可观的收入增长。这一收入来源主要包括固定照明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同时，我们注重成本控制和效率提升，以确保固定照明设备项目的可持续盈利。透过精细的管理和资源优化，公司期望实现固定照明设备项目利润最大化。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固定照明设备项目实施进行全面的投资评估，包括固定照明设备项目启动阶段的资金投入和后续运营成本。通过对固定照明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固定照明设备项目实施过程中具备足够的资金流动性，公司将进行详尽的现金流分析。这包括资金需求的合理预测、固定照明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1167"/>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386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的技术管理特点体现在其创新导向。通过引入最先进的技术趋势和解决方案，固定照明设备项目致力于提升科技含量、提高质量和效率水平。这意味着我们将采用最新的工具和方法，确保固定照明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整合性策略是固定照明设备项目技术管理的显著特征。通过整合不同领域的技术资源，我们实现了跨学科的协同工作。这有助于优化技术架构，提高整体效能。此外，整合性策略还促进了不同技术团队之间的紧密沟通和高效合作，确保固定照明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固定照明设备项目所采用的技术。通过不断优化技术方案，固定照明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固定照明设备项目团队将在固定照明设备项目初期识别可能的技术风险，并采取相应的预防和应对措施。通过建立健全的风险评估机制，固定照明设备项目能够在实施过程中及时发现并解决潜在的技术问题，保障固定照明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固定照明设备项目中，技术将成为固定照明设备项目成功的有力支持。这一深度剖析揭示了技术管理在固定照明设备项目实施中的关键作用，为固定照明设备项目的技术基础奠定了坚实的基础。</w:t>
      </w:r>
    </w:p>
    <w:p>
      <w:pPr>
        <w:pStyle w:val="Heading2"/>
        <w:ind w:firstLine="560" w:firstLineChars="200"/>
        <w:rPr>
          <w:rFonts w:ascii="仿宋" w:eastAsia="仿宋" w:hAnsi="仿宋" w:cs="仿宋" w:hint="eastAsia"/>
          <w:sz w:val="28"/>
          <w:lang w:eastAsia="zh-CN"/>
        </w:rPr>
      </w:pPr>
      <w:bookmarkStart w:id="13" w:name="_Toc16691"/>
      <w:r>
        <w:rPr>
          <w:rFonts w:ascii="仿宋" w:eastAsia="仿宋" w:hAnsi="仿宋" w:cs="仿宋" w:hint="eastAsia"/>
          <w:sz w:val="28"/>
          <w:lang w:eastAsia="zh-CN"/>
        </w:rPr>
        <w:t>(二)、固定照明设备项目工艺技术设计方案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固定照明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固定照明设备项目将严格按照相关行业规范要求进行组织。通过有效控制产品质量，固定照明设备项目将致力于为顾客提供优质的固定照明设备项目产品和良好的服务。这体现了固定照明设备项目对于生产活动合规性和质量标准的高度重视，为固定照明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固定照明设备项目注重生态效益和清洁生产原则。固定照明设备项目建设将紧密结合地方特色经济发展，与社会经济发展规划和区域环境保护规划方案相协调一致。通过与当地区域自然生态系统的结合，固定照明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固定照明设备项目产品具有多样化的客户需求和个性化的特点。因此，固定照明设备项目产品规格品种多样，且单批生产数量较小。为满足这一特点，固定照明设备项目承办单位将建设先进的柔性制造生产线。通过广泛应用柔性制造技术，固定照明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固定照明设备项目采用的技术具有较高的技术含量和自动化水平，处于国内先进水平。这一技术选用不仅体现了对生产效率、质量和环境友好性的高标准要求，同时为固定照明设备项目的可持续发展奠定了坚实的基础。</w:t>
      </w:r>
    </w:p>
    <w:p>
      <w:pPr>
        <w:pStyle w:val="Heading2"/>
        <w:ind w:firstLine="560" w:firstLineChars="200"/>
        <w:rPr>
          <w:rFonts w:ascii="仿宋" w:eastAsia="仿宋" w:hAnsi="仿宋" w:cs="仿宋" w:hint="eastAsia"/>
          <w:sz w:val="28"/>
          <w:lang w:eastAsia="zh-CN"/>
        </w:rPr>
      </w:pPr>
      <w:bookmarkStart w:id="14" w:name="_Toc2786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为确保固定照明设备项目的高效生产和技术实施，我们制定了一套精心设计的设备选型方案，以满足固定照明设备项目生产、质量和环保的要求。该方案的主要特点如下：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固定照明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针对固定照明设备项目产品的多样性和小批量生产的特点，我们将建设柔性制造生产线。通过在设备选型中考虑柔性制造技术，可以灵活应对不同产品规格和生产需求，实现生产线的高度灵活性和适应性。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3878"/>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83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固定照明设备项目的主要产品是XXXX，预计年产值为XXX万元。这一产品在市场中占据着重要的地位，其广泛的应用范围使得该固定照明设备项目的市场前景非常广阔。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固定照明设备项目的xxx产品作为重要的原材料之一，将在多个领域发挥关键作用。其在建筑、交通、能源等方面的广泛应用将为整个产业链提供强大的支持，形成产业协同效应。固定照明设备项目的年产值XXX万XXX万XXX万万元不仅反映了其在市场上的巨大潜力，更预示着它对国民经济的积极贡献。这种关联度高、涉及面广的产业关系，使得该固定照明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0522"/>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总征地面积为XXXX平方米，相当于约XX.XX亩，其中净用地面积为XXXX平方米，红线范围内相当于约XX.XX亩。这一用地规模充分考虑了固定照明设备项目的建设需求，保障了固定照明设备项目在合适的空间内得以充分发展。固定照明设备项目规划的总建筑面积为XXXX平方米，其中主体工程建设占XXXX平方米，计容建筑面积达XXXX平方米。预计建筑工程的投资将达到XXXX万元，为固定照明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计划购置的设备共计XXXX台（套），设备购置费用为XXXX万元。这一设备购置计划充分考虑到固定照明设备项目的生产需求和技术要求，确保了固定照明设备项目在生产运营中具备先进的技术装备和高效的生产能力。设备的合理配置将为固定照明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项目计划总投资为XXXX万元，预计年实现营业收入为XXXX万元。这一产能规模的设定旨在确保固定照明设备项目能够在投资与回报之间取得平衡，实现长期可持续的发展。固定照明设备项目的总投资充分考虑到各个方面的需求，包括用地建设、设备购置等多个环节，以确保固定照明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8039"/>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167"/>
      <w:r>
        <w:rPr>
          <w:rFonts w:ascii="仿宋" w:eastAsia="仿宋" w:hAnsi="仿宋" w:cs="仿宋" w:hint="eastAsia"/>
          <w:lang w:eastAsia="zh-CN"/>
        </w:rPr>
        <w:t>(一)、固定照明设备行业分析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固定照明设备行业一直以来都是市场的关注焦点。行业内的发展趋势、竞争态势以及潜在机会都对固定照明设备项目的推进产生深远的影响。通过深入研究行业的整体概貌，我们将更好地理解行业的核心特征，为固定照明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定照明设备行业，技术一直是推动创新和发展的关键因素。我们将对当前技术趋势进行详尽分析，包括但不限于人工智能、大数据应用、先进制造技术等。这有助于固定照明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固定照明设备项目成功的基础。我们将对主要竞争对手进行深入研究，包括其市场份额、产品特点、市场定位等。通过全面了解竞争对手的优势和劣势，固定照明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7891"/>
      <w:r>
        <w:rPr>
          <w:rFonts w:ascii="仿宋" w:eastAsia="仿宋" w:hAnsi="仿宋" w:cs="仿宋" w:hint="eastAsia"/>
          <w:sz w:val="28"/>
          <w:lang w:eastAsia="zh-CN"/>
        </w:rPr>
        <w:t>(二)、固定照明设备市场分析预测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https://d.book118.com/378065130111006046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固定照明设备项目规划设计方案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352F41"/>
    <w:rsid w:val="7F352F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0651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2024-03-06T14:51:00Z</dcterms:created>
  <dcterms:modified xsi:type="dcterms:W3CDTF">2024-03-06T14:51:58Z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80A9265244F443EA8F876DC5DCFC38E7_11</vt:lpwstr>
  </property>
  <property fmtid="{D5CDD505-2E9C-101B-9397-08002B2CF9AE}" pid="3" name="KSOProductBuildVer">
    <vt:lpwstr>2052-12.1.0.16388</vt:lpwstr>
  </property>
</Properties>
</file>