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储藏盒项目规划设计蓝图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80" w:history="1">
        <w:r>
          <w:rPr>
            <w:rFonts w:ascii="仿宋" w:eastAsia="仿宋" w:hAnsi="仿宋" w:cs="仿宋" w:hint="eastAsia"/>
            <w:lang w:eastAsia="zh-CN"/>
          </w:rPr>
          <w:t>前言</w:t>
        </w:r>
        <w:r>
          <w:tab/>
        </w:r>
        <w:r>
          <w:fldChar w:fldCharType="begin"/>
        </w:r>
        <w:r>
          <w:instrText xml:space="preserve"> PAGEREF _Toc5180 \h </w:instrText>
        </w:r>
        <w:r>
          <w:fldChar w:fldCharType="separate"/>
        </w:r>
        <w:r>
          <w:t>3</w:t>
        </w:r>
        <w:r>
          <w:fldChar w:fldCharType="end"/>
        </w:r>
      </w:hyperlink>
    </w:p>
    <w:p>
      <w:pPr>
        <w:pStyle w:val="TOC1"/>
        <w:tabs>
          <w:tab w:val="right" w:leader="dot" w:pos="8306"/>
        </w:tabs>
      </w:pPr>
      <w:hyperlink w:anchor="_Toc25161" w:history="1">
        <w:r>
          <w:rPr>
            <w:rFonts w:ascii="仿宋" w:eastAsia="仿宋" w:hAnsi="仿宋" w:cs="仿宋" w:hint="eastAsia"/>
            <w:lang w:eastAsia="zh-CN"/>
          </w:rPr>
          <w:t>一、储藏盒项目可持续发展</w:t>
        </w:r>
        <w:r>
          <w:tab/>
        </w:r>
        <w:r>
          <w:fldChar w:fldCharType="begin"/>
        </w:r>
        <w:r>
          <w:instrText xml:space="preserve"> PAGEREF _Toc25161 \h </w:instrText>
        </w:r>
        <w:r>
          <w:fldChar w:fldCharType="separate"/>
        </w:r>
        <w:r>
          <w:t>3</w:t>
        </w:r>
        <w:r>
          <w:fldChar w:fldCharType="end"/>
        </w:r>
      </w:hyperlink>
    </w:p>
    <w:p>
      <w:pPr>
        <w:pStyle w:val="TOC2"/>
        <w:tabs>
          <w:tab w:val="right" w:leader="dot" w:pos="8306"/>
        </w:tabs>
      </w:pPr>
      <w:hyperlink w:anchor="_Toc4133" w:history="1">
        <w:r>
          <w:rPr>
            <w:rFonts w:ascii="仿宋" w:eastAsia="仿宋" w:hAnsi="仿宋" w:cs="仿宋" w:hint="eastAsia"/>
            <w:lang w:eastAsia="zh-CN"/>
          </w:rPr>
          <w:t>(一)、可持续战略与实践</w:t>
        </w:r>
        <w:r>
          <w:tab/>
        </w:r>
        <w:r>
          <w:fldChar w:fldCharType="begin"/>
        </w:r>
        <w:r>
          <w:instrText xml:space="preserve"> PAGEREF _Toc4133 \h </w:instrText>
        </w:r>
        <w:r>
          <w:fldChar w:fldCharType="separate"/>
        </w:r>
        <w:r>
          <w:t>3</w:t>
        </w:r>
        <w:r>
          <w:fldChar w:fldCharType="end"/>
        </w:r>
      </w:hyperlink>
    </w:p>
    <w:p>
      <w:pPr>
        <w:pStyle w:val="TOC2"/>
        <w:tabs>
          <w:tab w:val="right" w:leader="dot" w:pos="8306"/>
        </w:tabs>
      </w:pPr>
      <w:hyperlink w:anchor="_Toc5369" w:history="1">
        <w:r>
          <w:rPr>
            <w:rFonts w:ascii="仿宋" w:eastAsia="仿宋" w:hAnsi="仿宋" w:cs="仿宋" w:hint="eastAsia"/>
            <w:lang w:eastAsia="zh-CN"/>
          </w:rPr>
          <w:t>(二)、环保与社会责任</w:t>
        </w:r>
        <w:r>
          <w:tab/>
        </w:r>
        <w:r>
          <w:fldChar w:fldCharType="begin"/>
        </w:r>
        <w:r>
          <w:instrText xml:space="preserve"> PAGEREF _Toc5369 \h </w:instrText>
        </w:r>
        <w:r>
          <w:fldChar w:fldCharType="separate"/>
        </w:r>
        <w:r>
          <w:t>4</w:t>
        </w:r>
        <w:r>
          <w:fldChar w:fldCharType="end"/>
        </w:r>
      </w:hyperlink>
    </w:p>
    <w:p>
      <w:pPr>
        <w:pStyle w:val="TOC1"/>
        <w:tabs>
          <w:tab w:val="right" w:leader="dot" w:pos="8306"/>
        </w:tabs>
      </w:pPr>
      <w:hyperlink w:anchor="_Toc6134" w:history="1">
        <w:r>
          <w:rPr>
            <w:rFonts w:ascii="仿宋" w:eastAsia="仿宋" w:hAnsi="仿宋" w:cs="仿宋" w:hint="eastAsia"/>
            <w:lang w:eastAsia="zh-CN"/>
          </w:rPr>
          <w:t>二、产品规划分析</w:t>
        </w:r>
        <w:r>
          <w:tab/>
        </w:r>
        <w:r>
          <w:fldChar w:fldCharType="begin"/>
        </w:r>
        <w:r>
          <w:instrText xml:space="preserve"> PAGEREF _Toc6134 \h </w:instrText>
        </w:r>
        <w:r>
          <w:fldChar w:fldCharType="separate"/>
        </w:r>
        <w:r>
          <w:t>5</w:t>
        </w:r>
        <w:r>
          <w:fldChar w:fldCharType="end"/>
        </w:r>
      </w:hyperlink>
    </w:p>
    <w:p>
      <w:pPr>
        <w:pStyle w:val="TOC2"/>
        <w:tabs>
          <w:tab w:val="right" w:leader="dot" w:pos="8306"/>
        </w:tabs>
      </w:pPr>
      <w:hyperlink w:anchor="_Toc25730" w:history="1">
        <w:r>
          <w:rPr>
            <w:rFonts w:ascii="仿宋" w:eastAsia="仿宋" w:hAnsi="仿宋" w:cs="仿宋" w:hint="eastAsia"/>
            <w:lang w:eastAsia="zh-CN"/>
          </w:rPr>
          <w:t>(一)、产品规划</w:t>
        </w:r>
        <w:r>
          <w:tab/>
        </w:r>
        <w:r>
          <w:fldChar w:fldCharType="begin"/>
        </w:r>
        <w:r>
          <w:instrText xml:space="preserve"> PAGEREF _Toc25730 \h </w:instrText>
        </w:r>
        <w:r>
          <w:fldChar w:fldCharType="separate"/>
        </w:r>
        <w:r>
          <w:t>5</w:t>
        </w:r>
        <w:r>
          <w:fldChar w:fldCharType="end"/>
        </w:r>
      </w:hyperlink>
    </w:p>
    <w:p>
      <w:pPr>
        <w:pStyle w:val="TOC2"/>
        <w:tabs>
          <w:tab w:val="right" w:leader="dot" w:pos="8306"/>
        </w:tabs>
      </w:pPr>
      <w:hyperlink w:anchor="_Toc8326" w:history="1">
        <w:r>
          <w:rPr>
            <w:rFonts w:ascii="仿宋" w:eastAsia="仿宋" w:hAnsi="仿宋" w:cs="仿宋" w:hint="eastAsia"/>
            <w:lang w:eastAsia="zh-CN"/>
          </w:rPr>
          <w:t>(二)、建设规模</w:t>
        </w:r>
        <w:r>
          <w:tab/>
        </w:r>
        <w:r>
          <w:fldChar w:fldCharType="begin"/>
        </w:r>
        <w:r>
          <w:instrText xml:space="preserve"> PAGEREF _Toc8326 \h </w:instrText>
        </w:r>
        <w:r>
          <w:fldChar w:fldCharType="separate"/>
        </w:r>
        <w:r>
          <w:t>5</w:t>
        </w:r>
        <w:r>
          <w:fldChar w:fldCharType="end"/>
        </w:r>
      </w:hyperlink>
    </w:p>
    <w:p>
      <w:pPr>
        <w:pStyle w:val="TOC1"/>
        <w:tabs>
          <w:tab w:val="right" w:leader="dot" w:pos="8306"/>
        </w:tabs>
      </w:pPr>
      <w:hyperlink w:anchor="_Toc24818" w:history="1">
        <w:r>
          <w:rPr>
            <w:rFonts w:ascii="仿宋" w:eastAsia="仿宋" w:hAnsi="仿宋" w:cs="仿宋" w:hint="eastAsia"/>
            <w:lang w:eastAsia="zh-CN"/>
          </w:rPr>
          <w:t>三、储藏盒项目选址可行性分析</w:t>
        </w:r>
        <w:r>
          <w:tab/>
        </w:r>
        <w:r>
          <w:fldChar w:fldCharType="begin"/>
        </w:r>
        <w:r>
          <w:instrText xml:space="preserve"> PAGEREF _Toc24818 \h </w:instrText>
        </w:r>
        <w:r>
          <w:fldChar w:fldCharType="separate"/>
        </w:r>
        <w:r>
          <w:t>7</w:t>
        </w:r>
        <w:r>
          <w:fldChar w:fldCharType="end"/>
        </w:r>
      </w:hyperlink>
    </w:p>
    <w:p>
      <w:pPr>
        <w:pStyle w:val="TOC2"/>
        <w:tabs>
          <w:tab w:val="right" w:leader="dot" w:pos="8306"/>
        </w:tabs>
      </w:pPr>
      <w:hyperlink w:anchor="_Toc30196" w:history="1">
        <w:r>
          <w:rPr>
            <w:rFonts w:ascii="仿宋" w:eastAsia="仿宋" w:hAnsi="仿宋" w:cs="仿宋" w:hint="eastAsia"/>
            <w:lang w:eastAsia="zh-CN"/>
          </w:rPr>
          <w:t>(一)、储藏盒项目选址</w:t>
        </w:r>
        <w:r>
          <w:tab/>
        </w:r>
        <w:r>
          <w:fldChar w:fldCharType="begin"/>
        </w:r>
        <w:r>
          <w:instrText xml:space="preserve"> PAGEREF _Toc30196 \h </w:instrText>
        </w:r>
        <w:r>
          <w:fldChar w:fldCharType="separate"/>
        </w:r>
        <w:r>
          <w:t>7</w:t>
        </w:r>
        <w:r>
          <w:fldChar w:fldCharType="end"/>
        </w:r>
      </w:hyperlink>
    </w:p>
    <w:p>
      <w:pPr>
        <w:pStyle w:val="TOC2"/>
        <w:tabs>
          <w:tab w:val="right" w:leader="dot" w:pos="8306"/>
        </w:tabs>
      </w:pPr>
      <w:hyperlink w:anchor="_Toc22800" w:history="1">
        <w:r>
          <w:rPr>
            <w:rFonts w:ascii="仿宋" w:eastAsia="仿宋" w:hAnsi="仿宋" w:cs="仿宋" w:hint="eastAsia"/>
            <w:lang w:eastAsia="zh-CN"/>
          </w:rPr>
          <w:t>(二)、用地控制指标</w:t>
        </w:r>
        <w:r>
          <w:tab/>
        </w:r>
        <w:r>
          <w:fldChar w:fldCharType="begin"/>
        </w:r>
        <w:r>
          <w:instrText xml:space="preserve"> PAGEREF _Toc22800 \h </w:instrText>
        </w:r>
        <w:r>
          <w:fldChar w:fldCharType="separate"/>
        </w:r>
        <w:r>
          <w:t>7</w:t>
        </w:r>
        <w:r>
          <w:fldChar w:fldCharType="end"/>
        </w:r>
      </w:hyperlink>
    </w:p>
    <w:p>
      <w:pPr>
        <w:pStyle w:val="TOC2"/>
        <w:tabs>
          <w:tab w:val="right" w:leader="dot" w:pos="8306"/>
        </w:tabs>
      </w:pPr>
      <w:hyperlink w:anchor="_Toc6788" w:history="1">
        <w:r>
          <w:rPr>
            <w:rFonts w:ascii="仿宋" w:eastAsia="仿宋" w:hAnsi="仿宋" w:cs="仿宋" w:hint="eastAsia"/>
            <w:lang w:eastAsia="zh-CN"/>
          </w:rPr>
          <w:t>(三)、节约用地措施</w:t>
        </w:r>
        <w:r>
          <w:tab/>
        </w:r>
        <w:r>
          <w:fldChar w:fldCharType="begin"/>
        </w:r>
        <w:r>
          <w:instrText xml:space="preserve"> PAGEREF _Toc6788 \h </w:instrText>
        </w:r>
        <w:r>
          <w:fldChar w:fldCharType="separate"/>
        </w:r>
        <w:r>
          <w:t>9</w:t>
        </w:r>
        <w:r>
          <w:fldChar w:fldCharType="end"/>
        </w:r>
      </w:hyperlink>
    </w:p>
    <w:p>
      <w:pPr>
        <w:pStyle w:val="TOC2"/>
        <w:tabs>
          <w:tab w:val="right" w:leader="dot" w:pos="8306"/>
        </w:tabs>
      </w:pPr>
      <w:hyperlink w:anchor="_Toc25150" w:history="1">
        <w:r>
          <w:rPr>
            <w:rFonts w:ascii="仿宋" w:eastAsia="仿宋" w:hAnsi="仿宋" w:cs="仿宋" w:hint="eastAsia"/>
            <w:lang w:eastAsia="zh-CN"/>
          </w:rPr>
          <w:t>(四)、总图布置方案</w:t>
        </w:r>
        <w:r>
          <w:tab/>
        </w:r>
        <w:r>
          <w:fldChar w:fldCharType="begin"/>
        </w:r>
        <w:r>
          <w:instrText xml:space="preserve"> PAGEREF _Toc25150 \h </w:instrText>
        </w:r>
        <w:r>
          <w:fldChar w:fldCharType="separate"/>
        </w:r>
        <w:r>
          <w:t>10</w:t>
        </w:r>
        <w:r>
          <w:fldChar w:fldCharType="end"/>
        </w:r>
      </w:hyperlink>
    </w:p>
    <w:p>
      <w:pPr>
        <w:pStyle w:val="TOC2"/>
        <w:tabs>
          <w:tab w:val="right" w:leader="dot" w:pos="8306"/>
        </w:tabs>
      </w:pPr>
      <w:hyperlink w:anchor="_Toc16764" w:history="1">
        <w:r>
          <w:rPr>
            <w:rFonts w:ascii="仿宋" w:eastAsia="仿宋" w:hAnsi="仿宋" w:cs="仿宋" w:hint="eastAsia"/>
            <w:lang w:eastAsia="zh-CN"/>
          </w:rPr>
          <w:t>(五)、选址综合评价</w:t>
        </w:r>
        <w:r>
          <w:tab/>
        </w:r>
        <w:r>
          <w:fldChar w:fldCharType="begin"/>
        </w:r>
        <w:r>
          <w:instrText xml:space="preserve"> PAGEREF _Toc16764 \h </w:instrText>
        </w:r>
        <w:r>
          <w:fldChar w:fldCharType="separate"/>
        </w:r>
        <w:r>
          <w:t>11</w:t>
        </w:r>
        <w:r>
          <w:fldChar w:fldCharType="end"/>
        </w:r>
      </w:hyperlink>
    </w:p>
    <w:p>
      <w:pPr>
        <w:pStyle w:val="TOC1"/>
        <w:tabs>
          <w:tab w:val="right" w:leader="dot" w:pos="8306"/>
        </w:tabs>
      </w:pPr>
      <w:hyperlink w:anchor="_Toc12401" w:history="1">
        <w:r>
          <w:rPr>
            <w:rFonts w:ascii="仿宋" w:eastAsia="仿宋" w:hAnsi="仿宋" w:cs="仿宋" w:hint="eastAsia"/>
            <w:lang w:eastAsia="zh-CN"/>
          </w:rPr>
          <w:t>四、储藏盒项目绩效评估</w:t>
        </w:r>
        <w:r>
          <w:tab/>
        </w:r>
        <w:r>
          <w:fldChar w:fldCharType="begin"/>
        </w:r>
        <w:r>
          <w:instrText xml:space="preserve"> PAGEREF _Toc12401 \h </w:instrText>
        </w:r>
        <w:r>
          <w:fldChar w:fldCharType="separate"/>
        </w:r>
        <w:r>
          <w:t>12</w:t>
        </w:r>
        <w:r>
          <w:fldChar w:fldCharType="end"/>
        </w:r>
      </w:hyperlink>
    </w:p>
    <w:p>
      <w:pPr>
        <w:pStyle w:val="TOC2"/>
        <w:tabs>
          <w:tab w:val="right" w:leader="dot" w:pos="8306"/>
        </w:tabs>
      </w:pPr>
      <w:hyperlink w:anchor="_Toc28088" w:history="1">
        <w:r>
          <w:rPr>
            <w:rFonts w:ascii="仿宋" w:eastAsia="仿宋" w:hAnsi="仿宋" w:cs="仿宋" w:hint="eastAsia"/>
            <w:lang w:eastAsia="zh-CN"/>
          </w:rPr>
          <w:t>(一)、绩效评估指标</w:t>
        </w:r>
        <w:r>
          <w:tab/>
        </w:r>
        <w:r>
          <w:fldChar w:fldCharType="begin"/>
        </w:r>
        <w:r>
          <w:instrText xml:space="preserve"> PAGEREF _Toc28088 \h </w:instrText>
        </w:r>
        <w:r>
          <w:fldChar w:fldCharType="separate"/>
        </w:r>
        <w:r>
          <w:t>12</w:t>
        </w:r>
        <w:r>
          <w:fldChar w:fldCharType="end"/>
        </w:r>
      </w:hyperlink>
    </w:p>
    <w:p>
      <w:pPr>
        <w:pStyle w:val="TOC2"/>
        <w:tabs>
          <w:tab w:val="right" w:leader="dot" w:pos="8306"/>
        </w:tabs>
      </w:pPr>
      <w:hyperlink w:anchor="_Toc18147" w:history="1">
        <w:r>
          <w:rPr>
            <w:rFonts w:ascii="仿宋" w:eastAsia="仿宋" w:hAnsi="仿宋" w:cs="仿宋" w:hint="eastAsia"/>
            <w:lang w:eastAsia="zh-CN"/>
          </w:rPr>
          <w:t>(二)、绩效评估方法</w:t>
        </w:r>
        <w:r>
          <w:tab/>
        </w:r>
        <w:r>
          <w:fldChar w:fldCharType="begin"/>
        </w:r>
        <w:r>
          <w:instrText xml:space="preserve"> PAGEREF _Toc18147 \h </w:instrText>
        </w:r>
        <w:r>
          <w:fldChar w:fldCharType="separate"/>
        </w:r>
        <w:r>
          <w:t>13</w:t>
        </w:r>
        <w:r>
          <w:fldChar w:fldCharType="end"/>
        </w:r>
      </w:hyperlink>
    </w:p>
    <w:p>
      <w:pPr>
        <w:pStyle w:val="TOC2"/>
        <w:tabs>
          <w:tab w:val="right" w:leader="dot" w:pos="8306"/>
        </w:tabs>
      </w:pPr>
      <w:hyperlink w:anchor="_Toc14863" w:history="1">
        <w:r>
          <w:rPr>
            <w:rFonts w:ascii="仿宋" w:eastAsia="仿宋" w:hAnsi="仿宋" w:cs="仿宋" w:hint="eastAsia"/>
            <w:lang w:eastAsia="zh-CN"/>
          </w:rPr>
          <w:t>(三)、绩效评估周期</w:t>
        </w:r>
        <w:r>
          <w:tab/>
        </w:r>
        <w:r>
          <w:fldChar w:fldCharType="begin"/>
        </w:r>
        <w:r>
          <w:instrText xml:space="preserve"> PAGEREF _Toc14863 \h </w:instrText>
        </w:r>
        <w:r>
          <w:fldChar w:fldCharType="separate"/>
        </w:r>
        <w:r>
          <w:t>14</w:t>
        </w:r>
        <w:r>
          <w:fldChar w:fldCharType="end"/>
        </w:r>
      </w:hyperlink>
    </w:p>
    <w:p>
      <w:pPr>
        <w:pStyle w:val="TOC1"/>
        <w:tabs>
          <w:tab w:val="right" w:leader="dot" w:pos="8306"/>
        </w:tabs>
      </w:pPr>
      <w:hyperlink w:anchor="_Toc3954" w:history="1">
        <w:r>
          <w:rPr>
            <w:rFonts w:ascii="仿宋" w:eastAsia="仿宋" w:hAnsi="仿宋" w:cs="仿宋" w:hint="eastAsia"/>
            <w:lang w:eastAsia="zh-CN"/>
          </w:rPr>
          <w:t>五、储藏盒项目建设单位说明</w:t>
        </w:r>
        <w:r>
          <w:tab/>
        </w:r>
        <w:r>
          <w:fldChar w:fldCharType="begin"/>
        </w:r>
        <w:r>
          <w:instrText xml:space="preserve"> PAGEREF _Toc3954 \h </w:instrText>
        </w:r>
        <w:r>
          <w:fldChar w:fldCharType="separate"/>
        </w:r>
        <w:r>
          <w:t>15</w:t>
        </w:r>
        <w:r>
          <w:fldChar w:fldCharType="end"/>
        </w:r>
      </w:hyperlink>
    </w:p>
    <w:p>
      <w:pPr>
        <w:pStyle w:val="TOC2"/>
        <w:tabs>
          <w:tab w:val="right" w:leader="dot" w:pos="8306"/>
        </w:tabs>
      </w:pPr>
      <w:hyperlink w:anchor="_Toc16838" w:history="1">
        <w:r>
          <w:rPr>
            <w:rFonts w:ascii="仿宋" w:eastAsia="仿宋" w:hAnsi="仿宋" w:cs="仿宋" w:hint="eastAsia"/>
            <w:lang w:eastAsia="zh-CN"/>
          </w:rPr>
          <w:t>(一)、储藏盒项目承办单位基本情况</w:t>
        </w:r>
        <w:r>
          <w:tab/>
        </w:r>
        <w:r>
          <w:fldChar w:fldCharType="begin"/>
        </w:r>
        <w:r>
          <w:instrText xml:space="preserve"> PAGEREF _Toc16838 \h </w:instrText>
        </w:r>
        <w:r>
          <w:fldChar w:fldCharType="separate"/>
        </w:r>
        <w:r>
          <w:t>15</w:t>
        </w:r>
        <w:r>
          <w:fldChar w:fldCharType="end"/>
        </w:r>
      </w:hyperlink>
    </w:p>
    <w:p>
      <w:pPr>
        <w:pStyle w:val="TOC2"/>
        <w:tabs>
          <w:tab w:val="right" w:leader="dot" w:pos="8306"/>
        </w:tabs>
      </w:pPr>
      <w:hyperlink w:anchor="_Toc5569" w:history="1">
        <w:r>
          <w:rPr>
            <w:rFonts w:ascii="仿宋" w:eastAsia="仿宋" w:hAnsi="仿宋" w:cs="仿宋" w:hint="eastAsia"/>
            <w:lang w:eastAsia="zh-CN"/>
          </w:rPr>
          <w:t>(二)、公司经济效益分析</w:t>
        </w:r>
        <w:r>
          <w:tab/>
        </w:r>
        <w:r>
          <w:fldChar w:fldCharType="begin"/>
        </w:r>
        <w:r>
          <w:instrText xml:space="preserve"> PAGEREF _Toc5569 \h </w:instrText>
        </w:r>
        <w:r>
          <w:fldChar w:fldCharType="separate"/>
        </w:r>
        <w:r>
          <w:t>15</w:t>
        </w:r>
        <w:r>
          <w:fldChar w:fldCharType="end"/>
        </w:r>
      </w:hyperlink>
    </w:p>
    <w:p>
      <w:pPr>
        <w:pStyle w:val="TOC1"/>
        <w:tabs>
          <w:tab w:val="right" w:leader="dot" w:pos="8306"/>
        </w:tabs>
      </w:pPr>
      <w:hyperlink w:anchor="_Toc4507" w:history="1">
        <w:r>
          <w:rPr>
            <w:rFonts w:ascii="仿宋" w:eastAsia="仿宋" w:hAnsi="仿宋" w:cs="仿宋" w:hint="eastAsia"/>
            <w:lang w:eastAsia="zh-CN"/>
          </w:rPr>
          <w:t>六、储藏盒项目建设背景及必要性分析</w:t>
        </w:r>
        <w:r>
          <w:tab/>
        </w:r>
        <w:r>
          <w:fldChar w:fldCharType="begin"/>
        </w:r>
        <w:r>
          <w:instrText xml:space="preserve"> PAGEREF _Toc4507 \h </w:instrText>
        </w:r>
        <w:r>
          <w:fldChar w:fldCharType="separate"/>
        </w:r>
        <w:r>
          <w:t>16</w:t>
        </w:r>
        <w:r>
          <w:fldChar w:fldCharType="end"/>
        </w:r>
      </w:hyperlink>
    </w:p>
    <w:p>
      <w:pPr>
        <w:pStyle w:val="TOC2"/>
        <w:tabs>
          <w:tab w:val="right" w:leader="dot" w:pos="8306"/>
        </w:tabs>
      </w:pPr>
      <w:hyperlink w:anchor="_Toc19608" w:history="1">
        <w:r>
          <w:rPr>
            <w:rFonts w:ascii="仿宋" w:eastAsia="仿宋" w:hAnsi="仿宋" w:cs="仿宋" w:hint="eastAsia"/>
            <w:lang w:eastAsia="zh-CN"/>
          </w:rPr>
          <w:t>(一)、储藏盒项目背景分析</w:t>
        </w:r>
        <w:r>
          <w:tab/>
        </w:r>
        <w:r>
          <w:fldChar w:fldCharType="begin"/>
        </w:r>
        <w:r>
          <w:instrText xml:space="preserve"> PAGEREF _Toc19608 \h </w:instrText>
        </w:r>
        <w:r>
          <w:fldChar w:fldCharType="separate"/>
        </w:r>
        <w:r>
          <w:t>16</w:t>
        </w:r>
        <w:r>
          <w:fldChar w:fldCharType="end"/>
        </w:r>
      </w:hyperlink>
    </w:p>
    <w:p>
      <w:pPr>
        <w:pStyle w:val="TOC2"/>
        <w:tabs>
          <w:tab w:val="right" w:leader="dot" w:pos="8306"/>
        </w:tabs>
      </w:pPr>
      <w:hyperlink w:anchor="_Toc3636" w:history="1">
        <w:r>
          <w:rPr>
            <w:rFonts w:ascii="仿宋" w:eastAsia="仿宋" w:hAnsi="仿宋" w:cs="仿宋" w:hint="eastAsia"/>
            <w:lang w:eastAsia="zh-CN"/>
          </w:rPr>
          <w:t>(二)、储藏盒项目建设必要性分析</w:t>
        </w:r>
        <w:r>
          <w:tab/>
        </w:r>
        <w:r>
          <w:fldChar w:fldCharType="begin"/>
        </w:r>
        <w:r>
          <w:instrText xml:space="preserve"> PAGEREF _Toc3636 \h </w:instrText>
        </w:r>
        <w:r>
          <w:fldChar w:fldCharType="separate"/>
        </w:r>
        <w:r>
          <w:t>18</w:t>
        </w:r>
        <w:r>
          <w:fldChar w:fldCharType="end"/>
        </w:r>
      </w:hyperlink>
    </w:p>
    <w:p>
      <w:pPr>
        <w:pStyle w:val="TOC1"/>
        <w:tabs>
          <w:tab w:val="right" w:leader="dot" w:pos="8306"/>
        </w:tabs>
      </w:pPr>
      <w:hyperlink w:anchor="_Toc14104" w:history="1">
        <w:r>
          <w:rPr>
            <w:rFonts w:ascii="仿宋" w:eastAsia="仿宋" w:hAnsi="仿宋" w:cs="仿宋" w:hint="eastAsia"/>
            <w:lang w:eastAsia="zh-CN"/>
          </w:rPr>
          <w:t>七、储藏盒项目社会影响</w:t>
        </w:r>
        <w:r>
          <w:tab/>
        </w:r>
        <w:r>
          <w:fldChar w:fldCharType="begin"/>
        </w:r>
        <w:r>
          <w:instrText xml:space="preserve"> PAGEREF _Toc14104 \h </w:instrText>
        </w:r>
        <w:r>
          <w:fldChar w:fldCharType="separate"/>
        </w:r>
        <w:r>
          <w:t>19</w:t>
        </w:r>
        <w:r>
          <w:fldChar w:fldCharType="end"/>
        </w:r>
      </w:hyperlink>
    </w:p>
    <w:p>
      <w:pPr>
        <w:pStyle w:val="TOC2"/>
        <w:tabs>
          <w:tab w:val="right" w:leader="dot" w:pos="8306"/>
        </w:tabs>
      </w:pPr>
      <w:hyperlink w:anchor="_Toc25330" w:history="1">
        <w:r>
          <w:rPr>
            <w:rFonts w:ascii="仿宋" w:eastAsia="仿宋" w:hAnsi="仿宋" w:cs="仿宋" w:hint="eastAsia"/>
            <w:lang w:eastAsia="zh-CN"/>
          </w:rPr>
          <w:t>(一)、社会责任与义务</w:t>
        </w:r>
        <w:r>
          <w:tab/>
        </w:r>
        <w:r>
          <w:fldChar w:fldCharType="begin"/>
        </w:r>
        <w:r>
          <w:instrText xml:space="preserve"> PAGEREF _Toc25330 \h </w:instrText>
        </w:r>
        <w:r>
          <w:fldChar w:fldCharType="separate"/>
        </w:r>
        <w:r>
          <w:t>19</w:t>
        </w:r>
        <w:r>
          <w:fldChar w:fldCharType="end"/>
        </w:r>
      </w:hyperlink>
    </w:p>
    <w:p>
      <w:pPr>
        <w:pStyle w:val="TOC2"/>
        <w:tabs>
          <w:tab w:val="right" w:leader="dot" w:pos="8306"/>
        </w:tabs>
      </w:pPr>
      <w:hyperlink w:anchor="_Toc23743" w:history="1">
        <w:r>
          <w:rPr>
            <w:rFonts w:ascii="仿宋" w:eastAsia="仿宋" w:hAnsi="仿宋" w:cs="仿宋" w:hint="eastAsia"/>
            <w:lang w:eastAsia="zh-CN"/>
          </w:rPr>
          <w:t>(二)、社会参与与沟通</w:t>
        </w:r>
        <w:r>
          <w:tab/>
        </w:r>
        <w:r>
          <w:fldChar w:fldCharType="begin"/>
        </w:r>
        <w:r>
          <w:instrText xml:space="preserve"> PAGEREF _Toc23743 \h </w:instrText>
        </w:r>
        <w:r>
          <w:fldChar w:fldCharType="separate"/>
        </w:r>
        <w:r>
          <w:t>20</w:t>
        </w:r>
        <w:r>
          <w:fldChar w:fldCharType="end"/>
        </w:r>
      </w:hyperlink>
    </w:p>
    <w:p>
      <w:pPr>
        <w:pStyle w:val="TOC1"/>
        <w:tabs>
          <w:tab w:val="right" w:leader="dot" w:pos="8306"/>
        </w:tabs>
      </w:pPr>
      <w:hyperlink w:anchor="_Toc25724" w:history="1">
        <w:r>
          <w:rPr>
            <w:rFonts w:ascii="仿宋" w:eastAsia="仿宋" w:hAnsi="仿宋" w:cs="仿宋" w:hint="eastAsia"/>
            <w:lang w:eastAsia="zh-CN"/>
          </w:rPr>
          <w:t>八、储藏盒项目人力资源管理</w:t>
        </w:r>
        <w:r>
          <w:tab/>
        </w:r>
        <w:r>
          <w:fldChar w:fldCharType="begin"/>
        </w:r>
        <w:r>
          <w:instrText xml:space="preserve"> PAGEREF _Toc25724 \h </w:instrText>
        </w:r>
        <w:r>
          <w:fldChar w:fldCharType="separate"/>
        </w:r>
        <w:r>
          <w:t>21</w:t>
        </w:r>
        <w:r>
          <w:fldChar w:fldCharType="end"/>
        </w:r>
      </w:hyperlink>
    </w:p>
    <w:p>
      <w:pPr>
        <w:pStyle w:val="TOC2"/>
        <w:tabs>
          <w:tab w:val="right" w:leader="dot" w:pos="8306"/>
        </w:tabs>
      </w:pPr>
      <w:hyperlink w:anchor="_Toc26187" w:history="1">
        <w:r>
          <w:rPr>
            <w:rFonts w:ascii="仿宋" w:eastAsia="仿宋" w:hAnsi="仿宋" w:cs="仿宋" w:hint="eastAsia"/>
            <w:lang w:eastAsia="zh-CN"/>
          </w:rPr>
          <w:t>(一)、建立健全的预算管理制度</w:t>
        </w:r>
        <w:r>
          <w:tab/>
        </w:r>
        <w:r>
          <w:fldChar w:fldCharType="begin"/>
        </w:r>
        <w:r>
          <w:instrText xml:space="preserve"> PAGEREF _Toc26187 \h </w:instrText>
        </w:r>
        <w:r>
          <w:fldChar w:fldCharType="separate"/>
        </w:r>
        <w:r>
          <w:t>21</w:t>
        </w:r>
        <w:r>
          <w:fldChar w:fldCharType="end"/>
        </w:r>
      </w:hyperlink>
    </w:p>
    <w:p>
      <w:pPr>
        <w:pStyle w:val="TOC2"/>
        <w:tabs>
          <w:tab w:val="right" w:leader="dot" w:pos="8306"/>
        </w:tabs>
      </w:pPr>
      <w:hyperlink w:anchor="_Toc27771" w:history="1">
        <w:r>
          <w:rPr>
            <w:rFonts w:ascii="仿宋" w:eastAsia="仿宋" w:hAnsi="仿宋" w:cs="仿宋" w:hint="eastAsia"/>
            <w:lang w:eastAsia="zh-CN"/>
          </w:rPr>
          <w:t>(二)、加强资金流动监控</w:t>
        </w:r>
        <w:r>
          <w:tab/>
        </w:r>
        <w:r>
          <w:fldChar w:fldCharType="begin"/>
        </w:r>
        <w:r>
          <w:instrText xml:space="preserve"> PAGEREF _Toc27771 \h </w:instrText>
        </w:r>
        <w:r>
          <w:fldChar w:fldCharType="separate"/>
        </w:r>
        <w:r>
          <w:t>23</w:t>
        </w:r>
        <w:r>
          <w:fldChar w:fldCharType="end"/>
        </w:r>
      </w:hyperlink>
    </w:p>
    <w:p>
      <w:pPr>
        <w:pStyle w:val="TOC2"/>
        <w:tabs>
          <w:tab w:val="right" w:leader="dot" w:pos="8306"/>
        </w:tabs>
      </w:pPr>
      <w:hyperlink w:anchor="_Toc29441" w:history="1">
        <w:r>
          <w:rPr>
            <w:rFonts w:ascii="仿宋" w:eastAsia="仿宋" w:hAnsi="仿宋" w:cs="仿宋" w:hint="eastAsia"/>
            <w:lang w:eastAsia="zh-CN"/>
          </w:rPr>
          <w:t>(三)、制定完善的风险控制机制</w:t>
        </w:r>
        <w:r>
          <w:tab/>
        </w:r>
        <w:r>
          <w:fldChar w:fldCharType="begin"/>
        </w:r>
        <w:r>
          <w:instrText xml:space="preserve"> PAGEREF _Toc29441 \h </w:instrText>
        </w:r>
        <w:r>
          <w:fldChar w:fldCharType="separate"/>
        </w:r>
        <w:r>
          <w:t>24</w:t>
        </w:r>
        <w:r>
          <w:fldChar w:fldCharType="end"/>
        </w:r>
      </w:hyperlink>
    </w:p>
    <w:p>
      <w:pPr>
        <w:pStyle w:val="TOC2"/>
        <w:tabs>
          <w:tab w:val="right" w:leader="dot" w:pos="8306"/>
        </w:tabs>
      </w:pPr>
      <w:hyperlink w:anchor="_Toc8287" w:history="1">
        <w:r>
          <w:rPr>
            <w:rFonts w:ascii="仿宋" w:eastAsia="仿宋" w:hAnsi="仿宋" w:cs="仿宋" w:hint="eastAsia"/>
            <w:lang w:eastAsia="zh-CN"/>
          </w:rPr>
          <w:t>(四)、优化成本管理</w:t>
        </w:r>
        <w:r>
          <w:tab/>
        </w:r>
        <w:r>
          <w:fldChar w:fldCharType="begin"/>
        </w:r>
        <w:r>
          <w:instrText xml:space="preserve"> PAGEREF _Toc8287 \h </w:instrText>
        </w:r>
        <w:r>
          <w:fldChar w:fldCharType="separate"/>
        </w:r>
        <w:r>
          <w:t>25</w:t>
        </w:r>
        <w:r>
          <w:fldChar w:fldCharType="end"/>
        </w:r>
      </w:hyperlink>
    </w:p>
    <w:p>
      <w:pPr>
        <w:pStyle w:val="TOC1"/>
        <w:tabs>
          <w:tab w:val="right" w:leader="dot" w:pos="8306"/>
        </w:tabs>
      </w:pPr>
      <w:hyperlink w:anchor="_Toc28900" w:history="1">
        <w:r>
          <w:rPr>
            <w:rFonts w:ascii="仿宋" w:eastAsia="仿宋" w:hAnsi="仿宋" w:cs="仿宋" w:hint="eastAsia"/>
            <w:lang w:eastAsia="zh-CN"/>
          </w:rPr>
          <w:t>九、储藏盒项目人力资源培养与发展</w:t>
        </w:r>
        <w:r>
          <w:tab/>
        </w:r>
        <w:r>
          <w:fldChar w:fldCharType="begin"/>
        </w:r>
        <w:r>
          <w:instrText xml:space="preserve"> PAGEREF _Toc28900 \h </w:instrText>
        </w:r>
        <w:r>
          <w:fldChar w:fldCharType="separate"/>
        </w:r>
        <w:r>
          <w:t>26</w:t>
        </w:r>
        <w:r>
          <w:fldChar w:fldCharType="end"/>
        </w:r>
      </w:hyperlink>
    </w:p>
    <w:p>
      <w:pPr>
        <w:pStyle w:val="TOC2"/>
        <w:tabs>
          <w:tab w:val="right" w:leader="dot" w:pos="8306"/>
        </w:tabs>
      </w:pPr>
      <w:hyperlink w:anchor="_Toc25383" w:history="1">
        <w:r>
          <w:rPr>
            <w:rFonts w:ascii="仿宋" w:eastAsia="仿宋" w:hAnsi="仿宋" w:cs="仿宋" w:hint="eastAsia"/>
            <w:lang w:eastAsia="zh-CN"/>
          </w:rPr>
          <w:t>(一)、人才需求与规划</w:t>
        </w:r>
        <w:r>
          <w:tab/>
        </w:r>
        <w:r>
          <w:fldChar w:fldCharType="begin"/>
        </w:r>
        <w:r>
          <w:instrText xml:space="preserve"> PAGEREF _Toc25383 \h </w:instrText>
        </w:r>
        <w:r>
          <w:fldChar w:fldCharType="separate"/>
        </w:r>
        <w:r>
          <w:t>26</w:t>
        </w:r>
        <w:r>
          <w:fldChar w:fldCharType="end"/>
        </w:r>
      </w:hyperlink>
    </w:p>
    <w:p>
      <w:pPr>
        <w:pStyle w:val="TOC2"/>
        <w:tabs>
          <w:tab w:val="right" w:leader="dot" w:pos="8306"/>
        </w:tabs>
      </w:pPr>
      <w:hyperlink w:anchor="_Toc22489" w:history="1">
        <w:r>
          <w:rPr>
            <w:rFonts w:ascii="仿宋" w:eastAsia="仿宋" w:hAnsi="仿宋" w:cs="仿宋" w:hint="eastAsia"/>
            <w:lang w:eastAsia="zh-CN"/>
          </w:rPr>
          <w:t>(二)、培训与发展计划</w:t>
        </w:r>
        <w:r>
          <w:tab/>
        </w:r>
        <w:r>
          <w:fldChar w:fldCharType="begin"/>
        </w:r>
        <w:r>
          <w:instrText xml:space="preserve"> PAGEREF _Toc22489 \h </w:instrText>
        </w:r>
        <w:r>
          <w:fldChar w:fldCharType="separate"/>
        </w:r>
        <w:r>
          <w:t>27</w:t>
        </w:r>
        <w:r>
          <w:fldChar w:fldCharType="end"/>
        </w:r>
      </w:hyperlink>
    </w:p>
    <w:p>
      <w:pPr>
        <w:pStyle w:val="TOC1"/>
        <w:tabs>
          <w:tab w:val="right" w:leader="dot" w:pos="8306"/>
        </w:tabs>
      </w:pPr>
      <w:hyperlink w:anchor="_Toc29309" w:history="1">
        <w:r>
          <w:rPr>
            <w:rFonts w:ascii="仿宋" w:eastAsia="仿宋" w:hAnsi="仿宋" w:cs="仿宋" w:hint="eastAsia"/>
            <w:lang w:eastAsia="zh-CN"/>
          </w:rPr>
          <w:t>十、储藏盒项目计划安排</w:t>
        </w:r>
        <w:r>
          <w:tab/>
        </w:r>
        <w:r>
          <w:fldChar w:fldCharType="begin"/>
        </w:r>
        <w:r>
          <w:instrText xml:space="preserve"> PAGEREF _Toc29309 \h </w:instrText>
        </w:r>
        <w:r>
          <w:fldChar w:fldCharType="separate"/>
        </w:r>
        <w:r>
          <w:t>27</w:t>
        </w:r>
        <w:r>
          <w:fldChar w:fldCharType="end"/>
        </w:r>
      </w:hyperlink>
    </w:p>
    <w:p>
      <w:pPr>
        <w:pStyle w:val="TOC2"/>
        <w:tabs>
          <w:tab w:val="right" w:leader="dot" w:pos="8306"/>
        </w:tabs>
      </w:pPr>
      <w:hyperlink w:anchor="_Toc26327" w:history="1">
        <w:r>
          <w:rPr>
            <w:rFonts w:ascii="仿宋" w:eastAsia="仿宋" w:hAnsi="仿宋" w:cs="仿宋" w:hint="eastAsia"/>
            <w:lang w:eastAsia="zh-CN"/>
          </w:rPr>
          <w:t>(一)、建设周期</w:t>
        </w:r>
        <w:r>
          <w:tab/>
        </w:r>
        <w:r>
          <w:fldChar w:fldCharType="begin"/>
        </w:r>
        <w:r>
          <w:instrText xml:space="preserve"> PAGEREF _Toc26327 \h </w:instrText>
        </w:r>
        <w:r>
          <w:fldChar w:fldCharType="separate"/>
        </w:r>
        <w:r>
          <w:t>27</w:t>
        </w:r>
        <w:r>
          <w:fldChar w:fldCharType="end"/>
        </w:r>
      </w:hyperlink>
    </w:p>
    <w:p>
      <w:pPr>
        <w:pStyle w:val="TOC2"/>
        <w:tabs>
          <w:tab w:val="right" w:leader="dot" w:pos="8306"/>
        </w:tabs>
      </w:pPr>
      <w:hyperlink w:anchor="_Toc29095" w:history="1">
        <w:r>
          <w:rPr>
            <w:rFonts w:ascii="仿宋" w:eastAsia="仿宋" w:hAnsi="仿宋" w:cs="仿宋" w:hint="eastAsia"/>
            <w:lang w:eastAsia="zh-CN"/>
          </w:rPr>
          <w:t>(二)、建设进度</w:t>
        </w:r>
        <w:r>
          <w:tab/>
        </w:r>
        <w:r>
          <w:fldChar w:fldCharType="begin"/>
        </w:r>
        <w:r>
          <w:instrText xml:space="preserve"> PAGEREF _Toc29095 \h </w:instrText>
        </w:r>
        <w:r>
          <w:fldChar w:fldCharType="separate"/>
        </w:r>
        <w:r>
          <w:t>28</w:t>
        </w:r>
        <w:r>
          <w:fldChar w:fldCharType="end"/>
        </w:r>
      </w:hyperlink>
    </w:p>
    <w:p>
      <w:pPr>
        <w:pStyle w:val="TOC2"/>
        <w:tabs>
          <w:tab w:val="right" w:leader="dot" w:pos="8306"/>
        </w:tabs>
      </w:pPr>
      <w:hyperlink w:anchor="_Toc15240" w:history="1">
        <w:r>
          <w:rPr>
            <w:rFonts w:ascii="仿宋" w:eastAsia="仿宋" w:hAnsi="仿宋" w:cs="仿宋" w:hint="eastAsia"/>
            <w:lang w:eastAsia="zh-CN"/>
          </w:rPr>
          <w:t>(三)、进度安排注意事项</w:t>
        </w:r>
        <w:r>
          <w:tab/>
        </w:r>
        <w:r>
          <w:fldChar w:fldCharType="begin"/>
        </w:r>
        <w:r>
          <w:instrText xml:space="preserve"> PAGEREF _Toc15240 \h </w:instrText>
        </w:r>
        <w:r>
          <w:fldChar w:fldCharType="separate"/>
        </w:r>
        <w:r>
          <w:t>29</w:t>
        </w:r>
        <w:r>
          <w:fldChar w:fldCharType="end"/>
        </w:r>
      </w:hyperlink>
    </w:p>
    <w:p>
      <w:pPr>
        <w:pStyle w:val="TOC2"/>
        <w:tabs>
          <w:tab w:val="right" w:leader="dot" w:pos="8306"/>
        </w:tabs>
      </w:pPr>
      <w:hyperlink w:anchor="_Toc31011" w:history="1">
        <w:r>
          <w:rPr>
            <w:rFonts w:ascii="仿宋" w:eastAsia="仿宋" w:hAnsi="仿宋" w:cs="仿宋" w:hint="eastAsia"/>
            <w:lang w:eastAsia="zh-CN"/>
          </w:rPr>
          <w:t>(四)、人力资源配置</w:t>
        </w:r>
        <w:r>
          <w:tab/>
        </w:r>
        <w:r>
          <w:fldChar w:fldCharType="begin"/>
        </w:r>
        <w:r>
          <w:instrText xml:space="preserve"> PAGEREF _Toc31011 \h </w:instrText>
        </w:r>
        <w:r>
          <w:fldChar w:fldCharType="separate"/>
        </w:r>
        <w:r>
          <w:t>31</w:t>
        </w:r>
        <w:r>
          <w:fldChar w:fldCharType="end"/>
        </w:r>
      </w:hyperlink>
    </w:p>
    <w:p>
      <w:pPr>
        <w:pStyle w:val="TOC1"/>
        <w:tabs>
          <w:tab w:val="right" w:leader="dot" w:pos="8306"/>
        </w:tabs>
      </w:pPr>
      <w:hyperlink w:anchor="_Toc8203" w:history="1">
        <w:r>
          <w:rPr>
            <w:rFonts w:ascii="仿宋" w:eastAsia="仿宋" w:hAnsi="仿宋" w:cs="仿宋" w:hint="eastAsia"/>
            <w:lang w:eastAsia="zh-CN"/>
          </w:rPr>
          <w:t>十一、储藏盒项目财务管理</w:t>
        </w:r>
        <w:r>
          <w:tab/>
        </w:r>
        <w:r>
          <w:fldChar w:fldCharType="begin"/>
        </w:r>
        <w:r>
          <w:instrText xml:space="preserve"> PAGEREF _Toc8203 \h </w:instrText>
        </w:r>
        <w:r>
          <w:fldChar w:fldCharType="separate"/>
        </w:r>
        <w:r>
          <w:t>32</w:t>
        </w:r>
        <w:r>
          <w:fldChar w:fldCharType="end"/>
        </w:r>
      </w:hyperlink>
    </w:p>
    <w:p>
      <w:pPr>
        <w:pStyle w:val="TOC2"/>
        <w:tabs>
          <w:tab w:val="right" w:leader="dot" w:pos="8306"/>
        </w:tabs>
      </w:pPr>
      <w:hyperlink w:anchor="_Toc14301" w:history="1">
        <w:r>
          <w:rPr>
            <w:rFonts w:ascii="仿宋" w:eastAsia="仿宋" w:hAnsi="仿宋" w:cs="仿宋" w:hint="eastAsia"/>
            <w:lang w:eastAsia="zh-CN"/>
          </w:rPr>
          <w:t>(一)、资金需求大</w:t>
        </w:r>
        <w:r>
          <w:tab/>
        </w:r>
        <w:r>
          <w:fldChar w:fldCharType="begin"/>
        </w:r>
        <w:r>
          <w:instrText xml:space="preserve"> PAGEREF _Toc14301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 w:history="1">
        <w:r>
          <w:rPr>
            <w:rFonts w:ascii="仿宋" w:eastAsia="仿宋" w:hAnsi="仿宋" w:cs="仿宋" w:hint="eastAsia"/>
            <w:lang w:eastAsia="zh-CN"/>
          </w:rPr>
          <w:t>(二)、研发周期长</w:t>
        </w:r>
        <w:r>
          <w:tab/>
        </w:r>
        <w:r>
          <w:fldChar w:fldCharType="begin"/>
        </w:r>
        <w:r>
          <w:instrText xml:space="preserve"> PAGEREF _Toc1976 \h </w:instrText>
        </w:r>
        <w:r>
          <w:fldChar w:fldCharType="separate"/>
        </w:r>
        <w:r>
          <w:t>33</w:t>
        </w:r>
        <w:r>
          <w:fldChar w:fldCharType="end"/>
        </w:r>
      </w:hyperlink>
    </w:p>
    <w:p>
      <w:pPr>
        <w:pStyle w:val="TOC2"/>
        <w:tabs>
          <w:tab w:val="right" w:leader="dot" w:pos="8306"/>
        </w:tabs>
      </w:pPr>
      <w:hyperlink w:anchor="_Toc23396" w:history="1">
        <w:r>
          <w:rPr>
            <w:rFonts w:ascii="仿宋" w:eastAsia="仿宋" w:hAnsi="仿宋" w:cs="仿宋" w:hint="eastAsia"/>
            <w:lang w:eastAsia="zh-CN"/>
          </w:rPr>
          <w:t>(三)、市场风险大</w:t>
        </w:r>
        <w:r>
          <w:tab/>
        </w:r>
        <w:r>
          <w:fldChar w:fldCharType="begin"/>
        </w:r>
        <w:r>
          <w:instrText xml:space="preserve"> PAGEREF _Toc23396 \h </w:instrText>
        </w:r>
        <w:r>
          <w:fldChar w:fldCharType="separate"/>
        </w:r>
        <w:r>
          <w:t>34</w:t>
        </w:r>
        <w:r>
          <w:fldChar w:fldCharType="end"/>
        </w:r>
      </w:hyperlink>
    </w:p>
    <w:p>
      <w:pPr>
        <w:pStyle w:val="TOC2"/>
        <w:tabs>
          <w:tab w:val="right" w:leader="dot" w:pos="8306"/>
        </w:tabs>
      </w:pPr>
      <w:hyperlink w:anchor="_Toc15126" w:history="1">
        <w:r>
          <w:rPr>
            <w:rFonts w:ascii="仿宋" w:eastAsia="仿宋" w:hAnsi="仿宋" w:cs="仿宋" w:hint="eastAsia"/>
            <w:lang w:eastAsia="zh-CN"/>
          </w:rPr>
          <w:t>(四)、利润率高</w:t>
        </w:r>
        <w:r>
          <w:tab/>
        </w:r>
        <w:r>
          <w:fldChar w:fldCharType="begin"/>
        </w:r>
        <w:r>
          <w:instrText xml:space="preserve"> PAGEREF _Toc15126 \h </w:instrText>
        </w:r>
        <w:r>
          <w:fldChar w:fldCharType="separate"/>
        </w:r>
        <w:r>
          <w:t>37</w:t>
        </w:r>
        <w:r>
          <w:fldChar w:fldCharType="end"/>
        </w:r>
      </w:hyperlink>
    </w:p>
    <w:p>
      <w:pPr>
        <w:pStyle w:val="TOC1"/>
        <w:tabs>
          <w:tab w:val="right" w:leader="dot" w:pos="8306"/>
        </w:tabs>
      </w:pPr>
      <w:hyperlink w:anchor="_Toc24208" w:history="1">
        <w:r>
          <w:rPr>
            <w:rFonts w:ascii="仿宋" w:eastAsia="仿宋" w:hAnsi="仿宋" w:cs="仿宋" w:hint="eastAsia"/>
            <w:lang w:eastAsia="zh-CN"/>
          </w:rPr>
          <w:t>十二、储藏盒项目环境影响分析</w:t>
        </w:r>
        <w:r>
          <w:tab/>
        </w:r>
        <w:r>
          <w:fldChar w:fldCharType="begin"/>
        </w:r>
        <w:r>
          <w:instrText xml:space="preserve"> PAGEREF _Toc24208 \h </w:instrText>
        </w:r>
        <w:r>
          <w:fldChar w:fldCharType="separate"/>
        </w:r>
        <w:r>
          <w:t>39</w:t>
        </w:r>
        <w:r>
          <w:fldChar w:fldCharType="end"/>
        </w:r>
      </w:hyperlink>
    </w:p>
    <w:p>
      <w:pPr>
        <w:pStyle w:val="TOC2"/>
        <w:tabs>
          <w:tab w:val="right" w:leader="dot" w:pos="8306"/>
        </w:tabs>
      </w:pPr>
      <w:hyperlink w:anchor="_Toc29792" w:history="1">
        <w:r>
          <w:rPr>
            <w:rFonts w:ascii="仿宋" w:eastAsia="仿宋" w:hAnsi="仿宋" w:cs="仿宋" w:hint="eastAsia"/>
            <w:lang w:eastAsia="zh-CN"/>
          </w:rPr>
          <w:t>(一)、建设区域环境质量现状</w:t>
        </w:r>
        <w:r>
          <w:tab/>
        </w:r>
        <w:r>
          <w:fldChar w:fldCharType="begin"/>
        </w:r>
        <w:r>
          <w:instrText xml:space="preserve"> PAGEREF _Toc29792 \h </w:instrText>
        </w:r>
        <w:r>
          <w:fldChar w:fldCharType="separate"/>
        </w:r>
        <w:r>
          <w:t>39</w:t>
        </w:r>
        <w:r>
          <w:fldChar w:fldCharType="end"/>
        </w:r>
      </w:hyperlink>
    </w:p>
    <w:p>
      <w:pPr>
        <w:pStyle w:val="TOC2"/>
        <w:tabs>
          <w:tab w:val="right" w:leader="dot" w:pos="8306"/>
        </w:tabs>
      </w:pPr>
      <w:hyperlink w:anchor="_Toc6763" w:history="1">
        <w:r>
          <w:rPr>
            <w:rFonts w:ascii="仿宋" w:eastAsia="仿宋" w:hAnsi="仿宋" w:cs="仿宋" w:hint="eastAsia"/>
            <w:lang w:eastAsia="zh-CN"/>
          </w:rPr>
          <w:t>(二)、建设期环境保护</w:t>
        </w:r>
        <w:r>
          <w:tab/>
        </w:r>
        <w:r>
          <w:fldChar w:fldCharType="begin"/>
        </w:r>
        <w:r>
          <w:instrText xml:space="preserve"> PAGEREF _Toc6763 \h </w:instrText>
        </w:r>
        <w:r>
          <w:fldChar w:fldCharType="separate"/>
        </w:r>
        <w:r>
          <w:t>40</w:t>
        </w:r>
        <w:r>
          <w:fldChar w:fldCharType="end"/>
        </w:r>
      </w:hyperlink>
    </w:p>
    <w:p>
      <w:pPr>
        <w:pStyle w:val="TOC2"/>
        <w:tabs>
          <w:tab w:val="right" w:leader="dot" w:pos="8306"/>
        </w:tabs>
      </w:pPr>
      <w:hyperlink w:anchor="_Toc31049" w:history="1">
        <w:r>
          <w:rPr>
            <w:rFonts w:ascii="仿宋" w:eastAsia="仿宋" w:hAnsi="仿宋" w:cs="仿宋" w:hint="eastAsia"/>
            <w:lang w:eastAsia="zh-CN"/>
          </w:rPr>
          <w:t>(三)、运营期环境保护</w:t>
        </w:r>
        <w:r>
          <w:tab/>
        </w:r>
        <w:r>
          <w:fldChar w:fldCharType="begin"/>
        </w:r>
        <w:r>
          <w:instrText xml:space="preserve"> PAGEREF _Toc31049 \h </w:instrText>
        </w:r>
        <w:r>
          <w:fldChar w:fldCharType="separate"/>
        </w:r>
        <w:r>
          <w:t>41</w:t>
        </w:r>
        <w:r>
          <w:fldChar w:fldCharType="end"/>
        </w:r>
      </w:hyperlink>
    </w:p>
    <w:p>
      <w:pPr>
        <w:pStyle w:val="TOC2"/>
        <w:tabs>
          <w:tab w:val="right" w:leader="dot" w:pos="8306"/>
        </w:tabs>
      </w:pPr>
      <w:hyperlink w:anchor="_Toc4963" w:history="1">
        <w:r>
          <w:rPr>
            <w:rFonts w:ascii="仿宋" w:eastAsia="仿宋" w:hAnsi="仿宋" w:cs="仿宋" w:hint="eastAsia"/>
            <w:lang w:eastAsia="zh-CN"/>
          </w:rPr>
          <w:t>(四)、储藏盒项目建设对区域经济的影响</w:t>
        </w:r>
        <w:r>
          <w:tab/>
        </w:r>
        <w:r>
          <w:fldChar w:fldCharType="begin"/>
        </w:r>
        <w:r>
          <w:instrText xml:space="preserve"> PAGEREF _Toc4963 \h </w:instrText>
        </w:r>
        <w:r>
          <w:fldChar w:fldCharType="separate"/>
        </w:r>
        <w:r>
          <w:t>43</w:t>
        </w:r>
        <w:r>
          <w:fldChar w:fldCharType="end"/>
        </w:r>
      </w:hyperlink>
    </w:p>
    <w:p>
      <w:pPr>
        <w:pStyle w:val="TOC2"/>
        <w:tabs>
          <w:tab w:val="right" w:leader="dot" w:pos="8306"/>
        </w:tabs>
      </w:pPr>
      <w:hyperlink w:anchor="_Toc25575" w:history="1">
        <w:r>
          <w:rPr>
            <w:rFonts w:ascii="仿宋" w:eastAsia="仿宋" w:hAnsi="仿宋" w:cs="仿宋" w:hint="eastAsia"/>
            <w:lang w:eastAsia="zh-CN"/>
          </w:rPr>
          <w:t>(五)、废弃物处理</w:t>
        </w:r>
        <w:r>
          <w:tab/>
        </w:r>
        <w:r>
          <w:fldChar w:fldCharType="begin"/>
        </w:r>
        <w:r>
          <w:instrText xml:space="preserve"> PAGEREF _Toc25575 \h </w:instrText>
        </w:r>
        <w:r>
          <w:fldChar w:fldCharType="separate"/>
        </w:r>
        <w:r>
          <w:t>44</w:t>
        </w:r>
        <w:r>
          <w:fldChar w:fldCharType="end"/>
        </w:r>
      </w:hyperlink>
    </w:p>
    <w:p>
      <w:pPr>
        <w:pStyle w:val="TOC2"/>
        <w:tabs>
          <w:tab w:val="right" w:leader="dot" w:pos="8306"/>
        </w:tabs>
      </w:pPr>
      <w:hyperlink w:anchor="_Toc3343" w:history="1">
        <w:r>
          <w:rPr>
            <w:rFonts w:ascii="仿宋" w:eastAsia="仿宋" w:hAnsi="仿宋" w:cs="仿宋" w:hint="eastAsia"/>
            <w:lang w:eastAsia="zh-CN"/>
          </w:rPr>
          <w:t>(六)、特殊环境影响分析</w:t>
        </w:r>
        <w:r>
          <w:tab/>
        </w:r>
        <w:r>
          <w:fldChar w:fldCharType="begin"/>
        </w:r>
        <w:r>
          <w:instrText xml:space="preserve"> PAGEREF _Toc3343 \h </w:instrText>
        </w:r>
        <w:r>
          <w:fldChar w:fldCharType="separate"/>
        </w:r>
        <w:r>
          <w:t>46</w:t>
        </w:r>
        <w:r>
          <w:fldChar w:fldCharType="end"/>
        </w:r>
      </w:hyperlink>
    </w:p>
    <w:p>
      <w:pPr>
        <w:pStyle w:val="TOC2"/>
        <w:tabs>
          <w:tab w:val="right" w:leader="dot" w:pos="8306"/>
        </w:tabs>
      </w:pPr>
      <w:hyperlink w:anchor="_Toc7148" w:history="1">
        <w:r>
          <w:rPr>
            <w:rFonts w:ascii="仿宋" w:eastAsia="仿宋" w:hAnsi="仿宋" w:cs="仿宋" w:hint="eastAsia"/>
            <w:lang w:eastAsia="zh-CN"/>
          </w:rPr>
          <w:t>(七)、清洁生产</w:t>
        </w:r>
        <w:r>
          <w:tab/>
        </w:r>
        <w:r>
          <w:fldChar w:fldCharType="begin"/>
        </w:r>
        <w:r>
          <w:instrText xml:space="preserve"> PAGEREF _Toc7148 \h </w:instrText>
        </w:r>
        <w:r>
          <w:fldChar w:fldCharType="separate"/>
        </w:r>
        <w:r>
          <w:t>47</w:t>
        </w:r>
        <w:r>
          <w:fldChar w:fldCharType="end"/>
        </w:r>
      </w:hyperlink>
    </w:p>
    <w:p>
      <w:pPr>
        <w:pStyle w:val="TOC2"/>
        <w:tabs>
          <w:tab w:val="right" w:leader="dot" w:pos="8306"/>
        </w:tabs>
      </w:pPr>
      <w:hyperlink w:anchor="_Toc264" w:history="1">
        <w:r>
          <w:rPr>
            <w:rFonts w:ascii="仿宋" w:eastAsia="仿宋" w:hAnsi="仿宋" w:cs="仿宋" w:hint="eastAsia"/>
            <w:lang w:eastAsia="zh-CN"/>
          </w:rPr>
          <w:t>(八)、环境保护综合评价</w:t>
        </w:r>
        <w:r>
          <w:tab/>
        </w:r>
        <w:r>
          <w:fldChar w:fldCharType="begin"/>
        </w:r>
        <w:r>
          <w:instrText xml:space="preserve"> PAGEREF _Toc264 \h </w:instrText>
        </w:r>
        <w:r>
          <w:fldChar w:fldCharType="separate"/>
        </w:r>
        <w:r>
          <w:t>48</w:t>
        </w:r>
        <w:r>
          <w:fldChar w:fldCharType="end"/>
        </w:r>
      </w:hyperlink>
    </w:p>
    <w:p>
      <w:pPr>
        <w:pStyle w:val="TOC1"/>
        <w:tabs>
          <w:tab w:val="right" w:leader="dot" w:pos="8306"/>
        </w:tabs>
      </w:pPr>
      <w:hyperlink w:anchor="_Toc19084" w:history="1">
        <w:r>
          <w:rPr>
            <w:rFonts w:ascii="仿宋" w:eastAsia="仿宋" w:hAnsi="仿宋" w:cs="仿宋" w:hint="eastAsia"/>
            <w:lang w:eastAsia="zh-CN"/>
          </w:rPr>
          <w:t>十三、营销与推广策略</w:t>
        </w:r>
        <w:r>
          <w:tab/>
        </w:r>
        <w:r>
          <w:fldChar w:fldCharType="begin"/>
        </w:r>
        <w:r>
          <w:instrText xml:space="preserve"> PAGEREF _Toc19084 \h </w:instrText>
        </w:r>
        <w:r>
          <w:fldChar w:fldCharType="separate"/>
        </w:r>
        <w:r>
          <w:t>49</w:t>
        </w:r>
        <w:r>
          <w:fldChar w:fldCharType="end"/>
        </w:r>
      </w:hyperlink>
    </w:p>
    <w:p>
      <w:pPr>
        <w:pStyle w:val="TOC2"/>
        <w:tabs>
          <w:tab w:val="right" w:leader="dot" w:pos="8306"/>
        </w:tabs>
      </w:pPr>
      <w:hyperlink w:anchor="_Toc14760" w:history="1">
        <w:r>
          <w:rPr>
            <w:rFonts w:ascii="仿宋" w:eastAsia="仿宋" w:hAnsi="仿宋" w:cs="仿宋" w:hint="eastAsia"/>
            <w:lang w:eastAsia="zh-CN"/>
          </w:rPr>
          <w:t>(一)、产品/服务定位与特点</w:t>
        </w:r>
        <w:r>
          <w:tab/>
        </w:r>
        <w:r>
          <w:fldChar w:fldCharType="begin"/>
        </w:r>
        <w:r>
          <w:instrText xml:space="preserve"> PAGEREF _Toc14760 \h </w:instrText>
        </w:r>
        <w:r>
          <w:fldChar w:fldCharType="separate"/>
        </w:r>
        <w:r>
          <w:t>49</w:t>
        </w:r>
        <w:r>
          <w:fldChar w:fldCharType="end"/>
        </w:r>
      </w:hyperlink>
    </w:p>
    <w:p>
      <w:pPr>
        <w:pStyle w:val="TOC2"/>
        <w:tabs>
          <w:tab w:val="right" w:leader="dot" w:pos="8306"/>
        </w:tabs>
      </w:pPr>
      <w:hyperlink w:anchor="_Toc9930" w:history="1">
        <w:r>
          <w:rPr>
            <w:rFonts w:ascii="仿宋" w:eastAsia="仿宋" w:hAnsi="仿宋" w:cs="仿宋" w:hint="eastAsia"/>
            <w:lang w:eastAsia="zh-CN"/>
          </w:rPr>
          <w:t>(二)、市场定位与竞争分析</w:t>
        </w:r>
        <w:r>
          <w:tab/>
        </w:r>
        <w:r>
          <w:fldChar w:fldCharType="begin"/>
        </w:r>
        <w:r>
          <w:instrText xml:space="preserve"> PAGEREF _Toc9930 \h </w:instrText>
        </w:r>
        <w:r>
          <w:fldChar w:fldCharType="separate"/>
        </w:r>
        <w:r>
          <w:t>50</w:t>
        </w:r>
        <w:r>
          <w:fldChar w:fldCharType="end"/>
        </w:r>
      </w:hyperlink>
    </w:p>
    <w:p>
      <w:pPr>
        <w:pStyle w:val="TOC2"/>
        <w:tabs>
          <w:tab w:val="right" w:leader="dot" w:pos="8306"/>
        </w:tabs>
      </w:pPr>
      <w:hyperlink w:anchor="_Toc6065" w:history="1">
        <w:r>
          <w:rPr>
            <w:rFonts w:ascii="仿宋" w:eastAsia="仿宋" w:hAnsi="仿宋" w:cs="仿宋" w:hint="eastAsia"/>
            <w:lang w:eastAsia="zh-CN"/>
          </w:rPr>
          <w:t>(三)、营销渠道与策略</w:t>
        </w:r>
        <w:r>
          <w:tab/>
        </w:r>
        <w:r>
          <w:fldChar w:fldCharType="begin"/>
        </w:r>
        <w:r>
          <w:instrText xml:space="preserve"> PAGEREF _Toc6065 \h </w:instrText>
        </w:r>
        <w:r>
          <w:fldChar w:fldCharType="separate"/>
        </w:r>
        <w:r>
          <w:t>52</w:t>
        </w:r>
        <w:r>
          <w:fldChar w:fldCharType="end"/>
        </w:r>
      </w:hyperlink>
    </w:p>
    <w:p>
      <w:pPr>
        <w:pStyle w:val="TOC2"/>
        <w:tabs>
          <w:tab w:val="right" w:leader="dot" w:pos="8306"/>
        </w:tabs>
      </w:pPr>
      <w:hyperlink w:anchor="_Toc9477" w:history="1">
        <w:r>
          <w:rPr>
            <w:rFonts w:ascii="仿宋" w:eastAsia="仿宋" w:hAnsi="仿宋" w:cs="仿宋" w:hint="eastAsia"/>
            <w:lang w:eastAsia="zh-CN"/>
          </w:rPr>
          <w:t>(四)、推广与宣传活动</w:t>
        </w:r>
        <w:r>
          <w:tab/>
        </w:r>
        <w:r>
          <w:fldChar w:fldCharType="begin"/>
        </w:r>
        <w:r>
          <w:instrText xml:space="preserve"> PAGEREF _Toc9477 \h </w:instrText>
        </w:r>
        <w:r>
          <w:fldChar w:fldCharType="separate"/>
        </w:r>
        <w:r>
          <w:t>53</w:t>
        </w:r>
        <w:r>
          <w:fldChar w:fldCharType="end"/>
        </w:r>
      </w:hyperlink>
    </w:p>
    <w:p>
      <w:pPr>
        <w:pStyle w:val="TOC1"/>
        <w:tabs>
          <w:tab w:val="right" w:leader="dot" w:pos="8306"/>
        </w:tabs>
      </w:pPr>
      <w:hyperlink w:anchor="_Toc545" w:history="1">
        <w:r>
          <w:rPr>
            <w:rFonts w:ascii="仿宋" w:eastAsia="仿宋" w:hAnsi="仿宋" w:cs="仿宋" w:hint="eastAsia"/>
            <w:lang w:eastAsia="zh-CN"/>
          </w:rPr>
          <w:t>十四、利益相关者分析与沟通计划</w:t>
        </w:r>
        <w:r>
          <w:tab/>
        </w:r>
        <w:r>
          <w:fldChar w:fldCharType="begin"/>
        </w:r>
        <w:r>
          <w:instrText xml:space="preserve"> PAGEREF _Toc545 \h </w:instrText>
        </w:r>
        <w:r>
          <w:fldChar w:fldCharType="separate"/>
        </w:r>
        <w:r>
          <w:t>58</w:t>
        </w:r>
        <w:r>
          <w:fldChar w:fldCharType="end"/>
        </w:r>
      </w:hyperlink>
    </w:p>
    <w:p>
      <w:pPr>
        <w:pStyle w:val="TOC2"/>
        <w:tabs>
          <w:tab w:val="right" w:leader="dot" w:pos="8306"/>
        </w:tabs>
      </w:pPr>
      <w:hyperlink w:anchor="_Toc11249" w:history="1">
        <w:r>
          <w:rPr>
            <w:rFonts w:ascii="仿宋" w:eastAsia="仿宋" w:hAnsi="仿宋" w:cs="仿宋" w:hint="eastAsia"/>
            <w:lang w:eastAsia="zh-CN"/>
          </w:rPr>
          <w:t>(一)、利益相关者分析</w:t>
        </w:r>
        <w:r>
          <w:tab/>
        </w:r>
        <w:r>
          <w:fldChar w:fldCharType="begin"/>
        </w:r>
        <w:r>
          <w:instrText xml:space="preserve"> PAGEREF _Toc11249 \h </w:instrText>
        </w:r>
        <w:r>
          <w:fldChar w:fldCharType="separate"/>
        </w:r>
        <w:r>
          <w:t>58</w:t>
        </w:r>
        <w:r>
          <w:fldChar w:fldCharType="end"/>
        </w:r>
      </w:hyperlink>
    </w:p>
    <w:p>
      <w:pPr>
        <w:pStyle w:val="TOC2"/>
        <w:tabs>
          <w:tab w:val="right" w:leader="dot" w:pos="8306"/>
        </w:tabs>
      </w:pPr>
      <w:hyperlink w:anchor="_Toc14791" w:history="1">
        <w:r>
          <w:rPr>
            <w:rFonts w:ascii="仿宋" w:eastAsia="仿宋" w:hAnsi="仿宋" w:cs="仿宋" w:hint="eastAsia"/>
            <w:lang w:eastAsia="zh-CN"/>
          </w:rPr>
          <w:t>(二)、沟通计划</w:t>
        </w:r>
        <w:r>
          <w:tab/>
        </w:r>
        <w:r>
          <w:fldChar w:fldCharType="begin"/>
        </w:r>
        <w:r>
          <w:instrText xml:space="preserve"> PAGEREF _Toc14791 \h </w:instrText>
        </w:r>
        <w:r>
          <w:fldChar w:fldCharType="separate"/>
        </w:r>
        <w:r>
          <w:t>59</w:t>
        </w:r>
        <w:r>
          <w:fldChar w:fldCharType="end"/>
        </w:r>
      </w:hyperlink>
    </w:p>
    <w:p>
      <w:pPr>
        <w:pStyle w:val="TOC1"/>
        <w:tabs>
          <w:tab w:val="right" w:leader="dot" w:pos="8306"/>
        </w:tabs>
      </w:pPr>
      <w:hyperlink w:anchor="_Toc16998" w:history="1">
        <w:r>
          <w:rPr>
            <w:rFonts w:ascii="仿宋" w:eastAsia="仿宋" w:hAnsi="仿宋" w:cs="仿宋" w:hint="eastAsia"/>
            <w:lang w:eastAsia="zh-CN"/>
          </w:rPr>
          <w:t>十五、供应链管理</w:t>
        </w:r>
        <w:r>
          <w:tab/>
        </w:r>
        <w:r>
          <w:fldChar w:fldCharType="begin"/>
        </w:r>
        <w:r>
          <w:instrText xml:space="preserve"> PAGEREF _Toc16998 \h </w:instrText>
        </w:r>
        <w:r>
          <w:fldChar w:fldCharType="separate"/>
        </w:r>
        <w:r>
          <w:t>61</w:t>
        </w:r>
        <w:r>
          <w:fldChar w:fldCharType="end"/>
        </w:r>
      </w:hyperlink>
    </w:p>
    <w:p>
      <w:pPr>
        <w:pStyle w:val="TOC2"/>
        <w:tabs>
          <w:tab w:val="right" w:leader="dot" w:pos="8306"/>
        </w:tabs>
      </w:pPr>
      <w:hyperlink w:anchor="_Toc22095" w:history="1">
        <w:r>
          <w:rPr>
            <w:rFonts w:ascii="仿宋" w:eastAsia="仿宋" w:hAnsi="仿宋" w:cs="仿宋" w:hint="eastAsia"/>
            <w:lang w:eastAsia="zh-CN"/>
          </w:rPr>
          <w:t>(一)、供应链战略规划</w:t>
        </w:r>
        <w:r>
          <w:tab/>
        </w:r>
        <w:r>
          <w:fldChar w:fldCharType="begin"/>
        </w:r>
        <w:r>
          <w:instrText xml:space="preserve"> PAGEREF _Toc22095 \h </w:instrText>
        </w:r>
        <w:r>
          <w:fldChar w:fldCharType="separate"/>
        </w:r>
        <w:r>
          <w:t>61</w:t>
        </w:r>
        <w:r>
          <w:fldChar w:fldCharType="end"/>
        </w:r>
      </w:hyperlink>
    </w:p>
    <w:p>
      <w:pPr>
        <w:pStyle w:val="TOC2"/>
        <w:tabs>
          <w:tab w:val="right" w:leader="dot" w:pos="8306"/>
        </w:tabs>
      </w:pPr>
      <w:hyperlink w:anchor="_Toc1203" w:history="1">
        <w:r>
          <w:rPr>
            <w:rFonts w:ascii="仿宋" w:eastAsia="仿宋" w:hAnsi="仿宋" w:cs="仿宋" w:hint="eastAsia"/>
            <w:lang w:eastAsia="zh-CN"/>
          </w:rPr>
          <w:t>(二)、供应商选择与合作</w:t>
        </w:r>
        <w:r>
          <w:tab/>
        </w:r>
        <w:r>
          <w:fldChar w:fldCharType="begin"/>
        </w:r>
        <w:r>
          <w:instrText xml:space="preserve"> PAGEREF _Toc1203 \h </w:instrText>
        </w:r>
        <w:r>
          <w:fldChar w:fldCharType="separate"/>
        </w:r>
        <w:r>
          <w:t>62</w:t>
        </w:r>
        <w:r>
          <w:fldChar w:fldCharType="end"/>
        </w:r>
      </w:hyperlink>
    </w:p>
    <w:p>
      <w:pPr>
        <w:pStyle w:val="TOC2"/>
        <w:tabs>
          <w:tab w:val="right" w:leader="dot" w:pos="8306"/>
        </w:tabs>
      </w:pPr>
      <w:hyperlink w:anchor="_Toc8415" w:history="1">
        <w:r>
          <w:rPr>
            <w:rFonts w:ascii="仿宋" w:eastAsia="仿宋" w:hAnsi="仿宋" w:cs="仿宋" w:hint="eastAsia"/>
            <w:lang w:eastAsia="zh-CN"/>
          </w:rPr>
          <w:t>(三)、物流与库存管理</w:t>
        </w:r>
        <w:r>
          <w:tab/>
        </w:r>
        <w:r>
          <w:fldChar w:fldCharType="begin"/>
        </w:r>
        <w:r>
          <w:instrText xml:space="preserve"> PAGEREF _Toc8415 \h </w:instrText>
        </w:r>
        <w:r>
          <w:fldChar w:fldCharType="separate"/>
        </w:r>
        <w:r>
          <w:t>63</w:t>
        </w:r>
        <w:r>
          <w:fldChar w:fldCharType="end"/>
        </w:r>
      </w:hyperlink>
    </w:p>
    <w:p>
      <w:pPr>
        <w:pStyle w:val="TOC1"/>
        <w:tabs>
          <w:tab w:val="right" w:leader="dot" w:pos="8306"/>
        </w:tabs>
      </w:pPr>
      <w:hyperlink w:anchor="_Toc25925" w:history="1">
        <w:r>
          <w:rPr>
            <w:rFonts w:ascii="仿宋" w:eastAsia="仿宋" w:hAnsi="仿宋" w:cs="仿宋" w:hint="eastAsia"/>
            <w:lang w:eastAsia="zh-CN"/>
          </w:rPr>
          <w:t>十六、储藏盒项目实施保障措施</w:t>
        </w:r>
        <w:r>
          <w:tab/>
        </w:r>
        <w:r>
          <w:fldChar w:fldCharType="begin"/>
        </w:r>
        <w:r>
          <w:instrText xml:space="preserve"> PAGEREF _Toc25925 \h </w:instrText>
        </w:r>
        <w:r>
          <w:fldChar w:fldCharType="separate"/>
        </w:r>
        <w:r>
          <w:t>65</w:t>
        </w:r>
        <w:r>
          <w:fldChar w:fldCharType="end"/>
        </w:r>
      </w:hyperlink>
    </w:p>
    <w:p>
      <w:pPr>
        <w:pStyle w:val="TOC2"/>
        <w:tabs>
          <w:tab w:val="right" w:leader="dot" w:pos="8306"/>
        </w:tabs>
      </w:pPr>
      <w:hyperlink w:anchor="_Toc24705" w:history="1">
        <w:r>
          <w:rPr>
            <w:rFonts w:ascii="仿宋" w:eastAsia="仿宋" w:hAnsi="仿宋" w:cs="仿宋" w:hint="eastAsia"/>
            <w:lang w:eastAsia="zh-CN"/>
          </w:rPr>
          <w:t>(一)、储藏盒项目实施保障机制</w:t>
        </w:r>
        <w:r>
          <w:tab/>
        </w:r>
        <w:r>
          <w:fldChar w:fldCharType="begin"/>
        </w:r>
        <w:r>
          <w:instrText xml:space="preserve"> PAGEREF _Toc24705 \h </w:instrText>
        </w:r>
        <w:r>
          <w:fldChar w:fldCharType="separate"/>
        </w:r>
        <w:r>
          <w:t>65</w:t>
        </w:r>
        <w:r>
          <w:fldChar w:fldCharType="end"/>
        </w:r>
      </w:hyperlink>
    </w:p>
    <w:p>
      <w:pPr>
        <w:pStyle w:val="TOC2"/>
        <w:tabs>
          <w:tab w:val="right" w:leader="dot" w:pos="8306"/>
        </w:tabs>
      </w:pPr>
      <w:hyperlink w:anchor="_Toc7152" w:history="1">
        <w:r>
          <w:rPr>
            <w:rFonts w:ascii="仿宋" w:eastAsia="仿宋" w:hAnsi="仿宋" w:cs="仿宋" w:hint="eastAsia"/>
            <w:lang w:eastAsia="zh-CN"/>
          </w:rPr>
          <w:t>(二)、储藏盒项目法律合规要求</w:t>
        </w:r>
        <w:r>
          <w:tab/>
        </w:r>
        <w:r>
          <w:fldChar w:fldCharType="begin"/>
        </w:r>
        <w:r>
          <w:instrText xml:space="preserve"> PAGEREF _Toc7152 \h </w:instrText>
        </w:r>
        <w:r>
          <w:fldChar w:fldCharType="separate"/>
        </w:r>
        <w:r>
          <w:t>68</w:t>
        </w:r>
        <w:r>
          <w:fldChar w:fldCharType="end"/>
        </w:r>
      </w:hyperlink>
    </w:p>
    <w:p>
      <w:pPr>
        <w:pStyle w:val="TOC2"/>
        <w:tabs>
          <w:tab w:val="right" w:leader="dot" w:pos="8306"/>
        </w:tabs>
      </w:pPr>
      <w:hyperlink w:anchor="_Toc3818" w:history="1">
        <w:r>
          <w:rPr>
            <w:rFonts w:ascii="仿宋" w:eastAsia="仿宋" w:hAnsi="仿宋" w:cs="仿宋" w:hint="eastAsia"/>
            <w:lang w:eastAsia="zh-CN"/>
          </w:rPr>
          <w:t>(三)、储藏盒项目合同管理与法律事务</w:t>
        </w:r>
        <w:r>
          <w:tab/>
        </w:r>
        <w:r>
          <w:fldChar w:fldCharType="begin"/>
        </w:r>
        <w:r>
          <w:instrText xml:space="preserve"> PAGEREF _Toc3818 \h </w:instrText>
        </w:r>
        <w:r>
          <w:fldChar w:fldCharType="separate"/>
        </w:r>
        <w:r>
          <w:t>72</w:t>
        </w:r>
        <w:r>
          <w:fldChar w:fldCharType="end"/>
        </w:r>
      </w:hyperlink>
    </w:p>
    <w:p>
      <w:pPr>
        <w:pStyle w:val="TOC2"/>
        <w:tabs>
          <w:tab w:val="right" w:leader="dot" w:pos="8306"/>
        </w:tabs>
      </w:pPr>
      <w:hyperlink w:anchor="_Toc28" w:history="1">
        <w:r>
          <w:rPr>
            <w:rFonts w:ascii="仿宋" w:eastAsia="仿宋" w:hAnsi="仿宋" w:cs="仿宋" w:hint="eastAsia"/>
            <w:lang w:eastAsia="zh-CN"/>
          </w:rPr>
          <w:t>(四)、储藏盒项目知识产权保护策略</w:t>
        </w:r>
        <w:r>
          <w:tab/>
        </w:r>
        <w:r>
          <w:fldChar w:fldCharType="begin"/>
        </w:r>
        <w:r>
          <w:instrText xml:space="preserve"> PAGEREF _Toc28 \h </w:instrText>
        </w:r>
        <w:r>
          <w:fldChar w:fldCharType="separate"/>
        </w:r>
        <w:r>
          <w:t>78</w:t>
        </w:r>
        <w:r>
          <w:fldChar w:fldCharType="end"/>
        </w:r>
      </w:hyperlink>
    </w:p>
    <w:p>
      <w:pPr>
        <w:pStyle w:val="TOC1"/>
        <w:tabs>
          <w:tab w:val="right" w:leader="dot" w:pos="8306"/>
        </w:tabs>
      </w:pPr>
      <w:hyperlink w:anchor="_Toc24665" w:history="1">
        <w:r>
          <w:rPr>
            <w:rFonts w:ascii="仿宋" w:eastAsia="仿宋" w:hAnsi="仿宋" w:cs="仿宋" w:hint="eastAsia"/>
            <w:lang w:eastAsia="zh-CN"/>
          </w:rPr>
          <w:t>十七、储藏盒项目变更管理</w:t>
        </w:r>
        <w:r>
          <w:tab/>
        </w:r>
        <w:r>
          <w:fldChar w:fldCharType="begin"/>
        </w:r>
        <w:r>
          <w:instrText xml:space="preserve"> PAGEREF _Toc24665 \h </w:instrText>
        </w:r>
        <w:r>
          <w:fldChar w:fldCharType="separate"/>
        </w:r>
        <w:r>
          <w:t>81</w:t>
        </w:r>
        <w:r>
          <w:fldChar w:fldCharType="end"/>
        </w:r>
      </w:hyperlink>
    </w:p>
    <w:p>
      <w:pPr>
        <w:pStyle w:val="TOC2"/>
        <w:tabs>
          <w:tab w:val="right" w:leader="dot" w:pos="8306"/>
        </w:tabs>
      </w:pPr>
      <w:hyperlink w:anchor="_Toc11672" w:history="1">
        <w:r>
          <w:rPr>
            <w:rFonts w:ascii="仿宋" w:eastAsia="仿宋" w:hAnsi="仿宋" w:cs="仿宋" w:hint="eastAsia"/>
            <w:lang w:eastAsia="zh-CN"/>
          </w:rPr>
          <w:t>(一)、变更申请与评估</w:t>
        </w:r>
        <w:r>
          <w:tab/>
        </w:r>
        <w:r>
          <w:fldChar w:fldCharType="begin"/>
        </w:r>
        <w:r>
          <w:instrText xml:space="preserve"> PAGEREF _Toc11672 \h </w:instrText>
        </w:r>
        <w:r>
          <w:fldChar w:fldCharType="separate"/>
        </w:r>
        <w:r>
          <w:t>81</w:t>
        </w:r>
        <w:r>
          <w:fldChar w:fldCharType="end"/>
        </w:r>
      </w:hyperlink>
    </w:p>
    <w:p>
      <w:pPr>
        <w:pStyle w:val="TOC2"/>
        <w:tabs>
          <w:tab w:val="right" w:leader="dot" w:pos="8306"/>
        </w:tabs>
      </w:pPr>
      <w:hyperlink w:anchor="_Toc8107" w:history="1">
        <w:r>
          <w:rPr>
            <w:rFonts w:ascii="仿宋" w:eastAsia="仿宋" w:hAnsi="仿宋" w:cs="仿宋" w:hint="eastAsia"/>
            <w:lang w:eastAsia="zh-CN"/>
          </w:rPr>
          <w:t>(二)、变更实施与控制</w:t>
        </w:r>
        <w:r>
          <w:tab/>
        </w:r>
        <w:r>
          <w:fldChar w:fldCharType="begin"/>
        </w:r>
        <w:r>
          <w:instrText xml:space="preserve"> PAGEREF _Toc8107 \h </w:instrText>
        </w:r>
        <w:r>
          <w:fldChar w:fldCharType="separate"/>
        </w:r>
        <w:r>
          <w:t>81</w:t>
        </w:r>
        <w:r>
          <w:fldChar w:fldCharType="end"/>
        </w:r>
      </w:hyperlink>
    </w:p>
    <w:p>
      <w:pPr>
        <w:pStyle w:val="TOC1"/>
        <w:tabs>
          <w:tab w:val="right" w:leader="dot" w:pos="8306"/>
        </w:tabs>
      </w:pPr>
      <w:hyperlink w:anchor="_Toc4334" w:history="1">
        <w:r>
          <w:rPr>
            <w:rFonts w:ascii="仿宋" w:eastAsia="仿宋" w:hAnsi="仿宋" w:cs="仿宋" w:hint="eastAsia"/>
            <w:lang w:eastAsia="zh-CN"/>
          </w:rPr>
          <w:t>十八、储藏盒项目工程方案分析</w:t>
        </w:r>
        <w:r>
          <w:tab/>
        </w:r>
        <w:r>
          <w:fldChar w:fldCharType="begin"/>
        </w:r>
        <w:r>
          <w:instrText xml:space="preserve"> PAGEREF _Toc4334 \h </w:instrText>
        </w:r>
        <w:r>
          <w:fldChar w:fldCharType="separate"/>
        </w:r>
        <w:r>
          <w:t>82</w:t>
        </w:r>
        <w:r>
          <w:fldChar w:fldCharType="end"/>
        </w:r>
      </w:hyperlink>
    </w:p>
    <w:p>
      <w:pPr>
        <w:pStyle w:val="TOC2"/>
        <w:tabs>
          <w:tab w:val="right" w:leader="dot" w:pos="8306"/>
        </w:tabs>
      </w:pPr>
      <w:hyperlink w:anchor="_Toc10202" w:history="1">
        <w:r>
          <w:rPr>
            <w:rFonts w:ascii="仿宋" w:eastAsia="仿宋" w:hAnsi="仿宋" w:cs="仿宋" w:hint="eastAsia"/>
            <w:lang w:eastAsia="zh-CN"/>
          </w:rPr>
          <w:t>(一)、建筑工程设计原则</w:t>
        </w:r>
        <w:r>
          <w:tab/>
        </w:r>
        <w:r>
          <w:fldChar w:fldCharType="begin"/>
        </w:r>
        <w:r>
          <w:instrText xml:space="preserve"> PAGEREF _Toc10202 \h </w:instrText>
        </w:r>
        <w:r>
          <w:fldChar w:fldCharType="separate"/>
        </w:r>
        <w:r>
          <w:t>82</w:t>
        </w:r>
        <w:r>
          <w:fldChar w:fldCharType="end"/>
        </w:r>
      </w:hyperlink>
    </w:p>
    <w:p>
      <w:pPr>
        <w:pStyle w:val="TOC2"/>
        <w:tabs>
          <w:tab w:val="right" w:leader="dot" w:pos="8306"/>
        </w:tabs>
      </w:pPr>
      <w:hyperlink w:anchor="_Toc8043" w:history="1">
        <w:r>
          <w:rPr>
            <w:rFonts w:ascii="仿宋" w:eastAsia="仿宋" w:hAnsi="仿宋" w:cs="仿宋" w:hint="eastAsia"/>
            <w:lang w:eastAsia="zh-CN"/>
          </w:rPr>
          <w:t>(二)、土建工程建设指标</w:t>
        </w:r>
        <w:r>
          <w:tab/>
        </w:r>
        <w:r>
          <w:fldChar w:fldCharType="begin"/>
        </w:r>
        <w:r>
          <w:instrText xml:space="preserve"> PAGEREF _Toc8043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161"/>
      <w:r>
        <w:rPr>
          <w:rFonts w:ascii="仿宋" w:eastAsia="仿宋" w:hAnsi="仿宋" w:cs="仿宋" w:hint="eastAsia"/>
          <w:sz w:val="28"/>
          <w:lang w:eastAsia="zh-CN"/>
        </w:rPr>
        <w:t>一、储藏盒项目可持续发展</w:t>
      </w:r>
      <w:bookmarkEnd w:id="2"/>
    </w:p>
    <w:p>
      <w:pPr>
        <w:pStyle w:val="Heading2"/>
        <w:rPr>
          <w:rFonts w:ascii="仿宋" w:eastAsia="仿宋" w:hAnsi="仿宋" w:cs="仿宋" w:hint="eastAsia"/>
          <w:lang w:eastAsia="zh-CN"/>
        </w:rPr>
      </w:pPr>
      <w:bookmarkStart w:id="3" w:name="_Toc413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藏盒项目中，储藏盒项目团队着眼于未来，明确了可持续发展的战略方向。制定的具体可持续发展目标包括降低资源使用、采用环保技术、最大化社会效益等。这一步骤不仅有助于储藏盒项目在环保和社会责任方面达到最高标准，也为未来提供了明确的指引，确保储藏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可持续实践的融入储藏盒项目管理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储藏盒项目管理周期。从储藏盒项目规划开始，储藏盒项目团队就考虑了环境和社会的因素。在执行阶段，储藏盒项目团队积极推动绿色技术的应用，优化资源利用。此外，关注员工的社会责任，通过培训和沟通活动提高员工对可持续发展的认知，使他们能够在日常工作中践行可持续实践。这些举措不仅为储藏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36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扎根于储藏盒项目的可持续发展理念，我们深信环保与社会责任是储藏盒项目成功的关键支柱。在储藏盒项目的每一步，我们都致力于通过创新和实践，履行对环境和社会的坚定责任。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团队通过引入先进的环保技术、建立高效的废物处理系统以及推动能源节约措施，积极履行环保责任。定期的环保监测和评估确保储藏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不仅致力于自身可持续发展，还注重对社会的回馈。通过支持社区储藏盒项目、参与慈善事业、提供培训机会等方式，储藏盒项目积极履行社会责任。与当地社区建立积极互动，关注员工的工作与生活平衡，以及员工的身心健康，是储藏盒项目在社会责任层面的关键举措。这样的实践不仅增强了储藏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13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573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储藏盒项目的主要产品是XXXX，预计年产值为XXX万元。这一产品在市场中占据着重要的地位，其广泛的应用范围使得该储藏盒项目的市场前景非常广阔。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储藏盒项目的xxx产品作为重要的原材料之一，将在多个领域发挥关键作用。其在建筑、交通、能源等方面的广泛应用将为整个产业链提供强大的支持，形成产业协同效应。储藏盒项目的年产值XXX万XXX万XXX万万元不仅反映了其在市场上的巨大潜力，更预示着它对国民经济的积极贡献。这种关联度高、涉及面广的产业关系，使得该储藏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32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总征地面积为XXXX平方米，相当于约XX.XX亩，其中净用地面积为XXXX平方米，红线范围内相当于约XX.XX亩。这一用地规模充分考虑了储藏盒项目的建设需求，保障了储藏盒项目在合适的空间内得以充分发展。储藏盒项目规划的总建筑面积为XXXX平方米，其中主体工程建设占XXXX平方米，计容建筑面积达XXXX平方米。预计建筑工程的投资将达到XXXX万元，为储藏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计划购置的设备共计XXXX台（套），设备购置费用为XXXX万元。这一设备购置计划充分考虑到储藏盒项目的生产需求和技术要求，确保了储藏盒项目在生产运营中具备先进的技术装备和高效的生产能力。设备的合理配置将为储藏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储藏盒项目计划总投资为XXXX万元，预计年实现营业收入为XXXX万元。这一产能规模的设定旨在确保储藏盒项目能够在投资与回报之间取得平衡，实现长期可持续的发展。储藏盒项目的总投资充分考虑到各个方面的需求，包括用地建设、设备购置等多个环节，以确保储藏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818"/>
      <w:r>
        <w:rPr>
          <w:rFonts w:ascii="仿宋" w:eastAsia="仿宋" w:hAnsi="仿宋" w:cs="仿宋" w:hint="eastAsia"/>
          <w:sz w:val="28"/>
          <w:lang w:eastAsia="zh-CN"/>
        </w:rPr>
        <w:t>三、储藏盒项目选址可行性分析</w:t>
      </w:r>
      <w:bookmarkEnd w:id="8"/>
    </w:p>
    <w:p>
      <w:pPr>
        <w:pStyle w:val="Heading2"/>
        <w:rPr>
          <w:rFonts w:ascii="仿宋" w:eastAsia="仿宋" w:hAnsi="仿宋" w:cs="仿宋" w:hint="eastAsia"/>
          <w:lang w:eastAsia="zh-CN"/>
        </w:rPr>
      </w:pPr>
      <w:bookmarkStart w:id="9" w:name="_Toc30196"/>
      <w:r>
        <w:rPr>
          <w:rFonts w:ascii="仿宋" w:eastAsia="仿宋" w:hAnsi="仿宋" w:cs="仿宋" w:hint="eastAsia"/>
          <w:lang w:eastAsia="zh-CN"/>
        </w:rPr>
        <w:t>(一)、储藏盒项目选址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该储藏盒项目选址位于XX省XX市XX区XXX街道</w:t>
      </w:r>
    </w:p>
    <w:p>
      <w:pPr>
        <w:pStyle w:val="Heading2"/>
        <w:ind w:firstLine="560" w:firstLineChars="200"/>
        <w:rPr>
          <w:rFonts w:ascii="仿宋" w:eastAsia="仿宋" w:hAnsi="仿宋" w:cs="仿宋" w:hint="eastAsia"/>
          <w:sz w:val="28"/>
          <w:lang w:eastAsia="zh-CN"/>
        </w:rPr>
      </w:pPr>
      <w:bookmarkStart w:id="10" w:name="_Toc2280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储藏盒项目的征地面积将根据储藏盒项目的实际规模和需求进行精确规划。具体面积XXX平方米，旨在确保储藏盒项目不仅能够满足当前的发展需求，还能够预留空间以适应未来的扩展。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净用地面积是在征地面积基础上去除不可利用面积后的实际可开发用地。具体面积XXX平方米，考虑到环保、交通、安全等多方面因素，以确保储藏盒项目在整体利用效率上达到最优。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储藏盒项目计划建设的建筑总规模具体面积XXX平方米。这一规模的确定综合考虑了储藏盒项目的性质、规模，以及城市规划的相关要求，确保建筑布局与周边环境协调一致。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绿地率是储藏盒项目用地中被规划为绿地的比例。具体面积XXX平方米，旨在通过合理规划绿地，改善储藏盒项目周边环境，提升居民生活质量，并符合城市整体绿化规划。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容积率是用地上可以建设的建筑总体积与用地面积之比。具体面积XXX，通过合理的容积率规划，确保储藏盒项目建筑规模与周边环境和谐共生。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确保储藏盒项目选址与当地城市规划相一致，具体面积XXX平方米。通过与城市规划部门深入沟通，确保储藏盒项目不仅符合城市的整体发展方向，还能够融入城市的发展布局，为城市的长远发展贡献力量。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充分了解并确保储藏盒项目选址符合当地产业政策，具体面积XXX平方米。这包括储藏盒项目对当地经济的促进作用，以及对相关产业的带动效应，确保储藏盒项目与地方政府的产业政策保持一致，促进共赢合作。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用地总体要求必须符合环保和可持续发展的原则，具体面积XXX平方米。通过采用绿色建筑设计、节能减排等措施，确保储藏盒项目在建设和运营过程中对环境的影响最小化，达到可持续发展的要求。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确保储藏盒项目选址具备必要的公共设施配套，具体面积XXX平方米。这包括交通便利性、教育、医疗等基础设施，以提高居民生活品质，使得储藏盒项目选址更具吸引力。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考虑用地总体要求对当地社会稳定性的影响，具体面积XXX平方米。通过深入了解当地社区反馈，确保储藏盒项目的选址和建设过程对当地社会和谐稳定产生积极作用。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储藏盒项目选址不仅符合法规和规划，还在实际操作中具有可行性。这一全面规划将为储藏盒项目的成功实施提供坚实的基础，确保储藏盒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78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藏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储藏盒项目的设备规划和空间设计中，我们将采取灵活设备布局的措施。设备布局将根据实际需求进行灵活设计，避免不必要的浪费。通过合理规划设备摆放位置，我们将提高设备的利用率，减少设备间距，以确保储藏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储藏盒项目内部引入共享设施的概念，例如共享会议室、办公区等。通过这种方式，我们可以减少对资源的重复建设，提高资源共享效率，从而减小储藏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15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储藏盒项目的总图布置中，我们将不同功能区域进行明确的规划，以最大程度满足储藏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76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我们首先关注市场因素，包括潜在客户分布、竞争对手位置、市场需求等。通过深入的市场调研，我们能够更准确地评估选址对于市场开拓和产品销售的影响，确保储藏盒项目能够在有利的市场环境中蓬勃发展。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储藏盒项目对环境的影响是综合评价的重要因素之一。我们将详细考虑选址周边的自然环境、生态保护区、水源地等情况，确保储藏盒项目的建设和运营对环境影响最小化，并符合当地的环保法规标准。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对选址的评价还需充分考虑当地政府的产业政策和法规。我们将详细了解储藏盒项目所在地的相关政策，确保储藏盒项目的规划和运营与当地法规相符，降低不必要的法律风险。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考虑到社会稳定性对企业运营的重要性，我们将评估选址地区的社会安全情况、劳工关系、社区反馈等方面，以确保储藏盒项目的建设和运营不会受到社会稳定性的负面影响。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最后，我们将综合考虑用地成本，包括土地购置费用、土地开发成本等。通过对用地成本的详细评估，我们能够做出更为精确的经济效益分析，为储藏盒项目的投资决策提供有力支持。</w:t>
      </w:r>
    </w:p>
    <w:p>
      <w:pPr>
        <w:pStyle w:val="Heading1"/>
        <w:ind w:firstLine="560" w:firstLineChars="200"/>
        <w:rPr>
          <w:rFonts w:ascii="仿宋" w:eastAsia="仿宋" w:hAnsi="仿宋" w:cs="仿宋" w:hint="eastAsia"/>
          <w:sz w:val="28"/>
          <w:lang w:eastAsia="zh-CN"/>
        </w:rPr>
      </w:pPr>
      <w:bookmarkStart w:id="14" w:name="_Toc12401"/>
      <w:r>
        <w:rPr>
          <w:rFonts w:ascii="仿宋" w:eastAsia="仿宋" w:hAnsi="仿宋" w:cs="仿宋" w:hint="eastAsia"/>
          <w:sz w:val="28"/>
          <w:lang w:eastAsia="zh-CN"/>
        </w:rPr>
        <w:t>四、储藏盒项目绩效评估</w:t>
      </w:r>
      <w:bookmarkEnd w:id="14"/>
    </w:p>
    <w:p>
      <w:pPr>
        <w:pStyle w:val="Heading2"/>
        <w:rPr>
          <w:rFonts w:ascii="仿宋" w:eastAsia="仿宋" w:hAnsi="仿宋" w:cs="仿宋" w:hint="eastAsia"/>
          <w:lang w:eastAsia="zh-CN"/>
        </w:rPr>
      </w:pPr>
      <w:bookmarkStart w:id="15" w:name="_Toc2808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在储藏盒项目中，我们设计了一套全面的绩效评估指标，以确保储藏盒项目的可控和成功交付。这些指标跨足储藏盒项目目标、成本、进度和质量等多个维度，为我们提供了全面洞察储藏盒项目的健康状况。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目标达成率是我们关注的首要指标。我们设定了明确的目标，并通过定期监测和评估，迅速发现并应对潜在的目标偏差。这为储藏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成本绩效是另一个核心关注点。通过实际成本与预算成本的对比分析，我们深入了解成本差异的原因，及时调整资源分配，保持储藏盒项目在经济效益方面的合理水平。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储藏盒项目进度作为关键的绩效指标之一，得到了精心的关注。我们制定了详细的储藏盒项目进度计划，并设立了进度符合度指标，确保实际进度与计划进度保持一致。这使我们能够快速发现和解决潜在的进度问题，保持储藏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储藏盒项目绩效的不可或缺的一环。我们引入了一系列的质量标准和客户满意度指标，以确保储藏盒项目交付的成果在质量上达到或超越预期水平。通过持续监测这些指标，我们努力提升储藏盒项目整体质量水平，为储藏盒项目的成功交付提供有力保障。通过这些科学且全面的绩效评估，我们能够更好地引导储藏盒项目的持续改进，确保储藏盒项目目标的顺利达成。</w:t>
      </w:r>
    </w:p>
    <w:p>
      <w:pPr>
        <w:pStyle w:val="Heading2"/>
        <w:ind w:firstLine="560" w:firstLineChars="200"/>
        <w:rPr>
          <w:rFonts w:ascii="仿宋" w:eastAsia="仿宋" w:hAnsi="仿宋" w:cs="仿宋" w:hint="eastAsia"/>
          <w:sz w:val="28"/>
          <w:lang w:eastAsia="zh-CN"/>
        </w:rPr>
      </w:pPr>
      <w:bookmarkStart w:id="16" w:name="_Toc1814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绩效评估是储藏盒项目中的关键环节，为确保储藏盒项目达到预期目标，我们采用了多层次、多维度的绩效评估方法。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储藏盒项目的战略目标对齐，确保每个决策和行动都与储藏盒项目整体目标保持一致。团队会定期召开战略对齐会议，审视当前工作与储藏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储藏盒项目进度、质量、成本和风险等方面。这些指标通过数据收集和分析，为储藏盒项目管理团队提供了客观的评估依据。例如，我们通过储藏盒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绩效评估不仅仅停留在储藏盒项目内部，还考虑了储藏盒项目对外部环境的影响。我们定期进行干系人满意度调查，以了解各利益相关方对储藏盒项目的期望和满意度，并及时做出调整。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这种多层次、多角度的绩效评估方法，使得我们能够全面了解储藏盒项目的运行状态，及时做出调整，确保储藏盒项目在不断变化的环境中保持稳健前行。</w:t>
      </w:r>
    </w:p>
    <w:p>
      <w:pPr>
        <w:pStyle w:val="Heading2"/>
        <w:ind w:firstLine="560" w:firstLineChars="200"/>
        <w:rPr>
          <w:rFonts w:ascii="仿宋" w:eastAsia="仿宋" w:hAnsi="仿宋" w:cs="仿宋" w:hint="eastAsia"/>
          <w:sz w:val="28"/>
          <w:lang w:eastAsia="zh-CN"/>
        </w:rPr>
      </w:pPr>
      <w:bookmarkStart w:id="17" w:name="_Toc1486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为了确保储藏盒项目的有效管理和不断优化，我们采用了精心设计的绩效评估周期。这个周期旨在实现灵活、实时和全面的评估，以适应储藏盒项目执行中的各种挑战。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储藏盒项目的不同需求，分为短期、中期和长期。短期评估关注每个迭代或工作周期，以及时发现和解决当前任务中的问题。中期评估涵盖几个迭代，深入了解整体储藏盒项目的趋势和性能。长期评估则着眼于整个储藏盒项目阶段，确保储藏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储藏盒项目管理工具和协作平台，团队成员能够随时更新和分享储藏盒项目数据。这种实时性的反馈机制使我们能够及时察觉潜在问题，快速调整，保持储藏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储藏盒项目的决策制定密不可分。每个周期的储藏盒项目回顾会议成为集体总结经验、识别问题深层次原因并找到创新解决方案的平台。这种定期的反思与调整机制使储藏盒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954"/>
      <w:r>
        <w:rPr>
          <w:rFonts w:ascii="仿宋" w:eastAsia="仿宋" w:hAnsi="仿宋" w:cs="仿宋" w:hint="eastAsia"/>
          <w:sz w:val="28"/>
          <w:lang w:eastAsia="zh-CN"/>
        </w:rPr>
        <w:t>五、储藏盒项目建设单位说明</w:t>
      </w:r>
      <w:bookmarkEnd w:id="18"/>
    </w:p>
    <w:p>
      <w:pPr>
        <w:pStyle w:val="Heading2"/>
        <w:rPr>
          <w:rFonts w:ascii="仿宋" w:eastAsia="仿宋" w:hAnsi="仿宋" w:cs="仿宋" w:hint="eastAsia"/>
          <w:lang w:eastAsia="zh-CN"/>
        </w:rPr>
      </w:pPr>
      <w:bookmarkStart w:id="19" w:name="_Toc16838"/>
      <w:r>
        <w:rPr>
          <w:rFonts w:ascii="仿宋" w:eastAsia="仿宋" w:hAnsi="仿宋" w:cs="仿宋" w:hint="eastAsia"/>
          <w:lang w:eastAsia="zh-CN"/>
        </w:rPr>
        <w:t>(一)、储藏盒项目承办单位基本情况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556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储藏盒项目承办单位的XXXX，我们着眼于实现可持续的经济效益。通过技术创新和解决方案的提供，公司预计在储藏盒项目执行期间将获得可观的收入增长。这一收入来源主要包括储藏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同时，我们注重成本控制和效率提升，以确保储藏盒项目的可持续盈利。透过精细的管理和资源优化，公司期望实现储藏盒项目利润最大化。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储藏盒项目实施进行全面的投资评估，包括储藏盒项目启动阶段的资金投入和后续运营成本。通过对储藏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储藏盒项目实施过程中具备足够的资金流动性，公司将进行详尽的现金流分析。这包括资金需求的合理预测、储藏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4507"/>
      <w:r>
        <w:rPr>
          <w:rFonts w:ascii="仿宋" w:eastAsia="仿宋" w:hAnsi="仿宋" w:cs="仿宋" w:hint="eastAsia"/>
          <w:sz w:val="28"/>
          <w:lang w:eastAsia="zh-CN"/>
        </w:rPr>
        <w:t>六、储藏盒项目建设背景及必要性分析</w:t>
      </w:r>
      <w:bookmarkEnd w:id="21"/>
    </w:p>
    <w:p>
      <w:pPr>
        <w:pStyle w:val="Heading2"/>
        <w:rPr>
          <w:rFonts w:ascii="仿宋" w:eastAsia="仿宋" w:hAnsi="仿宋" w:cs="仿宋" w:hint="eastAsia"/>
          <w:lang w:eastAsia="zh-CN"/>
        </w:rPr>
      </w:pPr>
      <w:bookmarkStart w:id="22" w:name="_Toc19608"/>
      <w:r>
        <w:rPr>
          <w:rFonts w:ascii="仿宋" w:eastAsia="仿宋" w:hAnsi="仿宋" w:cs="仿宋" w:hint="eastAsia"/>
          <w:lang w:eastAsia="zh-CN"/>
        </w:rPr>
        <w:t>(一)、储藏盒项目背景分析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https://d.book118.com/378072115006006047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5E47D8"/>
    <w:rsid w:val="115E47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7211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2024-03-05T02:29:00Z</dcterms:created>
  <dcterms:modified xsi:type="dcterms:W3CDTF">2024-03-05T02:30:10Z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78AEEE538ED84A799D10EAE77B83D15B_11</vt:lpwstr>
  </property>
  <property fmtid="{D5CDD505-2E9C-101B-9397-08002B2CF9AE}" pid="3" name="KSOProductBuildVer">
    <vt:lpwstr>2052-12.1.0.16388</vt:lpwstr>
  </property>
</Properties>
</file>