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家庭教育项目计划设计方案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13" w:history="1">
        <w:r>
          <w:rPr>
            <w:rFonts w:ascii="仿宋" w:eastAsia="仿宋" w:hAnsi="仿宋" w:cs="仿宋" w:hint="eastAsia"/>
            <w:lang w:eastAsia="zh-CN"/>
          </w:rPr>
          <w:t>序言</w:t>
        </w:r>
        <w:r>
          <w:tab/>
        </w:r>
        <w:r>
          <w:fldChar w:fldCharType="begin"/>
        </w:r>
        <w:r>
          <w:instrText xml:space="preserve"> PAGEREF _Toc14513 \h </w:instrText>
        </w:r>
        <w:r>
          <w:fldChar w:fldCharType="separate"/>
        </w:r>
        <w:r>
          <w:t>3</w:t>
        </w:r>
        <w:r>
          <w:fldChar w:fldCharType="end"/>
        </w:r>
      </w:hyperlink>
    </w:p>
    <w:p>
      <w:pPr>
        <w:pStyle w:val="TOC1"/>
        <w:tabs>
          <w:tab w:val="right" w:leader="dot" w:pos="8306"/>
        </w:tabs>
      </w:pPr>
      <w:hyperlink w:anchor="_Toc31500" w:history="1">
        <w:r>
          <w:rPr>
            <w:rFonts w:ascii="仿宋" w:eastAsia="仿宋" w:hAnsi="仿宋" w:cs="仿宋" w:hint="eastAsia"/>
            <w:lang w:eastAsia="zh-CN"/>
          </w:rPr>
          <w:t>一、市场分析、调研</w:t>
        </w:r>
        <w:r>
          <w:tab/>
        </w:r>
        <w:r>
          <w:fldChar w:fldCharType="begin"/>
        </w:r>
        <w:r>
          <w:instrText xml:space="preserve"> PAGEREF _Toc31500 \h </w:instrText>
        </w:r>
        <w:r>
          <w:fldChar w:fldCharType="separate"/>
        </w:r>
        <w:r>
          <w:t>3</w:t>
        </w:r>
        <w:r>
          <w:fldChar w:fldCharType="end"/>
        </w:r>
      </w:hyperlink>
    </w:p>
    <w:p>
      <w:pPr>
        <w:pStyle w:val="TOC2"/>
        <w:tabs>
          <w:tab w:val="right" w:leader="dot" w:pos="8306"/>
        </w:tabs>
      </w:pPr>
      <w:hyperlink w:anchor="_Toc6532" w:history="1">
        <w:r>
          <w:rPr>
            <w:rFonts w:ascii="仿宋" w:eastAsia="仿宋" w:hAnsi="仿宋" w:cs="仿宋" w:hint="eastAsia"/>
            <w:lang w:eastAsia="zh-CN"/>
          </w:rPr>
          <w:t>(一)、家庭教育行业分析</w:t>
        </w:r>
        <w:r>
          <w:tab/>
        </w:r>
        <w:r>
          <w:fldChar w:fldCharType="begin"/>
        </w:r>
        <w:r>
          <w:instrText xml:space="preserve"> PAGEREF _Toc6532 \h </w:instrText>
        </w:r>
        <w:r>
          <w:fldChar w:fldCharType="separate"/>
        </w:r>
        <w:r>
          <w:t>3</w:t>
        </w:r>
        <w:r>
          <w:fldChar w:fldCharType="end"/>
        </w:r>
      </w:hyperlink>
    </w:p>
    <w:p>
      <w:pPr>
        <w:pStyle w:val="TOC2"/>
        <w:tabs>
          <w:tab w:val="right" w:leader="dot" w:pos="8306"/>
        </w:tabs>
      </w:pPr>
      <w:hyperlink w:anchor="_Toc2992" w:history="1">
        <w:r>
          <w:rPr>
            <w:rFonts w:ascii="仿宋" w:eastAsia="仿宋" w:hAnsi="仿宋" w:cs="仿宋" w:hint="eastAsia"/>
            <w:lang w:eastAsia="zh-CN"/>
          </w:rPr>
          <w:t>(二)、家庭教育市场分析预测</w:t>
        </w:r>
        <w:r>
          <w:tab/>
        </w:r>
        <w:r>
          <w:fldChar w:fldCharType="begin"/>
        </w:r>
        <w:r>
          <w:instrText xml:space="preserve"> PAGEREF _Toc2992 \h </w:instrText>
        </w:r>
        <w:r>
          <w:fldChar w:fldCharType="separate"/>
        </w:r>
        <w:r>
          <w:t>4</w:t>
        </w:r>
        <w:r>
          <w:fldChar w:fldCharType="end"/>
        </w:r>
      </w:hyperlink>
    </w:p>
    <w:p>
      <w:pPr>
        <w:pStyle w:val="TOC1"/>
        <w:tabs>
          <w:tab w:val="right" w:leader="dot" w:pos="8306"/>
        </w:tabs>
      </w:pPr>
      <w:hyperlink w:anchor="_Toc4581" w:history="1">
        <w:r>
          <w:rPr>
            <w:rFonts w:ascii="仿宋" w:eastAsia="仿宋" w:hAnsi="仿宋" w:cs="仿宋" w:hint="eastAsia"/>
            <w:lang w:eastAsia="zh-CN"/>
          </w:rPr>
          <w:t>二、家庭教育项目选址可行性分析</w:t>
        </w:r>
        <w:r>
          <w:tab/>
        </w:r>
        <w:r>
          <w:fldChar w:fldCharType="begin"/>
        </w:r>
        <w:r>
          <w:instrText xml:space="preserve"> PAGEREF _Toc4581 \h </w:instrText>
        </w:r>
        <w:r>
          <w:fldChar w:fldCharType="separate"/>
        </w:r>
        <w:r>
          <w:t>4</w:t>
        </w:r>
        <w:r>
          <w:fldChar w:fldCharType="end"/>
        </w:r>
      </w:hyperlink>
    </w:p>
    <w:p>
      <w:pPr>
        <w:pStyle w:val="TOC2"/>
        <w:tabs>
          <w:tab w:val="right" w:leader="dot" w:pos="8306"/>
        </w:tabs>
      </w:pPr>
      <w:hyperlink w:anchor="_Toc22732" w:history="1">
        <w:r>
          <w:rPr>
            <w:rFonts w:ascii="仿宋" w:eastAsia="仿宋" w:hAnsi="仿宋" w:cs="仿宋" w:hint="eastAsia"/>
            <w:lang w:eastAsia="zh-CN"/>
          </w:rPr>
          <w:t>(一)、家庭教育项目选址</w:t>
        </w:r>
        <w:r>
          <w:tab/>
        </w:r>
        <w:r>
          <w:fldChar w:fldCharType="begin"/>
        </w:r>
        <w:r>
          <w:instrText xml:space="preserve"> PAGEREF _Toc22732 \h </w:instrText>
        </w:r>
        <w:r>
          <w:fldChar w:fldCharType="separate"/>
        </w:r>
        <w:r>
          <w:t>4</w:t>
        </w:r>
        <w:r>
          <w:fldChar w:fldCharType="end"/>
        </w:r>
      </w:hyperlink>
    </w:p>
    <w:p>
      <w:pPr>
        <w:pStyle w:val="TOC2"/>
        <w:tabs>
          <w:tab w:val="right" w:leader="dot" w:pos="8306"/>
        </w:tabs>
      </w:pPr>
      <w:hyperlink w:anchor="_Toc26736" w:history="1">
        <w:r>
          <w:rPr>
            <w:rFonts w:ascii="仿宋" w:eastAsia="仿宋" w:hAnsi="仿宋" w:cs="仿宋" w:hint="eastAsia"/>
            <w:lang w:eastAsia="zh-CN"/>
          </w:rPr>
          <w:t>(二)、用地控制指标</w:t>
        </w:r>
        <w:r>
          <w:tab/>
        </w:r>
        <w:r>
          <w:fldChar w:fldCharType="begin"/>
        </w:r>
        <w:r>
          <w:instrText xml:space="preserve"> PAGEREF _Toc26736 \h </w:instrText>
        </w:r>
        <w:r>
          <w:fldChar w:fldCharType="separate"/>
        </w:r>
        <w:r>
          <w:t>5</w:t>
        </w:r>
        <w:r>
          <w:fldChar w:fldCharType="end"/>
        </w:r>
      </w:hyperlink>
    </w:p>
    <w:p>
      <w:pPr>
        <w:pStyle w:val="TOC2"/>
        <w:tabs>
          <w:tab w:val="right" w:leader="dot" w:pos="8306"/>
        </w:tabs>
      </w:pPr>
      <w:hyperlink w:anchor="_Toc31145" w:history="1">
        <w:r>
          <w:rPr>
            <w:rFonts w:ascii="仿宋" w:eastAsia="仿宋" w:hAnsi="仿宋" w:cs="仿宋" w:hint="eastAsia"/>
            <w:lang w:eastAsia="zh-CN"/>
          </w:rPr>
          <w:t>(三)、节约用地措施</w:t>
        </w:r>
        <w:r>
          <w:tab/>
        </w:r>
        <w:r>
          <w:fldChar w:fldCharType="begin"/>
        </w:r>
        <w:r>
          <w:instrText xml:space="preserve"> PAGEREF _Toc31145 \h </w:instrText>
        </w:r>
        <w:r>
          <w:fldChar w:fldCharType="separate"/>
        </w:r>
        <w:r>
          <w:t>6</w:t>
        </w:r>
        <w:r>
          <w:fldChar w:fldCharType="end"/>
        </w:r>
      </w:hyperlink>
    </w:p>
    <w:p>
      <w:pPr>
        <w:pStyle w:val="TOC2"/>
        <w:tabs>
          <w:tab w:val="right" w:leader="dot" w:pos="8306"/>
        </w:tabs>
      </w:pPr>
      <w:hyperlink w:anchor="_Toc32261" w:history="1">
        <w:r>
          <w:rPr>
            <w:rFonts w:ascii="仿宋" w:eastAsia="仿宋" w:hAnsi="仿宋" w:cs="仿宋" w:hint="eastAsia"/>
            <w:lang w:eastAsia="zh-CN"/>
          </w:rPr>
          <w:t>(四)、总图布置方案</w:t>
        </w:r>
        <w:r>
          <w:tab/>
        </w:r>
        <w:r>
          <w:fldChar w:fldCharType="begin"/>
        </w:r>
        <w:r>
          <w:instrText xml:space="preserve"> PAGEREF _Toc32261 \h </w:instrText>
        </w:r>
        <w:r>
          <w:fldChar w:fldCharType="separate"/>
        </w:r>
        <w:r>
          <w:t>8</w:t>
        </w:r>
        <w:r>
          <w:fldChar w:fldCharType="end"/>
        </w:r>
      </w:hyperlink>
    </w:p>
    <w:p>
      <w:pPr>
        <w:pStyle w:val="TOC2"/>
        <w:tabs>
          <w:tab w:val="right" w:leader="dot" w:pos="8306"/>
        </w:tabs>
      </w:pPr>
      <w:hyperlink w:anchor="_Toc8078" w:history="1">
        <w:r>
          <w:rPr>
            <w:rFonts w:ascii="仿宋" w:eastAsia="仿宋" w:hAnsi="仿宋" w:cs="仿宋" w:hint="eastAsia"/>
            <w:lang w:eastAsia="zh-CN"/>
          </w:rPr>
          <w:t>(五)、选址综合评价</w:t>
        </w:r>
        <w:r>
          <w:tab/>
        </w:r>
        <w:r>
          <w:fldChar w:fldCharType="begin"/>
        </w:r>
        <w:r>
          <w:instrText xml:space="preserve"> PAGEREF _Toc8078 \h </w:instrText>
        </w:r>
        <w:r>
          <w:fldChar w:fldCharType="separate"/>
        </w:r>
        <w:r>
          <w:t>9</w:t>
        </w:r>
        <w:r>
          <w:fldChar w:fldCharType="end"/>
        </w:r>
      </w:hyperlink>
    </w:p>
    <w:p>
      <w:pPr>
        <w:pStyle w:val="TOC1"/>
        <w:tabs>
          <w:tab w:val="right" w:leader="dot" w:pos="8306"/>
        </w:tabs>
      </w:pPr>
      <w:hyperlink w:anchor="_Toc27399" w:history="1">
        <w:r>
          <w:rPr>
            <w:rFonts w:ascii="仿宋" w:eastAsia="仿宋" w:hAnsi="仿宋" w:cs="仿宋" w:hint="eastAsia"/>
            <w:lang w:eastAsia="zh-CN"/>
          </w:rPr>
          <w:t>三、家庭教育项目建设单位说明</w:t>
        </w:r>
        <w:r>
          <w:tab/>
        </w:r>
        <w:r>
          <w:fldChar w:fldCharType="begin"/>
        </w:r>
        <w:r>
          <w:instrText xml:space="preserve"> PAGEREF _Toc27399 \h </w:instrText>
        </w:r>
        <w:r>
          <w:fldChar w:fldCharType="separate"/>
        </w:r>
        <w:r>
          <w:t>10</w:t>
        </w:r>
        <w:r>
          <w:fldChar w:fldCharType="end"/>
        </w:r>
      </w:hyperlink>
    </w:p>
    <w:p>
      <w:pPr>
        <w:pStyle w:val="TOC2"/>
        <w:tabs>
          <w:tab w:val="right" w:leader="dot" w:pos="8306"/>
        </w:tabs>
      </w:pPr>
      <w:hyperlink w:anchor="_Toc1165" w:history="1">
        <w:r>
          <w:rPr>
            <w:rFonts w:ascii="仿宋" w:eastAsia="仿宋" w:hAnsi="仿宋" w:cs="仿宋" w:hint="eastAsia"/>
            <w:lang w:eastAsia="zh-CN"/>
          </w:rPr>
          <w:t>(一)、家庭教育项目承办单位基本情况</w:t>
        </w:r>
        <w:r>
          <w:tab/>
        </w:r>
        <w:r>
          <w:fldChar w:fldCharType="begin"/>
        </w:r>
        <w:r>
          <w:instrText xml:space="preserve"> PAGEREF _Toc1165 \h </w:instrText>
        </w:r>
        <w:r>
          <w:fldChar w:fldCharType="separate"/>
        </w:r>
        <w:r>
          <w:t>10</w:t>
        </w:r>
        <w:r>
          <w:fldChar w:fldCharType="end"/>
        </w:r>
      </w:hyperlink>
    </w:p>
    <w:p>
      <w:pPr>
        <w:pStyle w:val="TOC2"/>
        <w:tabs>
          <w:tab w:val="right" w:leader="dot" w:pos="8306"/>
        </w:tabs>
      </w:pPr>
      <w:hyperlink w:anchor="_Toc24474" w:history="1">
        <w:r>
          <w:rPr>
            <w:rFonts w:ascii="仿宋" w:eastAsia="仿宋" w:hAnsi="仿宋" w:cs="仿宋" w:hint="eastAsia"/>
            <w:lang w:eastAsia="zh-CN"/>
          </w:rPr>
          <w:t>(二)、公司经济效益分析</w:t>
        </w:r>
        <w:r>
          <w:tab/>
        </w:r>
        <w:r>
          <w:fldChar w:fldCharType="begin"/>
        </w:r>
        <w:r>
          <w:instrText xml:space="preserve"> PAGEREF _Toc24474 \h </w:instrText>
        </w:r>
        <w:r>
          <w:fldChar w:fldCharType="separate"/>
        </w:r>
        <w:r>
          <w:t>10</w:t>
        </w:r>
        <w:r>
          <w:fldChar w:fldCharType="end"/>
        </w:r>
      </w:hyperlink>
    </w:p>
    <w:p>
      <w:pPr>
        <w:pStyle w:val="TOC1"/>
        <w:tabs>
          <w:tab w:val="right" w:leader="dot" w:pos="8306"/>
        </w:tabs>
      </w:pPr>
      <w:hyperlink w:anchor="_Toc17732" w:history="1">
        <w:r>
          <w:rPr>
            <w:rFonts w:ascii="仿宋" w:eastAsia="仿宋" w:hAnsi="仿宋" w:cs="仿宋" w:hint="eastAsia"/>
            <w:lang w:eastAsia="zh-CN"/>
          </w:rPr>
          <w:t>四、家庭教育项目建设背景及必要性分析</w:t>
        </w:r>
        <w:r>
          <w:tab/>
        </w:r>
        <w:r>
          <w:fldChar w:fldCharType="begin"/>
        </w:r>
        <w:r>
          <w:instrText xml:space="preserve"> PAGEREF _Toc17732 \h </w:instrText>
        </w:r>
        <w:r>
          <w:fldChar w:fldCharType="separate"/>
        </w:r>
        <w:r>
          <w:t>11</w:t>
        </w:r>
        <w:r>
          <w:fldChar w:fldCharType="end"/>
        </w:r>
      </w:hyperlink>
    </w:p>
    <w:p>
      <w:pPr>
        <w:pStyle w:val="TOC2"/>
        <w:tabs>
          <w:tab w:val="right" w:leader="dot" w:pos="8306"/>
        </w:tabs>
      </w:pPr>
      <w:hyperlink w:anchor="_Toc9924" w:history="1">
        <w:r>
          <w:rPr>
            <w:rFonts w:ascii="仿宋" w:eastAsia="仿宋" w:hAnsi="仿宋" w:cs="仿宋" w:hint="eastAsia"/>
            <w:lang w:eastAsia="zh-CN"/>
          </w:rPr>
          <w:t>(一)、家庭教育项目背景分析</w:t>
        </w:r>
        <w:r>
          <w:tab/>
        </w:r>
        <w:r>
          <w:fldChar w:fldCharType="begin"/>
        </w:r>
        <w:r>
          <w:instrText xml:space="preserve"> PAGEREF _Toc9924 \h </w:instrText>
        </w:r>
        <w:r>
          <w:fldChar w:fldCharType="separate"/>
        </w:r>
        <w:r>
          <w:t>11</w:t>
        </w:r>
        <w:r>
          <w:fldChar w:fldCharType="end"/>
        </w:r>
      </w:hyperlink>
    </w:p>
    <w:p>
      <w:pPr>
        <w:pStyle w:val="TOC2"/>
        <w:tabs>
          <w:tab w:val="right" w:leader="dot" w:pos="8306"/>
        </w:tabs>
      </w:pPr>
      <w:hyperlink w:anchor="_Toc9724" w:history="1">
        <w:r>
          <w:rPr>
            <w:rFonts w:ascii="仿宋" w:eastAsia="仿宋" w:hAnsi="仿宋" w:cs="仿宋" w:hint="eastAsia"/>
            <w:lang w:eastAsia="zh-CN"/>
          </w:rPr>
          <w:t>(二)、家庭教育项目建设必要性分析</w:t>
        </w:r>
        <w:r>
          <w:tab/>
        </w:r>
        <w:r>
          <w:fldChar w:fldCharType="begin"/>
        </w:r>
        <w:r>
          <w:instrText xml:space="preserve"> PAGEREF _Toc9724 \h </w:instrText>
        </w:r>
        <w:r>
          <w:fldChar w:fldCharType="separate"/>
        </w:r>
        <w:r>
          <w:t>13</w:t>
        </w:r>
        <w:r>
          <w:fldChar w:fldCharType="end"/>
        </w:r>
      </w:hyperlink>
    </w:p>
    <w:p>
      <w:pPr>
        <w:pStyle w:val="TOC1"/>
        <w:tabs>
          <w:tab w:val="right" w:leader="dot" w:pos="8306"/>
        </w:tabs>
      </w:pPr>
      <w:hyperlink w:anchor="_Toc27547" w:history="1">
        <w:r>
          <w:rPr>
            <w:rFonts w:ascii="仿宋" w:eastAsia="仿宋" w:hAnsi="仿宋" w:cs="仿宋" w:hint="eastAsia"/>
            <w:lang w:eastAsia="zh-CN"/>
          </w:rPr>
          <w:t>五、家庭教育项目概论</w:t>
        </w:r>
        <w:r>
          <w:tab/>
        </w:r>
        <w:r>
          <w:fldChar w:fldCharType="begin"/>
        </w:r>
        <w:r>
          <w:instrText xml:space="preserve"> PAGEREF _Toc27547 \h </w:instrText>
        </w:r>
        <w:r>
          <w:fldChar w:fldCharType="separate"/>
        </w:r>
        <w:r>
          <w:t>14</w:t>
        </w:r>
        <w:r>
          <w:fldChar w:fldCharType="end"/>
        </w:r>
      </w:hyperlink>
    </w:p>
    <w:p>
      <w:pPr>
        <w:pStyle w:val="TOC2"/>
        <w:tabs>
          <w:tab w:val="right" w:leader="dot" w:pos="8306"/>
        </w:tabs>
      </w:pPr>
      <w:hyperlink w:anchor="_Toc1437" w:history="1">
        <w:r>
          <w:rPr>
            <w:rFonts w:ascii="仿宋" w:eastAsia="仿宋" w:hAnsi="仿宋" w:cs="仿宋" w:hint="eastAsia"/>
            <w:lang w:eastAsia="zh-CN"/>
          </w:rPr>
          <w:t>(一)、家庭教育项目概况</w:t>
        </w:r>
        <w:r>
          <w:tab/>
        </w:r>
        <w:r>
          <w:fldChar w:fldCharType="begin"/>
        </w:r>
        <w:r>
          <w:instrText xml:space="preserve"> PAGEREF _Toc1437 \h </w:instrText>
        </w:r>
        <w:r>
          <w:fldChar w:fldCharType="separate"/>
        </w:r>
        <w:r>
          <w:t>14</w:t>
        </w:r>
        <w:r>
          <w:fldChar w:fldCharType="end"/>
        </w:r>
      </w:hyperlink>
    </w:p>
    <w:p>
      <w:pPr>
        <w:pStyle w:val="TOC2"/>
        <w:tabs>
          <w:tab w:val="right" w:leader="dot" w:pos="8306"/>
        </w:tabs>
      </w:pPr>
      <w:hyperlink w:anchor="_Toc6376" w:history="1">
        <w:r>
          <w:rPr>
            <w:rFonts w:ascii="仿宋" w:eastAsia="仿宋" w:hAnsi="仿宋" w:cs="仿宋" w:hint="eastAsia"/>
            <w:lang w:eastAsia="zh-CN"/>
          </w:rPr>
          <w:t>(二)、家庭教育项目目标</w:t>
        </w:r>
        <w:r>
          <w:tab/>
        </w:r>
        <w:r>
          <w:fldChar w:fldCharType="begin"/>
        </w:r>
        <w:r>
          <w:instrText xml:space="preserve"> PAGEREF _Toc6376 \h </w:instrText>
        </w:r>
        <w:r>
          <w:fldChar w:fldCharType="separate"/>
        </w:r>
        <w:r>
          <w:t>16</w:t>
        </w:r>
        <w:r>
          <w:fldChar w:fldCharType="end"/>
        </w:r>
      </w:hyperlink>
    </w:p>
    <w:p>
      <w:pPr>
        <w:pStyle w:val="TOC2"/>
        <w:tabs>
          <w:tab w:val="right" w:leader="dot" w:pos="8306"/>
        </w:tabs>
      </w:pPr>
      <w:hyperlink w:anchor="_Toc5443" w:history="1">
        <w:r>
          <w:rPr>
            <w:rFonts w:ascii="仿宋" w:eastAsia="仿宋" w:hAnsi="仿宋" w:cs="仿宋" w:hint="eastAsia"/>
            <w:lang w:eastAsia="zh-CN"/>
          </w:rPr>
          <w:t>(三)、家庭教育项目提出的理由</w:t>
        </w:r>
        <w:r>
          <w:tab/>
        </w:r>
        <w:r>
          <w:fldChar w:fldCharType="begin"/>
        </w:r>
        <w:r>
          <w:instrText xml:space="preserve"> PAGEREF _Toc5443 \h </w:instrText>
        </w:r>
        <w:r>
          <w:fldChar w:fldCharType="separate"/>
        </w:r>
        <w:r>
          <w:t>17</w:t>
        </w:r>
        <w:r>
          <w:fldChar w:fldCharType="end"/>
        </w:r>
      </w:hyperlink>
    </w:p>
    <w:p>
      <w:pPr>
        <w:pStyle w:val="TOC2"/>
        <w:tabs>
          <w:tab w:val="right" w:leader="dot" w:pos="8306"/>
        </w:tabs>
      </w:pPr>
      <w:hyperlink w:anchor="_Toc12012" w:history="1">
        <w:r>
          <w:rPr>
            <w:rFonts w:ascii="仿宋" w:eastAsia="仿宋" w:hAnsi="仿宋" w:cs="仿宋" w:hint="eastAsia"/>
            <w:lang w:eastAsia="zh-CN"/>
          </w:rPr>
          <w:t>(四)、家庭教育项目意义</w:t>
        </w:r>
        <w:r>
          <w:tab/>
        </w:r>
        <w:r>
          <w:fldChar w:fldCharType="begin"/>
        </w:r>
        <w:r>
          <w:instrText xml:space="preserve"> PAGEREF _Toc12012 \h </w:instrText>
        </w:r>
        <w:r>
          <w:fldChar w:fldCharType="separate"/>
        </w:r>
        <w:r>
          <w:t>19</w:t>
        </w:r>
        <w:r>
          <w:fldChar w:fldCharType="end"/>
        </w:r>
      </w:hyperlink>
    </w:p>
    <w:p>
      <w:pPr>
        <w:pStyle w:val="TOC2"/>
        <w:tabs>
          <w:tab w:val="right" w:leader="dot" w:pos="8306"/>
        </w:tabs>
      </w:pPr>
      <w:hyperlink w:anchor="_Toc24955" w:history="1">
        <w:r>
          <w:rPr>
            <w:rFonts w:ascii="仿宋" w:eastAsia="仿宋" w:hAnsi="仿宋" w:cs="仿宋" w:hint="eastAsia"/>
            <w:lang w:eastAsia="zh-CN"/>
          </w:rPr>
          <w:t>(五)、家庭教育项目背景</w:t>
        </w:r>
        <w:r>
          <w:tab/>
        </w:r>
        <w:r>
          <w:fldChar w:fldCharType="begin"/>
        </w:r>
        <w:r>
          <w:instrText xml:space="preserve"> PAGEREF _Toc24955 \h </w:instrText>
        </w:r>
        <w:r>
          <w:fldChar w:fldCharType="separate"/>
        </w:r>
        <w:r>
          <w:t>20</w:t>
        </w:r>
        <w:r>
          <w:fldChar w:fldCharType="end"/>
        </w:r>
      </w:hyperlink>
    </w:p>
    <w:p>
      <w:pPr>
        <w:pStyle w:val="TOC1"/>
        <w:tabs>
          <w:tab w:val="right" w:leader="dot" w:pos="8306"/>
        </w:tabs>
      </w:pPr>
      <w:hyperlink w:anchor="_Toc2077" w:history="1">
        <w:r>
          <w:rPr>
            <w:rFonts w:ascii="仿宋" w:eastAsia="仿宋" w:hAnsi="仿宋" w:cs="仿宋" w:hint="eastAsia"/>
            <w:lang w:eastAsia="zh-CN"/>
          </w:rPr>
          <w:t>六、产品规划分析</w:t>
        </w:r>
        <w:r>
          <w:tab/>
        </w:r>
        <w:r>
          <w:fldChar w:fldCharType="begin"/>
        </w:r>
        <w:r>
          <w:instrText xml:space="preserve"> PAGEREF _Toc2077 \h </w:instrText>
        </w:r>
        <w:r>
          <w:fldChar w:fldCharType="separate"/>
        </w:r>
        <w:r>
          <w:t>21</w:t>
        </w:r>
        <w:r>
          <w:fldChar w:fldCharType="end"/>
        </w:r>
      </w:hyperlink>
    </w:p>
    <w:p>
      <w:pPr>
        <w:pStyle w:val="TOC2"/>
        <w:tabs>
          <w:tab w:val="right" w:leader="dot" w:pos="8306"/>
        </w:tabs>
      </w:pPr>
      <w:hyperlink w:anchor="_Toc25205" w:history="1">
        <w:r>
          <w:rPr>
            <w:rFonts w:ascii="仿宋" w:eastAsia="仿宋" w:hAnsi="仿宋" w:cs="仿宋" w:hint="eastAsia"/>
            <w:lang w:eastAsia="zh-CN"/>
          </w:rPr>
          <w:t>(一)、产品规划</w:t>
        </w:r>
        <w:r>
          <w:tab/>
        </w:r>
        <w:r>
          <w:fldChar w:fldCharType="begin"/>
        </w:r>
        <w:r>
          <w:instrText xml:space="preserve"> PAGEREF _Toc25205 \h </w:instrText>
        </w:r>
        <w:r>
          <w:fldChar w:fldCharType="separate"/>
        </w:r>
        <w:r>
          <w:t>21</w:t>
        </w:r>
        <w:r>
          <w:fldChar w:fldCharType="end"/>
        </w:r>
      </w:hyperlink>
    </w:p>
    <w:p>
      <w:pPr>
        <w:pStyle w:val="TOC2"/>
        <w:tabs>
          <w:tab w:val="right" w:leader="dot" w:pos="8306"/>
        </w:tabs>
      </w:pPr>
      <w:hyperlink w:anchor="_Toc3364" w:history="1">
        <w:r>
          <w:rPr>
            <w:rFonts w:ascii="仿宋" w:eastAsia="仿宋" w:hAnsi="仿宋" w:cs="仿宋" w:hint="eastAsia"/>
            <w:lang w:eastAsia="zh-CN"/>
          </w:rPr>
          <w:t>(二)、建设规模</w:t>
        </w:r>
        <w:r>
          <w:tab/>
        </w:r>
        <w:r>
          <w:fldChar w:fldCharType="begin"/>
        </w:r>
        <w:r>
          <w:instrText xml:space="preserve"> PAGEREF _Toc3364 \h </w:instrText>
        </w:r>
        <w:r>
          <w:fldChar w:fldCharType="separate"/>
        </w:r>
        <w:r>
          <w:t>21</w:t>
        </w:r>
        <w:r>
          <w:fldChar w:fldCharType="end"/>
        </w:r>
      </w:hyperlink>
    </w:p>
    <w:p>
      <w:pPr>
        <w:pStyle w:val="TOC1"/>
        <w:tabs>
          <w:tab w:val="right" w:leader="dot" w:pos="8306"/>
        </w:tabs>
      </w:pPr>
      <w:hyperlink w:anchor="_Toc12967" w:history="1">
        <w:r>
          <w:rPr>
            <w:rFonts w:ascii="仿宋" w:eastAsia="仿宋" w:hAnsi="仿宋" w:cs="仿宋" w:hint="eastAsia"/>
            <w:lang w:eastAsia="zh-CN"/>
          </w:rPr>
          <w:t>七、家庭教育项目创新与研发</w:t>
        </w:r>
        <w:r>
          <w:tab/>
        </w:r>
        <w:r>
          <w:fldChar w:fldCharType="begin"/>
        </w:r>
        <w:r>
          <w:instrText xml:space="preserve"> PAGEREF _Toc12967 \h </w:instrText>
        </w:r>
        <w:r>
          <w:fldChar w:fldCharType="separate"/>
        </w:r>
        <w:r>
          <w:t>23</w:t>
        </w:r>
        <w:r>
          <w:fldChar w:fldCharType="end"/>
        </w:r>
      </w:hyperlink>
    </w:p>
    <w:p>
      <w:pPr>
        <w:pStyle w:val="TOC2"/>
        <w:tabs>
          <w:tab w:val="right" w:leader="dot" w:pos="8306"/>
        </w:tabs>
      </w:pPr>
      <w:hyperlink w:anchor="_Toc6490" w:history="1">
        <w:r>
          <w:rPr>
            <w:rFonts w:ascii="仿宋" w:eastAsia="仿宋" w:hAnsi="仿宋" w:cs="仿宋" w:hint="eastAsia"/>
            <w:lang w:eastAsia="zh-CN"/>
          </w:rPr>
          <w:t>(一)、创新策略与方向</w:t>
        </w:r>
        <w:r>
          <w:tab/>
        </w:r>
        <w:r>
          <w:fldChar w:fldCharType="begin"/>
        </w:r>
        <w:r>
          <w:instrText xml:space="preserve"> PAGEREF _Toc6490 \h </w:instrText>
        </w:r>
        <w:r>
          <w:fldChar w:fldCharType="separate"/>
        </w:r>
        <w:r>
          <w:t>23</w:t>
        </w:r>
        <w:r>
          <w:fldChar w:fldCharType="end"/>
        </w:r>
      </w:hyperlink>
    </w:p>
    <w:p>
      <w:pPr>
        <w:pStyle w:val="TOC2"/>
        <w:tabs>
          <w:tab w:val="right" w:leader="dot" w:pos="8306"/>
        </w:tabs>
      </w:pPr>
      <w:hyperlink w:anchor="_Toc18365" w:history="1">
        <w:r>
          <w:rPr>
            <w:rFonts w:ascii="仿宋" w:eastAsia="仿宋" w:hAnsi="仿宋" w:cs="仿宋" w:hint="eastAsia"/>
            <w:lang w:eastAsia="zh-CN"/>
          </w:rPr>
          <w:t>(二)、研发规划与投入</w:t>
        </w:r>
        <w:r>
          <w:tab/>
        </w:r>
        <w:r>
          <w:fldChar w:fldCharType="begin"/>
        </w:r>
        <w:r>
          <w:instrText xml:space="preserve"> PAGEREF _Toc18365 \h </w:instrText>
        </w:r>
        <w:r>
          <w:fldChar w:fldCharType="separate"/>
        </w:r>
        <w:r>
          <w:t>24</w:t>
        </w:r>
        <w:r>
          <w:fldChar w:fldCharType="end"/>
        </w:r>
      </w:hyperlink>
    </w:p>
    <w:p>
      <w:pPr>
        <w:pStyle w:val="TOC1"/>
        <w:tabs>
          <w:tab w:val="right" w:leader="dot" w:pos="8306"/>
        </w:tabs>
      </w:pPr>
      <w:hyperlink w:anchor="_Toc7315" w:history="1">
        <w:r>
          <w:rPr>
            <w:rFonts w:ascii="仿宋" w:eastAsia="仿宋" w:hAnsi="仿宋" w:cs="仿宋" w:hint="eastAsia"/>
            <w:lang w:eastAsia="zh-CN"/>
          </w:rPr>
          <w:t>八、家庭教育项目财务管理</w:t>
        </w:r>
        <w:r>
          <w:tab/>
        </w:r>
        <w:r>
          <w:fldChar w:fldCharType="begin"/>
        </w:r>
        <w:r>
          <w:instrText xml:space="preserve"> PAGEREF _Toc7315 \h </w:instrText>
        </w:r>
        <w:r>
          <w:fldChar w:fldCharType="separate"/>
        </w:r>
        <w:r>
          <w:t>26</w:t>
        </w:r>
        <w:r>
          <w:fldChar w:fldCharType="end"/>
        </w:r>
      </w:hyperlink>
    </w:p>
    <w:p>
      <w:pPr>
        <w:pStyle w:val="TOC2"/>
        <w:tabs>
          <w:tab w:val="right" w:leader="dot" w:pos="8306"/>
        </w:tabs>
      </w:pPr>
      <w:hyperlink w:anchor="_Toc10180" w:history="1">
        <w:r>
          <w:rPr>
            <w:rFonts w:ascii="仿宋" w:eastAsia="仿宋" w:hAnsi="仿宋" w:cs="仿宋" w:hint="eastAsia"/>
            <w:lang w:eastAsia="zh-CN"/>
          </w:rPr>
          <w:t>(一)、资金需求大</w:t>
        </w:r>
        <w:r>
          <w:tab/>
        </w:r>
        <w:r>
          <w:fldChar w:fldCharType="begin"/>
        </w:r>
        <w:r>
          <w:instrText xml:space="preserve"> PAGEREF _Toc10180 \h </w:instrText>
        </w:r>
        <w:r>
          <w:fldChar w:fldCharType="separate"/>
        </w:r>
        <w:r>
          <w:t>26</w:t>
        </w:r>
        <w:r>
          <w:fldChar w:fldCharType="end"/>
        </w:r>
      </w:hyperlink>
    </w:p>
    <w:p>
      <w:pPr>
        <w:pStyle w:val="TOC2"/>
        <w:tabs>
          <w:tab w:val="right" w:leader="dot" w:pos="8306"/>
        </w:tabs>
      </w:pPr>
      <w:hyperlink w:anchor="_Toc11270" w:history="1">
        <w:r>
          <w:rPr>
            <w:rFonts w:ascii="仿宋" w:eastAsia="仿宋" w:hAnsi="仿宋" w:cs="仿宋" w:hint="eastAsia"/>
            <w:lang w:eastAsia="zh-CN"/>
          </w:rPr>
          <w:t>(二)、研发周期长</w:t>
        </w:r>
        <w:r>
          <w:tab/>
        </w:r>
        <w:r>
          <w:fldChar w:fldCharType="begin"/>
        </w:r>
        <w:r>
          <w:instrText xml:space="preserve"> PAGEREF _Toc11270 \h </w:instrText>
        </w:r>
        <w:r>
          <w:fldChar w:fldCharType="separate"/>
        </w:r>
        <w:r>
          <w:t>27</w:t>
        </w:r>
        <w:r>
          <w:fldChar w:fldCharType="end"/>
        </w:r>
      </w:hyperlink>
    </w:p>
    <w:p>
      <w:pPr>
        <w:pStyle w:val="TOC2"/>
        <w:tabs>
          <w:tab w:val="right" w:leader="dot" w:pos="8306"/>
        </w:tabs>
      </w:pPr>
      <w:hyperlink w:anchor="_Toc9458" w:history="1">
        <w:r>
          <w:rPr>
            <w:rFonts w:ascii="仿宋" w:eastAsia="仿宋" w:hAnsi="仿宋" w:cs="仿宋" w:hint="eastAsia"/>
            <w:lang w:eastAsia="zh-CN"/>
          </w:rPr>
          <w:t>(三)、市场风险大</w:t>
        </w:r>
        <w:r>
          <w:tab/>
        </w:r>
        <w:r>
          <w:fldChar w:fldCharType="begin"/>
        </w:r>
        <w:r>
          <w:instrText xml:space="preserve"> PAGEREF _Toc9458 \h </w:instrText>
        </w:r>
        <w:r>
          <w:fldChar w:fldCharType="separate"/>
        </w:r>
        <w:r>
          <w:t>28</w:t>
        </w:r>
        <w:r>
          <w:fldChar w:fldCharType="end"/>
        </w:r>
      </w:hyperlink>
    </w:p>
    <w:p>
      <w:pPr>
        <w:pStyle w:val="TOC2"/>
        <w:tabs>
          <w:tab w:val="right" w:leader="dot" w:pos="8306"/>
        </w:tabs>
      </w:pPr>
      <w:hyperlink w:anchor="_Toc900" w:history="1">
        <w:r>
          <w:rPr>
            <w:rFonts w:ascii="仿宋" w:eastAsia="仿宋" w:hAnsi="仿宋" w:cs="仿宋" w:hint="eastAsia"/>
            <w:lang w:eastAsia="zh-CN"/>
          </w:rPr>
          <w:t>(四)、利润率高</w:t>
        </w:r>
        <w:r>
          <w:tab/>
        </w:r>
        <w:r>
          <w:fldChar w:fldCharType="begin"/>
        </w:r>
        <w:r>
          <w:instrText xml:space="preserve"> PAGEREF _Toc900 \h </w:instrText>
        </w:r>
        <w:r>
          <w:fldChar w:fldCharType="separate"/>
        </w:r>
        <w:r>
          <w:t>31</w:t>
        </w:r>
        <w:r>
          <w:fldChar w:fldCharType="end"/>
        </w:r>
      </w:hyperlink>
    </w:p>
    <w:p>
      <w:pPr>
        <w:pStyle w:val="TOC1"/>
        <w:tabs>
          <w:tab w:val="right" w:leader="dot" w:pos="8306"/>
        </w:tabs>
      </w:pPr>
      <w:hyperlink w:anchor="_Toc15489" w:history="1">
        <w:r>
          <w:rPr>
            <w:rFonts w:ascii="仿宋" w:eastAsia="仿宋" w:hAnsi="仿宋" w:cs="仿宋" w:hint="eastAsia"/>
            <w:lang w:eastAsia="zh-CN"/>
          </w:rPr>
          <w:t>九、家庭教育项目投资规划</w:t>
        </w:r>
        <w:r>
          <w:tab/>
        </w:r>
        <w:r>
          <w:fldChar w:fldCharType="begin"/>
        </w:r>
        <w:r>
          <w:instrText xml:space="preserve"> PAGEREF _Toc15489 \h </w:instrText>
        </w:r>
        <w:r>
          <w:fldChar w:fldCharType="separate"/>
        </w:r>
        <w:r>
          <w:t>33</w:t>
        </w:r>
        <w:r>
          <w:fldChar w:fldCharType="end"/>
        </w:r>
      </w:hyperlink>
    </w:p>
    <w:p>
      <w:pPr>
        <w:pStyle w:val="TOC2"/>
        <w:tabs>
          <w:tab w:val="right" w:leader="dot" w:pos="8306"/>
        </w:tabs>
      </w:pPr>
      <w:hyperlink w:anchor="_Toc16736" w:history="1">
        <w:r>
          <w:rPr>
            <w:rFonts w:ascii="仿宋" w:eastAsia="仿宋" w:hAnsi="仿宋" w:cs="仿宋" w:hint="eastAsia"/>
            <w:lang w:eastAsia="zh-CN"/>
          </w:rPr>
          <w:t>(一)、家庭教育项目总投资估算</w:t>
        </w:r>
        <w:r>
          <w:tab/>
        </w:r>
        <w:r>
          <w:fldChar w:fldCharType="begin"/>
        </w:r>
        <w:r>
          <w:instrText xml:space="preserve"> PAGEREF _Toc16736 \h </w:instrText>
        </w:r>
        <w:r>
          <w:fldChar w:fldCharType="separate"/>
        </w:r>
        <w:r>
          <w:t>33</w:t>
        </w:r>
        <w:r>
          <w:fldChar w:fldCharType="end"/>
        </w:r>
      </w:hyperlink>
    </w:p>
    <w:p>
      <w:pPr>
        <w:pStyle w:val="TOC2"/>
        <w:tabs>
          <w:tab w:val="right" w:leader="dot" w:pos="8306"/>
        </w:tabs>
      </w:pPr>
      <w:hyperlink w:anchor="_Toc22892" w:history="1">
        <w:r>
          <w:rPr>
            <w:rFonts w:ascii="仿宋" w:eastAsia="仿宋" w:hAnsi="仿宋" w:cs="仿宋" w:hint="eastAsia"/>
            <w:lang w:eastAsia="zh-CN"/>
          </w:rPr>
          <w:t>(二)、资金筹措</w:t>
        </w:r>
        <w:r>
          <w:tab/>
        </w:r>
        <w:r>
          <w:fldChar w:fldCharType="begin"/>
        </w:r>
        <w:r>
          <w:instrText xml:space="preserve"> PAGEREF _Toc22892 \h </w:instrText>
        </w:r>
        <w:r>
          <w:fldChar w:fldCharType="separate"/>
        </w:r>
        <w:r>
          <w:t>34</w:t>
        </w:r>
        <w:r>
          <w:fldChar w:fldCharType="end"/>
        </w:r>
      </w:hyperlink>
    </w:p>
    <w:p>
      <w:pPr>
        <w:pStyle w:val="TOC1"/>
        <w:tabs>
          <w:tab w:val="right" w:leader="dot" w:pos="8306"/>
        </w:tabs>
      </w:pPr>
      <w:hyperlink w:anchor="_Toc15039" w:history="1">
        <w:r>
          <w:rPr>
            <w:rFonts w:ascii="仿宋" w:eastAsia="仿宋" w:hAnsi="仿宋" w:cs="仿宋" w:hint="eastAsia"/>
            <w:lang w:eastAsia="zh-CN"/>
          </w:rPr>
          <w:t>十、家庭教育项目计划安排</w:t>
        </w:r>
        <w:r>
          <w:tab/>
        </w:r>
        <w:r>
          <w:fldChar w:fldCharType="begin"/>
        </w:r>
        <w:r>
          <w:instrText xml:space="preserve"> PAGEREF _Toc15039 \h </w:instrText>
        </w:r>
        <w:r>
          <w:fldChar w:fldCharType="separate"/>
        </w:r>
        <w:r>
          <w:t>35</w:t>
        </w:r>
        <w:r>
          <w:fldChar w:fldCharType="end"/>
        </w:r>
      </w:hyperlink>
    </w:p>
    <w:p>
      <w:pPr>
        <w:pStyle w:val="TOC2"/>
        <w:tabs>
          <w:tab w:val="right" w:leader="dot" w:pos="8306"/>
        </w:tabs>
      </w:pPr>
      <w:hyperlink w:anchor="_Toc531" w:history="1">
        <w:r>
          <w:rPr>
            <w:rFonts w:ascii="仿宋" w:eastAsia="仿宋" w:hAnsi="仿宋" w:cs="仿宋" w:hint="eastAsia"/>
            <w:lang w:eastAsia="zh-CN"/>
          </w:rPr>
          <w:t>(一)、建设周期</w:t>
        </w:r>
        <w:r>
          <w:tab/>
        </w:r>
        <w:r>
          <w:fldChar w:fldCharType="begin"/>
        </w:r>
        <w:r>
          <w:instrText xml:space="preserve"> PAGEREF _Toc531 \h </w:instrText>
        </w:r>
        <w:r>
          <w:fldChar w:fldCharType="separate"/>
        </w:r>
        <w:r>
          <w:t>35</w:t>
        </w:r>
        <w:r>
          <w:fldChar w:fldCharType="end"/>
        </w:r>
      </w:hyperlink>
    </w:p>
    <w:p>
      <w:pPr>
        <w:pStyle w:val="TOC2"/>
        <w:tabs>
          <w:tab w:val="right" w:leader="dot" w:pos="8306"/>
        </w:tabs>
      </w:pPr>
      <w:hyperlink w:anchor="_Toc29470" w:history="1">
        <w:r>
          <w:rPr>
            <w:rFonts w:ascii="仿宋" w:eastAsia="仿宋" w:hAnsi="仿宋" w:cs="仿宋" w:hint="eastAsia"/>
            <w:lang w:eastAsia="zh-CN"/>
          </w:rPr>
          <w:t>(二)、建设进度</w:t>
        </w:r>
        <w:r>
          <w:tab/>
        </w:r>
        <w:r>
          <w:fldChar w:fldCharType="begin"/>
        </w:r>
        <w:r>
          <w:instrText xml:space="preserve"> PAGEREF _Toc29470 \h </w:instrText>
        </w:r>
        <w:r>
          <w:fldChar w:fldCharType="separate"/>
        </w:r>
        <w:r>
          <w:t>35</w:t>
        </w:r>
        <w:r>
          <w:fldChar w:fldCharType="end"/>
        </w:r>
      </w:hyperlink>
    </w:p>
    <w:p>
      <w:pPr>
        <w:pStyle w:val="TOC2"/>
        <w:tabs>
          <w:tab w:val="right" w:leader="dot" w:pos="8306"/>
        </w:tabs>
      </w:pPr>
      <w:hyperlink w:anchor="_Toc28694" w:history="1">
        <w:r>
          <w:rPr>
            <w:rFonts w:ascii="仿宋" w:eastAsia="仿宋" w:hAnsi="仿宋" w:cs="仿宋" w:hint="eastAsia"/>
            <w:lang w:eastAsia="zh-CN"/>
          </w:rPr>
          <w:t>(三)、进度安排注意事项</w:t>
        </w:r>
        <w:r>
          <w:tab/>
        </w:r>
        <w:r>
          <w:fldChar w:fldCharType="begin"/>
        </w:r>
        <w:r>
          <w:instrText xml:space="preserve"> PAGEREF _Toc28694 \h </w:instrText>
        </w:r>
        <w:r>
          <w:fldChar w:fldCharType="separate"/>
        </w:r>
        <w:r>
          <w:t>36</w:t>
        </w:r>
        <w:r>
          <w:fldChar w:fldCharType="end"/>
        </w:r>
      </w:hyperlink>
    </w:p>
    <w:p>
      <w:pPr>
        <w:pStyle w:val="TOC2"/>
        <w:tabs>
          <w:tab w:val="right" w:leader="dot" w:pos="8306"/>
        </w:tabs>
      </w:pPr>
      <w:hyperlink w:anchor="_Toc22866" w:history="1">
        <w:r>
          <w:rPr>
            <w:rFonts w:ascii="仿宋" w:eastAsia="仿宋" w:hAnsi="仿宋" w:cs="仿宋" w:hint="eastAsia"/>
            <w:lang w:eastAsia="zh-CN"/>
          </w:rPr>
          <w:t>(四)、人力资源配置</w:t>
        </w:r>
        <w:r>
          <w:tab/>
        </w:r>
        <w:r>
          <w:fldChar w:fldCharType="begin"/>
        </w:r>
        <w:r>
          <w:instrText xml:space="preserve"> PAGEREF _Toc22866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27" w:history="1">
        <w:r>
          <w:rPr>
            <w:rFonts w:ascii="仿宋" w:eastAsia="仿宋" w:hAnsi="仿宋" w:cs="仿宋" w:hint="eastAsia"/>
            <w:lang w:eastAsia="zh-CN"/>
          </w:rPr>
          <w:t>十一、家庭教育项目环境影响分析</w:t>
        </w:r>
        <w:r>
          <w:tab/>
        </w:r>
        <w:r>
          <w:fldChar w:fldCharType="begin"/>
        </w:r>
        <w:r>
          <w:instrText xml:space="preserve"> PAGEREF _Toc19427 \h </w:instrText>
        </w:r>
        <w:r>
          <w:fldChar w:fldCharType="separate"/>
        </w:r>
        <w:r>
          <w:t>39</w:t>
        </w:r>
        <w:r>
          <w:fldChar w:fldCharType="end"/>
        </w:r>
      </w:hyperlink>
    </w:p>
    <w:p>
      <w:pPr>
        <w:pStyle w:val="TOC2"/>
        <w:tabs>
          <w:tab w:val="right" w:leader="dot" w:pos="8306"/>
        </w:tabs>
      </w:pPr>
      <w:hyperlink w:anchor="_Toc15700" w:history="1">
        <w:r>
          <w:rPr>
            <w:rFonts w:ascii="仿宋" w:eastAsia="仿宋" w:hAnsi="仿宋" w:cs="仿宋" w:hint="eastAsia"/>
            <w:lang w:eastAsia="zh-CN"/>
          </w:rPr>
          <w:t>(一)、建设区域环境质量现状</w:t>
        </w:r>
        <w:r>
          <w:tab/>
        </w:r>
        <w:r>
          <w:fldChar w:fldCharType="begin"/>
        </w:r>
        <w:r>
          <w:instrText xml:space="preserve"> PAGEREF _Toc15700 \h </w:instrText>
        </w:r>
        <w:r>
          <w:fldChar w:fldCharType="separate"/>
        </w:r>
        <w:r>
          <w:t>39</w:t>
        </w:r>
        <w:r>
          <w:fldChar w:fldCharType="end"/>
        </w:r>
      </w:hyperlink>
    </w:p>
    <w:p>
      <w:pPr>
        <w:pStyle w:val="TOC2"/>
        <w:tabs>
          <w:tab w:val="right" w:leader="dot" w:pos="8306"/>
        </w:tabs>
      </w:pPr>
      <w:hyperlink w:anchor="_Toc20933" w:history="1">
        <w:r>
          <w:rPr>
            <w:rFonts w:ascii="仿宋" w:eastAsia="仿宋" w:hAnsi="仿宋" w:cs="仿宋" w:hint="eastAsia"/>
            <w:lang w:eastAsia="zh-CN"/>
          </w:rPr>
          <w:t>(二)、建设期环境保护</w:t>
        </w:r>
        <w:r>
          <w:tab/>
        </w:r>
        <w:r>
          <w:fldChar w:fldCharType="begin"/>
        </w:r>
        <w:r>
          <w:instrText xml:space="preserve"> PAGEREF _Toc20933 \h </w:instrText>
        </w:r>
        <w:r>
          <w:fldChar w:fldCharType="separate"/>
        </w:r>
        <w:r>
          <w:t>40</w:t>
        </w:r>
        <w:r>
          <w:fldChar w:fldCharType="end"/>
        </w:r>
      </w:hyperlink>
    </w:p>
    <w:p>
      <w:pPr>
        <w:pStyle w:val="TOC2"/>
        <w:tabs>
          <w:tab w:val="right" w:leader="dot" w:pos="8306"/>
        </w:tabs>
      </w:pPr>
      <w:hyperlink w:anchor="_Toc19857" w:history="1">
        <w:r>
          <w:rPr>
            <w:rFonts w:ascii="仿宋" w:eastAsia="仿宋" w:hAnsi="仿宋" w:cs="仿宋" w:hint="eastAsia"/>
            <w:lang w:eastAsia="zh-CN"/>
          </w:rPr>
          <w:t>(三)、运营期环境保护</w:t>
        </w:r>
        <w:r>
          <w:tab/>
        </w:r>
        <w:r>
          <w:fldChar w:fldCharType="begin"/>
        </w:r>
        <w:r>
          <w:instrText xml:space="preserve"> PAGEREF _Toc19857 \h </w:instrText>
        </w:r>
        <w:r>
          <w:fldChar w:fldCharType="separate"/>
        </w:r>
        <w:r>
          <w:t>42</w:t>
        </w:r>
        <w:r>
          <w:fldChar w:fldCharType="end"/>
        </w:r>
      </w:hyperlink>
    </w:p>
    <w:p>
      <w:pPr>
        <w:pStyle w:val="TOC2"/>
        <w:tabs>
          <w:tab w:val="right" w:leader="dot" w:pos="8306"/>
        </w:tabs>
      </w:pPr>
      <w:hyperlink w:anchor="_Toc5251" w:history="1">
        <w:r>
          <w:rPr>
            <w:rFonts w:ascii="仿宋" w:eastAsia="仿宋" w:hAnsi="仿宋" w:cs="仿宋" w:hint="eastAsia"/>
            <w:lang w:eastAsia="zh-CN"/>
          </w:rPr>
          <w:t>(四)、家庭教育项目建设对区域经济的影响</w:t>
        </w:r>
        <w:r>
          <w:tab/>
        </w:r>
        <w:r>
          <w:fldChar w:fldCharType="begin"/>
        </w:r>
        <w:r>
          <w:instrText xml:space="preserve"> PAGEREF _Toc5251 \h </w:instrText>
        </w:r>
        <w:r>
          <w:fldChar w:fldCharType="separate"/>
        </w:r>
        <w:r>
          <w:t>43</w:t>
        </w:r>
        <w:r>
          <w:fldChar w:fldCharType="end"/>
        </w:r>
      </w:hyperlink>
    </w:p>
    <w:p>
      <w:pPr>
        <w:pStyle w:val="TOC2"/>
        <w:tabs>
          <w:tab w:val="right" w:leader="dot" w:pos="8306"/>
        </w:tabs>
      </w:pPr>
      <w:hyperlink w:anchor="_Toc8088" w:history="1">
        <w:r>
          <w:rPr>
            <w:rFonts w:ascii="仿宋" w:eastAsia="仿宋" w:hAnsi="仿宋" w:cs="仿宋" w:hint="eastAsia"/>
            <w:lang w:eastAsia="zh-CN"/>
          </w:rPr>
          <w:t>(五)、废弃物处理</w:t>
        </w:r>
        <w:r>
          <w:tab/>
        </w:r>
        <w:r>
          <w:fldChar w:fldCharType="begin"/>
        </w:r>
        <w:r>
          <w:instrText xml:space="preserve"> PAGEREF _Toc8088 \h </w:instrText>
        </w:r>
        <w:r>
          <w:fldChar w:fldCharType="separate"/>
        </w:r>
        <w:r>
          <w:t>45</w:t>
        </w:r>
        <w:r>
          <w:fldChar w:fldCharType="end"/>
        </w:r>
      </w:hyperlink>
    </w:p>
    <w:p>
      <w:pPr>
        <w:pStyle w:val="TOC2"/>
        <w:tabs>
          <w:tab w:val="right" w:leader="dot" w:pos="8306"/>
        </w:tabs>
      </w:pPr>
      <w:hyperlink w:anchor="_Toc29128" w:history="1">
        <w:r>
          <w:rPr>
            <w:rFonts w:ascii="仿宋" w:eastAsia="仿宋" w:hAnsi="仿宋" w:cs="仿宋" w:hint="eastAsia"/>
            <w:lang w:eastAsia="zh-CN"/>
          </w:rPr>
          <w:t>(六)、特殊环境影响分析</w:t>
        </w:r>
        <w:r>
          <w:tab/>
        </w:r>
        <w:r>
          <w:fldChar w:fldCharType="begin"/>
        </w:r>
        <w:r>
          <w:instrText xml:space="preserve"> PAGEREF _Toc29128 \h </w:instrText>
        </w:r>
        <w:r>
          <w:fldChar w:fldCharType="separate"/>
        </w:r>
        <w:r>
          <w:t>46</w:t>
        </w:r>
        <w:r>
          <w:fldChar w:fldCharType="end"/>
        </w:r>
      </w:hyperlink>
    </w:p>
    <w:p>
      <w:pPr>
        <w:pStyle w:val="TOC2"/>
        <w:tabs>
          <w:tab w:val="right" w:leader="dot" w:pos="8306"/>
        </w:tabs>
      </w:pPr>
      <w:hyperlink w:anchor="_Toc10076" w:history="1">
        <w:r>
          <w:rPr>
            <w:rFonts w:ascii="仿宋" w:eastAsia="仿宋" w:hAnsi="仿宋" w:cs="仿宋" w:hint="eastAsia"/>
            <w:lang w:eastAsia="zh-CN"/>
          </w:rPr>
          <w:t>(七)、清洁生产</w:t>
        </w:r>
        <w:r>
          <w:tab/>
        </w:r>
        <w:r>
          <w:fldChar w:fldCharType="begin"/>
        </w:r>
        <w:r>
          <w:instrText xml:space="preserve"> PAGEREF _Toc10076 \h </w:instrText>
        </w:r>
        <w:r>
          <w:fldChar w:fldCharType="separate"/>
        </w:r>
        <w:r>
          <w:t>47</w:t>
        </w:r>
        <w:r>
          <w:fldChar w:fldCharType="end"/>
        </w:r>
      </w:hyperlink>
    </w:p>
    <w:p>
      <w:pPr>
        <w:pStyle w:val="TOC2"/>
        <w:tabs>
          <w:tab w:val="right" w:leader="dot" w:pos="8306"/>
        </w:tabs>
      </w:pPr>
      <w:hyperlink w:anchor="_Toc12007" w:history="1">
        <w:r>
          <w:rPr>
            <w:rFonts w:ascii="仿宋" w:eastAsia="仿宋" w:hAnsi="仿宋" w:cs="仿宋" w:hint="eastAsia"/>
            <w:lang w:eastAsia="zh-CN"/>
          </w:rPr>
          <w:t>(八)、环境保护综合评价</w:t>
        </w:r>
        <w:r>
          <w:tab/>
        </w:r>
        <w:r>
          <w:fldChar w:fldCharType="begin"/>
        </w:r>
        <w:r>
          <w:instrText xml:space="preserve"> PAGEREF _Toc12007 \h </w:instrText>
        </w:r>
        <w:r>
          <w:fldChar w:fldCharType="separate"/>
        </w:r>
        <w:r>
          <w:t>48</w:t>
        </w:r>
        <w:r>
          <w:fldChar w:fldCharType="end"/>
        </w:r>
      </w:hyperlink>
    </w:p>
    <w:p>
      <w:pPr>
        <w:pStyle w:val="TOC1"/>
        <w:tabs>
          <w:tab w:val="right" w:leader="dot" w:pos="8306"/>
        </w:tabs>
      </w:pPr>
      <w:hyperlink w:anchor="_Toc22884" w:history="1">
        <w:r>
          <w:rPr>
            <w:rFonts w:ascii="仿宋" w:eastAsia="仿宋" w:hAnsi="仿宋" w:cs="仿宋" w:hint="eastAsia"/>
            <w:lang w:eastAsia="zh-CN"/>
          </w:rPr>
          <w:t>十二、家庭教育项目人力资源培养与发展</w:t>
        </w:r>
        <w:r>
          <w:tab/>
        </w:r>
        <w:r>
          <w:fldChar w:fldCharType="begin"/>
        </w:r>
        <w:r>
          <w:instrText xml:space="preserve"> PAGEREF _Toc22884 \h </w:instrText>
        </w:r>
        <w:r>
          <w:fldChar w:fldCharType="separate"/>
        </w:r>
        <w:r>
          <w:t>49</w:t>
        </w:r>
        <w:r>
          <w:fldChar w:fldCharType="end"/>
        </w:r>
      </w:hyperlink>
    </w:p>
    <w:p>
      <w:pPr>
        <w:pStyle w:val="TOC2"/>
        <w:tabs>
          <w:tab w:val="right" w:leader="dot" w:pos="8306"/>
        </w:tabs>
      </w:pPr>
      <w:hyperlink w:anchor="_Toc10433" w:history="1">
        <w:r>
          <w:rPr>
            <w:rFonts w:ascii="仿宋" w:eastAsia="仿宋" w:hAnsi="仿宋" w:cs="仿宋" w:hint="eastAsia"/>
            <w:lang w:eastAsia="zh-CN"/>
          </w:rPr>
          <w:t>(一)、人才需求与规划</w:t>
        </w:r>
        <w:r>
          <w:tab/>
        </w:r>
        <w:r>
          <w:fldChar w:fldCharType="begin"/>
        </w:r>
        <w:r>
          <w:instrText xml:space="preserve"> PAGEREF _Toc10433 \h </w:instrText>
        </w:r>
        <w:r>
          <w:fldChar w:fldCharType="separate"/>
        </w:r>
        <w:r>
          <w:t>49</w:t>
        </w:r>
        <w:r>
          <w:fldChar w:fldCharType="end"/>
        </w:r>
      </w:hyperlink>
    </w:p>
    <w:p>
      <w:pPr>
        <w:pStyle w:val="TOC2"/>
        <w:tabs>
          <w:tab w:val="right" w:leader="dot" w:pos="8306"/>
        </w:tabs>
      </w:pPr>
      <w:hyperlink w:anchor="_Toc22432" w:history="1">
        <w:r>
          <w:rPr>
            <w:rFonts w:ascii="仿宋" w:eastAsia="仿宋" w:hAnsi="仿宋" w:cs="仿宋" w:hint="eastAsia"/>
            <w:lang w:eastAsia="zh-CN"/>
          </w:rPr>
          <w:t>(二)、培训与发展计划</w:t>
        </w:r>
        <w:r>
          <w:tab/>
        </w:r>
        <w:r>
          <w:fldChar w:fldCharType="begin"/>
        </w:r>
        <w:r>
          <w:instrText xml:space="preserve"> PAGEREF _Toc22432 \h </w:instrText>
        </w:r>
        <w:r>
          <w:fldChar w:fldCharType="separate"/>
        </w:r>
        <w:r>
          <w:t>50</w:t>
        </w:r>
        <w:r>
          <w:fldChar w:fldCharType="end"/>
        </w:r>
      </w:hyperlink>
    </w:p>
    <w:p>
      <w:pPr>
        <w:pStyle w:val="TOC1"/>
        <w:tabs>
          <w:tab w:val="right" w:leader="dot" w:pos="8306"/>
        </w:tabs>
      </w:pPr>
      <w:hyperlink w:anchor="_Toc6098" w:history="1">
        <w:r>
          <w:rPr>
            <w:rFonts w:ascii="仿宋" w:eastAsia="仿宋" w:hAnsi="仿宋" w:cs="仿宋" w:hint="eastAsia"/>
            <w:lang w:eastAsia="zh-CN"/>
          </w:rPr>
          <w:t>十三、风险识别与分类</w:t>
        </w:r>
        <w:r>
          <w:tab/>
        </w:r>
        <w:r>
          <w:fldChar w:fldCharType="begin"/>
        </w:r>
        <w:r>
          <w:instrText xml:space="preserve"> PAGEREF _Toc6098 \h </w:instrText>
        </w:r>
        <w:r>
          <w:fldChar w:fldCharType="separate"/>
        </w:r>
        <w:r>
          <w:t>50</w:t>
        </w:r>
        <w:r>
          <w:fldChar w:fldCharType="end"/>
        </w:r>
      </w:hyperlink>
    </w:p>
    <w:p>
      <w:pPr>
        <w:pStyle w:val="TOC2"/>
        <w:tabs>
          <w:tab w:val="right" w:leader="dot" w:pos="8306"/>
        </w:tabs>
      </w:pPr>
      <w:hyperlink w:anchor="_Toc17852" w:history="1">
        <w:r>
          <w:rPr>
            <w:rFonts w:ascii="仿宋" w:eastAsia="仿宋" w:hAnsi="仿宋" w:cs="仿宋" w:hint="eastAsia"/>
            <w:lang w:eastAsia="zh-CN"/>
          </w:rPr>
          <w:t>(一)、风险识别</w:t>
        </w:r>
        <w:r>
          <w:tab/>
        </w:r>
        <w:r>
          <w:fldChar w:fldCharType="begin"/>
        </w:r>
        <w:r>
          <w:instrText xml:space="preserve"> PAGEREF _Toc17852 \h </w:instrText>
        </w:r>
        <w:r>
          <w:fldChar w:fldCharType="separate"/>
        </w:r>
        <w:r>
          <w:t>50</w:t>
        </w:r>
        <w:r>
          <w:fldChar w:fldCharType="end"/>
        </w:r>
      </w:hyperlink>
    </w:p>
    <w:p>
      <w:pPr>
        <w:pStyle w:val="TOC2"/>
        <w:tabs>
          <w:tab w:val="right" w:leader="dot" w:pos="8306"/>
        </w:tabs>
      </w:pPr>
      <w:hyperlink w:anchor="_Toc12723" w:history="1">
        <w:r>
          <w:rPr>
            <w:rFonts w:ascii="仿宋" w:eastAsia="仿宋" w:hAnsi="仿宋" w:cs="仿宋" w:hint="eastAsia"/>
            <w:lang w:eastAsia="zh-CN"/>
          </w:rPr>
          <w:t>(二)、风险分类</w:t>
        </w:r>
        <w:r>
          <w:tab/>
        </w:r>
        <w:r>
          <w:fldChar w:fldCharType="begin"/>
        </w:r>
        <w:r>
          <w:instrText xml:space="preserve"> PAGEREF _Toc12723 \h </w:instrText>
        </w:r>
        <w:r>
          <w:fldChar w:fldCharType="separate"/>
        </w:r>
        <w:r>
          <w:t>52</w:t>
        </w:r>
        <w:r>
          <w:fldChar w:fldCharType="end"/>
        </w:r>
      </w:hyperlink>
    </w:p>
    <w:p>
      <w:pPr>
        <w:pStyle w:val="TOC1"/>
        <w:tabs>
          <w:tab w:val="right" w:leader="dot" w:pos="8306"/>
        </w:tabs>
      </w:pPr>
      <w:hyperlink w:anchor="_Toc2336" w:history="1">
        <w:r>
          <w:rPr>
            <w:rFonts w:ascii="仿宋" w:eastAsia="仿宋" w:hAnsi="仿宋" w:cs="仿宋" w:hint="eastAsia"/>
            <w:lang w:eastAsia="zh-CN"/>
          </w:rPr>
          <w:t>十四、家庭教育项目实施保障措施</w:t>
        </w:r>
        <w:r>
          <w:tab/>
        </w:r>
        <w:r>
          <w:fldChar w:fldCharType="begin"/>
        </w:r>
        <w:r>
          <w:instrText xml:space="preserve"> PAGEREF _Toc2336 \h </w:instrText>
        </w:r>
        <w:r>
          <w:fldChar w:fldCharType="separate"/>
        </w:r>
        <w:r>
          <w:t>53</w:t>
        </w:r>
        <w:r>
          <w:fldChar w:fldCharType="end"/>
        </w:r>
      </w:hyperlink>
    </w:p>
    <w:p>
      <w:pPr>
        <w:pStyle w:val="TOC2"/>
        <w:tabs>
          <w:tab w:val="right" w:leader="dot" w:pos="8306"/>
        </w:tabs>
      </w:pPr>
      <w:hyperlink w:anchor="_Toc31630" w:history="1">
        <w:r>
          <w:rPr>
            <w:rFonts w:ascii="仿宋" w:eastAsia="仿宋" w:hAnsi="仿宋" w:cs="仿宋" w:hint="eastAsia"/>
            <w:lang w:eastAsia="zh-CN"/>
          </w:rPr>
          <w:t>(一)、家庭教育项目实施保障机制</w:t>
        </w:r>
        <w:r>
          <w:tab/>
        </w:r>
        <w:r>
          <w:fldChar w:fldCharType="begin"/>
        </w:r>
        <w:r>
          <w:instrText xml:space="preserve"> PAGEREF _Toc31630 \h </w:instrText>
        </w:r>
        <w:r>
          <w:fldChar w:fldCharType="separate"/>
        </w:r>
        <w:r>
          <w:t>53</w:t>
        </w:r>
        <w:r>
          <w:fldChar w:fldCharType="end"/>
        </w:r>
      </w:hyperlink>
    </w:p>
    <w:p>
      <w:pPr>
        <w:pStyle w:val="TOC2"/>
        <w:tabs>
          <w:tab w:val="right" w:leader="dot" w:pos="8306"/>
        </w:tabs>
      </w:pPr>
      <w:hyperlink w:anchor="_Toc6672" w:history="1">
        <w:r>
          <w:rPr>
            <w:rFonts w:ascii="仿宋" w:eastAsia="仿宋" w:hAnsi="仿宋" w:cs="仿宋" w:hint="eastAsia"/>
            <w:lang w:eastAsia="zh-CN"/>
          </w:rPr>
          <w:t>(二)、家庭教育项目法律合规要求</w:t>
        </w:r>
        <w:r>
          <w:tab/>
        </w:r>
        <w:r>
          <w:fldChar w:fldCharType="begin"/>
        </w:r>
        <w:r>
          <w:instrText xml:space="preserve"> PAGEREF _Toc6672 \h </w:instrText>
        </w:r>
        <w:r>
          <w:fldChar w:fldCharType="separate"/>
        </w:r>
        <w:r>
          <w:t>57</w:t>
        </w:r>
        <w:r>
          <w:fldChar w:fldCharType="end"/>
        </w:r>
      </w:hyperlink>
    </w:p>
    <w:p>
      <w:pPr>
        <w:pStyle w:val="TOC2"/>
        <w:tabs>
          <w:tab w:val="right" w:leader="dot" w:pos="8306"/>
        </w:tabs>
      </w:pPr>
      <w:hyperlink w:anchor="_Toc32091" w:history="1">
        <w:r>
          <w:rPr>
            <w:rFonts w:ascii="仿宋" w:eastAsia="仿宋" w:hAnsi="仿宋" w:cs="仿宋" w:hint="eastAsia"/>
            <w:lang w:eastAsia="zh-CN"/>
          </w:rPr>
          <w:t>(三)、家庭教育项目合同管理与法律事务</w:t>
        </w:r>
        <w:r>
          <w:tab/>
        </w:r>
        <w:r>
          <w:fldChar w:fldCharType="begin"/>
        </w:r>
        <w:r>
          <w:instrText xml:space="preserve"> PAGEREF _Toc32091 \h </w:instrText>
        </w:r>
        <w:r>
          <w:fldChar w:fldCharType="separate"/>
        </w:r>
        <w:r>
          <w:t>61</w:t>
        </w:r>
        <w:r>
          <w:fldChar w:fldCharType="end"/>
        </w:r>
      </w:hyperlink>
    </w:p>
    <w:p>
      <w:pPr>
        <w:pStyle w:val="TOC2"/>
        <w:tabs>
          <w:tab w:val="right" w:leader="dot" w:pos="8306"/>
        </w:tabs>
      </w:pPr>
      <w:hyperlink w:anchor="_Toc30326" w:history="1">
        <w:r>
          <w:rPr>
            <w:rFonts w:ascii="仿宋" w:eastAsia="仿宋" w:hAnsi="仿宋" w:cs="仿宋" w:hint="eastAsia"/>
            <w:lang w:eastAsia="zh-CN"/>
          </w:rPr>
          <w:t>(四)、家庭教育项目知识产权保护策略</w:t>
        </w:r>
        <w:r>
          <w:tab/>
        </w:r>
        <w:r>
          <w:fldChar w:fldCharType="begin"/>
        </w:r>
        <w:r>
          <w:instrText xml:space="preserve"> PAGEREF _Toc30326 \h </w:instrText>
        </w:r>
        <w:r>
          <w:fldChar w:fldCharType="separate"/>
        </w:r>
        <w:r>
          <w:t>67</w:t>
        </w:r>
        <w:r>
          <w:fldChar w:fldCharType="end"/>
        </w:r>
      </w:hyperlink>
    </w:p>
    <w:p>
      <w:pPr>
        <w:pStyle w:val="TOC1"/>
        <w:tabs>
          <w:tab w:val="right" w:leader="dot" w:pos="8306"/>
        </w:tabs>
      </w:pPr>
      <w:hyperlink w:anchor="_Toc17376" w:history="1">
        <w:r>
          <w:rPr>
            <w:rFonts w:ascii="仿宋" w:eastAsia="仿宋" w:hAnsi="仿宋" w:cs="仿宋" w:hint="eastAsia"/>
            <w:lang w:eastAsia="zh-CN"/>
          </w:rPr>
          <w:t>十五、家庭教育项目变更管理</w:t>
        </w:r>
        <w:r>
          <w:tab/>
        </w:r>
        <w:r>
          <w:fldChar w:fldCharType="begin"/>
        </w:r>
        <w:r>
          <w:instrText xml:space="preserve"> PAGEREF _Toc17376 \h </w:instrText>
        </w:r>
        <w:r>
          <w:fldChar w:fldCharType="separate"/>
        </w:r>
        <w:r>
          <w:t>70</w:t>
        </w:r>
        <w:r>
          <w:fldChar w:fldCharType="end"/>
        </w:r>
      </w:hyperlink>
    </w:p>
    <w:p>
      <w:pPr>
        <w:pStyle w:val="TOC2"/>
        <w:tabs>
          <w:tab w:val="right" w:leader="dot" w:pos="8306"/>
        </w:tabs>
      </w:pPr>
      <w:hyperlink w:anchor="_Toc3171" w:history="1">
        <w:r>
          <w:rPr>
            <w:rFonts w:ascii="仿宋" w:eastAsia="仿宋" w:hAnsi="仿宋" w:cs="仿宋" w:hint="eastAsia"/>
            <w:lang w:eastAsia="zh-CN"/>
          </w:rPr>
          <w:t>(一)、变更申请与评估</w:t>
        </w:r>
        <w:r>
          <w:tab/>
        </w:r>
        <w:r>
          <w:fldChar w:fldCharType="begin"/>
        </w:r>
        <w:r>
          <w:instrText xml:space="preserve"> PAGEREF _Toc3171 \h </w:instrText>
        </w:r>
        <w:r>
          <w:fldChar w:fldCharType="separate"/>
        </w:r>
        <w:r>
          <w:t>70</w:t>
        </w:r>
        <w:r>
          <w:fldChar w:fldCharType="end"/>
        </w:r>
      </w:hyperlink>
    </w:p>
    <w:p>
      <w:pPr>
        <w:pStyle w:val="TOC2"/>
        <w:tabs>
          <w:tab w:val="right" w:leader="dot" w:pos="8306"/>
        </w:tabs>
      </w:pPr>
      <w:hyperlink w:anchor="_Toc20420" w:history="1">
        <w:r>
          <w:rPr>
            <w:rFonts w:ascii="仿宋" w:eastAsia="仿宋" w:hAnsi="仿宋" w:cs="仿宋" w:hint="eastAsia"/>
            <w:lang w:eastAsia="zh-CN"/>
          </w:rPr>
          <w:t>(二)、变更实施与控制</w:t>
        </w:r>
        <w:r>
          <w:tab/>
        </w:r>
        <w:r>
          <w:fldChar w:fldCharType="begin"/>
        </w:r>
        <w:r>
          <w:instrText xml:space="preserve"> PAGEREF _Toc20420 \h </w:instrText>
        </w:r>
        <w:r>
          <w:fldChar w:fldCharType="separate"/>
        </w:r>
        <w:r>
          <w:t>70</w:t>
        </w:r>
        <w:r>
          <w:fldChar w:fldCharType="end"/>
        </w:r>
      </w:hyperlink>
    </w:p>
    <w:p>
      <w:pPr>
        <w:pStyle w:val="TOC1"/>
        <w:tabs>
          <w:tab w:val="right" w:leader="dot" w:pos="8306"/>
        </w:tabs>
      </w:pPr>
      <w:hyperlink w:anchor="_Toc24916" w:history="1">
        <w:r>
          <w:rPr>
            <w:rFonts w:ascii="仿宋" w:eastAsia="仿宋" w:hAnsi="仿宋" w:cs="仿宋" w:hint="eastAsia"/>
            <w:lang w:eastAsia="zh-CN"/>
          </w:rPr>
          <w:t>十六、质量管理体系</w:t>
        </w:r>
        <w:r>
          <w:tab/>
        </w:r>
        <w:r>
          <w:fldChar w:fldCharType="begin"/>
        </w:r>
        <w:r>
          <w:instrText xml:space="preserve"> PAGEREF _Toc24916 \h </w:instrText>
        </w:r>
        <w:r>
          <w:fldChar w:fldCharType="separate"/>
        </w:r>
        <w:r>
          <w:t>71</w:t>
        </w:r>
        <w:r>
          <w:fldChar w:fldCharType="end"/>
        </w:r>
      </w:hyperlink>
    </w:p>
    <w:p>
      <w:pPr>
        <w:pStyle w:val="TOC2"/>
        <w:tabs>
          <w:tab w:val="right" w:leader="dot" w:pos="8306"/>
        </w:tabs>
      </w:pPr>
      <w:hyperlink w:anchor="_Toc16955" w:history="1">
        <w:r>
          <w:rPr>
            <w:rFonts w:ascii="仿宋" w:eastAsia="仿宋" w:hAnsi="仿宋" w:cs="仿宋" w:hint="eastAsia"/>
            <w:lang w:eastAsia="zh-CN"/>
          </w:rPr>
          <w:t>(一)、质量目标与方针</w:t>
        </w:r>
        <w:r>
          <w:tab/>
        </w:r>
        <w:r>
          <w:fldChar w:fldCharType="begin"/>
        </w:r>
        <w:r>
          <w:instrText xml:space="preserve"> PAGEREF _Toc16955 \h </w:instrText>
        </w:r>
        <w:r>
          <w:fldChar w:fldCharType="separate"/>
        </w:r>
        <w:r>
          <w:t>71</w:t>
        </w:r>
        <w:r>
          <w:fldChar w:fldCharType="end"/>
        </w:r>
      </w:hyperlink>
    </w:p>
    <w:p>
      <w:pPr>
        <w:pStyle w:val="TOC2"/>
        <w:tabs>
          <w:tab w:val="right" w:leader="dot" w:pos="8306"/>
        </w:tabs>
      </w:pPr>
      <w:hyperlink w:anchor="_Toc9389" w:history="1">
        <w:r>
          <w:rPr>
            <w:rFonts w:ascii="仿宋" w:eastAsia="仿宋" w:hAnsi="仿宋" w:cs="仿宋" w:hint="eastAsia"/>
            <w:lang w:eastAsia="zh-CN"/>
          </w:rPr>
          <w:t>(二)、质量管理责任</w:t>
        </w:r>
        <w:r>
          <w:tab/>
        </w:r>
        <w:r>
          <w:fldChar w:fldCharType="begin"/>
        </w:r>
        <w:r>
          <w:instrText xml:space="preserve"> PAGEREF _Toc9389 \h </w:instrText>
        </w:r>
        <w:r>
          <w:fldChar w:fldCharType="separate"/>
        </w:r>
        <w:r>
          <w:t>72</w:t>
        </w:r>
        <w:r>
          <w:fldChar w:fldCharType="end"/>
        </w:r>
      </w:hyperlink>
    </w:p>
    <w:p>
      <w:pPr>
        <w:pStyle w:val="TOC2"/>
        <w:tabs>
          <w:tab w:val="right" w:leader="dot" w:pos="8306"/>
        </w:tabs>
      </w:pPr>
      <w:hyperlink w:anchor="_Toc23574" w:history="1">
        <w:r>
          <w:rPr>
            <w:rFonts w:ascii="仿宋" w:eastAsia="仿宋" w:hAnsi="仿宋" w:cs="仿宋" w:hint="eastAsia"/>
            <w:lang w:eastAsia="zh-CN"/>
          </w:rPr>
          <w:t>(三)、质量管理体系文件</w:t>
        </w:r>
        <w:r>
          <w:tab/>
        </w:r>
        <w:r>
          <w:fldChar w:fldCharType="begin"/>
        </w:r>
        <w:r>
          <w:instrText xml:space="preserve"> PAGEREF _Toc23574 \h </w:instrText>
        </w:r>
        <w:r>
          <w:fldChar w:fldCharType="separate"/>
        </w:r>
        <w:r>
          <w:t>73</w:t>
        </w:r>
        <w:r>
          <w:fldChar w:fldCharType="end"/>
        </w:r>
      </w:hyperlink>
    </w:p>
    <w:p>
      <w:pPr>
        <w:pStyle w:val="TOC2"/>
        <w:tabs>
          <w:tab w:val="right" w:leader="dot" w:pos="8306"/>
        </w:tabs>
      </w:pPr>
      <w:hyperlink w:anchor="_Toc3856" w:history="1">
        <w:r>
          <w:rPr>
            <w:rFonts w:ascii="仿宋" w:eastAsia="仿宋" w:hAnsi="仿宋" w:cs="仿宋" w:hint="eastAsia"/>
            <w:lang w:eastAsia="zh-CN"/>
          </w:rPr>
          <w:t>(四)、质量培训与教育</w:t>
        </w:r>
        <w:r>
          <w:tab/>
        </w:r>
        <w:r>
          <w:fldChar w:fldCharType="begin"/>
        </w:r>
        <w:r>
          <w:instrText xml:space="preserve"> PAGEREF _Toc3856 \h </w:instrText>
        </w:r>
        <w:r>
          <w:fldChar w:fldCharType="separate"/>
        </w:r>
        <w:r>
          <w:t>75</w:t>
        </w:r>
        <w:r>
          <w:fldChar w:fldCharType="end"/>
        </w:r>
      </w:hyperlink>
    </w:p>
    <w:p>
      <w:pPr>
        <w:pStyle w:val="TOC2"/>
        <w:tabs>
          <w:tab w:val="right" w:leader="dot" w:pos="8306"/>
        </w:tabs>
      </w:pPr>
      <w:hyperlink w:anchor="_Toc18996" w:history="1">
        <w:r>
          <w:rPr>
            <w:rFonts w:ascii="仿宋" w:eastAsia="仿宋" w:hAnsi="仿宋" w:cs="仿宋" w:hint="eastAsia"/>
            <w:lang w:eastAsia="zh-CN"/>
          </w:rPr>
          <w:t>(五)、质量审核与评价</w:t>
        </w:r>
        <w:r>
          <w:tab/>
        </w:r>
        <w:r>
          <w:fldChar w:fldCharType="begin"/>
        </w:r>
        <w:r>
          <w:instrText xml:space="preserve"> PAGEREF _Toc18996 \h </w:instrText>
        </w:r>
        <w:r>
          <w:fldChar w:fldCharType="separate"/>
        </w:r>
        <w:r>
          <w:t>76</w:t>
        </w:r>
        <w:r>
          <w:fldChar w:fldCharType="end"/>
        </w:r>
      </w:hyperlink>
    </w:p>
    <w:p>
      <w:pPr>
        <w:pStyle w:val="TOC2"/>
        <w:tabs>
          <w:tab w:val="right" w:leader="dot" w:pos="8306"/>
        </w:tabs>
      </w:pPr>
      <w:hyperlink w:anchor="_Toc15742" w:history="1">
        <w:r>
          <w:rPr>
            <w:rFonts w:ascii="仿宋" w:eastAsia="仿宋" w:hAnsi="仿宋" w:cs="仿宋" w:hint="eastAsia"/>
            <w:lang w:eastAsia="zh-CN"/>
          </w:rPr>
          <w:t>(六)、不符合与纠正措施</w:t>
        </w:r>
        <w:r>
          <w:tab/>
        </w:r>
        <w:r>
          <w:fldChar w:fldCharType="begin"/>
        </w:r>
        <w:r>
          <w:instrText xml:space="preserve"> PAGEREF _Toc15742 \h </w:instrText>
        </w:r>
        <w:r>
          <w:fldChar w:fldCharType="separate"/>
        </w:r>
        <w:r>
          <w:t>78</w:t>
        </w:r>
        <w:r>
          <w:fldChar w:fldCharType="end"/>
        </w:r>
      </w:hyperlink>
    </w:p>
    <w:p>
      <w:pPr>
        <w:pStyle w:val="TOC1"/>
        <w:tabs>
          <w:tab w:val="right" w:leader="dot" w:pos="8306"/>
        </w:tabs>
      </w:pPr>
      <w:hyperlink w:anchor="_Toc21166" w:history="1">
        <w:r>
          <w:rPr>
            <w:rFonts w:ascii="仿宋" w:eastAsia="仿宋" w:hAnsi="仿宋" w:cs="仿宋" w:hint="eastAsia"/>
            <w:lang w:eastAsia="zh-CN"/>
          </w:rPr>
          <w:t>十七、家庭教育项目实施时间节点</w:t>
        </w:r>
        <w:r>
          <w:tab/>
        </w:r>
        <w:r>
          <w:fldChar w:fldCharType="begin"/>
        </w:r>
        <w:r>
          <w:instrText xml:space="preserve"> PAGEREF _Toc21166 \h </w:instrText>
        </w:r>
        <w:r>
          <w:fldChar w:fldCharType="separate"/>
        </w:r>
        <w:r>
          <w:t>79</w:t>
        </w:r>
        <w:r>
          <w:fldChar w:fldCharType="end"/>
        </w:r>
      </w:hyperlink>
    </w:p>
    <w:p>
      <w:pPr>
        <w:pStyle w:val="TOC2"/>
        <w:tabs>
          <w:tab w:val="right" w:leader="dot" w:pos="8306"/>
        </w:tabs>
      </w:pPr>
      <w:hyperlink w:anchor="_Toc28256" w:history="1">
        <w:r>
          <w:rPr>
            <w:rFonts w:ascii="仿宋" w:eastAsia="仿宋" w:hAnsi="仿宋" w:cs="仿宋" w:hint="eastAsia"/>
            <w:lang w:eastAsia="zh-CN"/>
          </w:rPr>
          <w:t>(一)、家庭教育项目启动阶段时间节点</w:t>
        </w:r>
        <w:r>
          <w:tab/>
        </w:r>
        <w:r>
          <w:fldChar w:fldCharType="begin"/>
        </w:r>
        <w:r>
          <w:instrText xml:space="preserve"> PAGEREF _Toc28256 \h </w:instrText>
        </w:r>
        <w:r>
          <w:fldChar w:fldCharType="separate"/>
        </w:r>
        <w:r>
          <w:t>79</w:t>
        </w:r>
        <w:r>
          <w:fldChar w:fldCharType="end"/>
        </w:r>
      </w:hyperlink>
    </w:p>
    <w:p>
      <w:pPr>
        <w:pStyle w:val="TOC2"/>
        <w:tabs>
          <w:tab w:val="right" w:leader="dot" w:pos="8306"/>
        </w:tabs>
      </w:pPr>
      <w:hyperlink w:anchor="_Toc20534" w:history="1">
        <w:r>
          <w:rPr>
            <w:rFonts w:ascii="仿宋" w:eastAsia="仿宋" w:hAnsi="仿宋" w:cs="仿宋" w:hint="eastAsia"/>
            <w:lang w:eastAsia="zh-CN"/>
          </w:rPr>
          <w:t>(二)、家庭教育项目执行阶段时间节点</w:t>
        </w:r>
        <w:r>
          <w:tab/>
        </w:r>
        <w:r>
          <w:fldChar w:fldCharType="begin"/>
        </w:r>
        <w:r>
          <w:instrText xml:space="preserve"> PAGEREF _Toc20534 \h </w:instrText>
        </w:r>
        <w:r>
          <w:fldChar w:fldCharType="separate"/>
        </w:r>
        <w:r>
          <w:t>80</w:t>
        </w:r>
        <w:r>
          <w:fldChar w:fldCharType="end"/>
        </w:r>
      </w:hyperlink>
    </w:p>
    <w:p>
      <w:pPr>
        <w:pStyle w:val="TOC2"/>
        <w:tabs>
          <w:tab w:val="right" w:leader="dot" w:pos="8306"/>
        </w:tabs>
      </w:pPr>
      <w:hyperlink w:anchor="_Toc30693" w:history="1">
        <w:r>
          <w:rPr>
            <w:rFonts w:ascii="仿宋" w:eastAsia="仿宋" w:hAnsi="仿宋" w:cs="仿宋" w:hint="eastAsia"/>
            <w:lang w:eastAsia="zh-CN"/>
          </w:rPr>
          <w:t>(三)、家庭教育项目完成阶段时间节点</w:t>
        </w:r>
        <w:r>
          <w:tab/>
        </w:r>
        <w:r>
          <w:fldChar w:fldCharType="begin"/>
        </w:r>
        <w:r>
          <w:instrText xml:space="preserve"> PAGEREF _Toc30693 \h </w:instrText>
        </w:r>
        <w:r>
          <w:fldChar w:fldCharType="separate"/>
        </w:r>
        <w:r>
          <w:t>81</w:t>
        </w:r>
        <w:r>
          <w:fldChar w:fldCharType="end"/>
        </w:r>
      </w:hyperlink>
    </w:p>
    <w:p>
      <w:pPr>
        <w:pStyle w:val="TOC1"/>
        <w:tabs>
          <w:tab w:val="right" w:leader="dot" w:pos="8306"/>
        </w:tabs>
      </w:pPr>
      <w:hyperlink w:anchor="_Toc5492" w:history="1">
        <w:r>
          <w:rPr>
            <w:rFonts w:ascii="仿宋" w:eastAsia="仿宋" w:hAnsi="仿宋" w:cs="仿宋" w:hint="eastAsia"/>
            <w:lang w:eastAsia="zh-CN"/>
          </w:rPr>
          <w:t>十八、家庭教育项目治理与监督</w:t>
        </w:r>
        <w:r>
          <w:tab/>
        </w:r>
        <w:r>
          <w:fldChar w:fldCharType="begin"/>
        </w:r>
        <w:r>
          <w:instrText xml:space="preserve"> PAGEREF _Toc5492 \h </w:instrText>
        </w:r>
        <w:r>
          <w:fldChar w:fldCharType="separate"/>
        </w:r>
        <w:r>
          <w:t>82</w:t>
        </w:r>
        <w:r>
          <w:fldChar w:fldCharType="end"/>
        </w:r>
      </w:hyperlink>
    </w:p>
    <w:p>
      <w:pPr>
        <w:pStyle w:val="TOC2"/>
        <w:tabs>
          <w:tab w:val="right" w:leader="dot" w:pos="8306"/>
        </w:tabs>
      </w:pPr>
      <w:hyperlink w:anchor="_Toc19042" w:history="1">
        <w:r>
          <w:rPr>
            <w:rFonts w:ascii="仿宋" w:eastAsia="仿宋" w:hAnsi="仿宋" w:cs="仿宋" w:hint="eastAsia"/>
            <w:lang w:eastAsia="zh-CN"/>
          </w:rPr>
          <w:t>(一)、家庭教育项目治理结构</w:t>
        </w:r>
        <w:r>
          <w:tab/>
        </w:r>
        <w:r>
          <w:fldChar w:fldCharType="begin"/>
        </w:r>
        <w:r>
          <w:instrText xml:space="preserve"> PAGEREF _Toc19042 \h </w:instrText>
        </w:r>
        <w:r>
          <w:fldChar w:fldCharType="separate"/>
        </w:r>
        <w:r>
          <w:t>82</w:t>
        </w:r>
        <w:r>
          <w:fldChar w:fldCharType="end"/>
        </w:r>
      </w:hyperlink>
    </w:p>
    <w:p>
      <w:pPr>
        <w:pStyle w:val="TOC2"/>
        <w:tabs>
          <w:tab w:val="right" w:leader="dot" w:pos="8306"/>
        </w:tabs>
      </w:pPr>
      <w:hyperlink w:anchor="_Toc24695" w:history="1">
        <w:r>
          <w:rPr>
            <w:rFonts w:ascii="仿宋" w:eastAsia="仿宋" w:hAnsi="仿宋" w:cs="仿宋" w:hint="eastAsia"/>
            <w:lang w:eastAsia="zh-CN"/>
          </w:rPr>
          <w:t>(二)、监督与审计</w:t>
        </w:r>
        <w:r>
          <w:tab/>
        </w:r>
        <w:r>
          <w:fldChar w:fldCharType="begin"/>
        </w:r>
        <w:r>
          <w:instrText xml:space="preserve"> PAGEREF _Toc24695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500"/>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6532"/>
      <w:r>
        <w:rPr>
          <w:rFonts w:ascii="仿宋" w:eastAsia="仿宋" w:hAnsi="仿宋" w:cs="仿宋" w:hint="eastAsia"/>
          <w:lang w:eastAsia="zh-CN"/>
        </w:rPr>
        <w:t>(一)、家庭教育行业分析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行业一直以来都是市场的关注焦点。行业内的发展趋势、竞争态势以及潜在机会都对家庭教育项目的推进产生深远的影响。通过深入研究行业的整体概貌，我们将更好地理解行业的核心特征，为家庭教育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庭教育行业，技术一直是推动创新和发展的关键因素。我们将对当前技术趋势进行详尽分析，包括但不限于人工智能、大数据应用、先进制造技术等。这有助于家庭教育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家庭教育项目成功的基础。我们将对主要竞争对手进行深入研究，包括其市场份额、产品特点、市场定位等。通过全面了解竞争对手的优势和劣势，家庭教育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992"/>
      <w:r>
        <w:rPr>
          <w:rFonts w:ascii="仿宋" w:eastAsia="仿宋" w:hAnsi="仿宋" w:cs="仿宋" w:hint="eastAsia"/>
          <w:sz w:val="28"/>
          <w:lang w:eastAsia="zh-CN"/>
        </w:rPr>
        <w:t>(二)、家庭教育市场分析预测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通过对市场规模的深入调研，我们将预测家庭教育市场未来的增长趋势。这包括市场的整体规模、各细分领域的发展趋势等。家庭教育项目可以根据市场的扩张速度和潜在机会，制定更符合市场需求的发展策略。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家庭教育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家庭教育项目实施过程中需要充分考虑的因素。我们将对市场风险进行全面评估，包括但不限于政策法规风险、市场竞争风险、技术变革风险等。通过对潜在风险的深入分析，家庭教育项目可以制定相应的风险缓解策略，降低不确定性对家庭教育项目的影响。</w:t>
      </w:r>
    </w:p>
    <w:p>
      <w:pPr>
        <w:pStyle w:val="Heading1"/>
        <w:ind w:firstLine="560" w:firstLineChars="200"/>
        <w:rPr>
          <w:rFonts w:ascii="仿宋" w:eastAsia="仿宋" w:hAnsi="仿宋" w:cs="仿宋" w:hint="eastAsia"/>
          <w:sz w:val="28"/>
          <w:lang w:eastAsia="zh-CN"/>
        </w:rPr>
      </w:pPr>
      <w:bookmarkStart w:id="5" w:name="_Toc4581"/>
      <w:r>
        <w:rPr>
          <w:rFonts w:ascii="仿宋" w:eastAsia="仿宋" w:hAnsi="仿宋" w:cs="仿宋" w:hint="eastAsia"/>
          <w:sz w:val="28"/>
          <w:lang w:eastAsia="zh-CN"/>
        </w:rPr>
        <w:t>二、家庭教育项目选址可行性分析</w:t>
      </w:r>
      <w:bookmarkEnd w:id="5"/>
    </w:p>
    <w:p>
      <w:pPr>
        <w:pStyle w:val="Heading2"/>
        <w:rPr>
          <w:rFonts w:ascii="仿宋" w:eastAsia="仿宋" w:hAnsi="仿宋" w:cs="仿宋" w:hint="eastAsia"/>
          <w:lang w:eastAsia="zh-CN"/>
        </w:rPr>
      </w:pPr>
      <w:bookmarkStart w:id="6" w:name="_Toc22732"/>
      <w:r>
        <w:rPr>
          <w:rFonts w:ascii="仿宋" w:eastAsia="仿宋" w:hAnsi="仿宋" w:cs="仿宋" w:hint="eastAsia"/>
          <w:lang w:eastAsia="zh-CN"/>
        </w:rPr>
        <w:t>(一)、家庭教育项目选址</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该家庭教育项目选址位于XX省XX市XX区XXX街道</w:t>
      </w:r>
    </w:p>
    <w:p>
      <w:pPr>
        <w:pStyle w:val="Heading2"/>
        <w:ind w:firstLine="560" w:firstLineChars="200"/>
        <w:rPr>
          <w:rFonts w:ascii="仿宋" w:eastAsia="仿宋" w:hAnsi="仿宋" w:cs="仿宋" w:hint="eastAsia"/>
          <w:sz w:val="28"/>
          <w:lang w:eastAsia="zh-CN"/>
        </w:rPr>
      </w:pPr>
      <w:bookmarkStart w:id="7" w:name="_Toc26736"/>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家庭教育项目的征地面积将根据家庭教育项目的实际规模和需求进行精确规划。具体面积XXX平方米，旨在确保家庭教育项目不仅能够满足当前的发展需求，还能够预留空间以适应未来的扩展。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净用地面积是在征地面积基础上去除不可利用面积后的实际可开发用地。具体面积XXX平方米，考虑到环保、交通、安全等多方面因素，以确保家庭教育项目在整体利用效率上达到最优。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家庭教育项目计划建设的建筑总规模具体面积XXX平方米。这一规模的确定综合考虑了家庭教育项目的性质、规模，以及城市规划的相关要求，确保建筑布局与周边环境协调一致。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绿地率是家庭教育项目用地中被规划为绿地的比例。具体面积XXX平方米，旨在通过合理规划绿地，改善家庭教育项目周边环境，提升居民生活质量，并符合城市整体绿化规划。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容积率是用地上可以建设的建筑总体积与用地面积之比。具体面积XXX，通过合理的容积率规划，确保家庭教育项目建筑规模与周边环境和谐共生。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确保家庭教育项目选址与当地城市规划相一致，具体面积XXX平方米。通过与城市规划部门深入沟通，确保家庭教育项目不仅符合城市的整体发展方向，还能够融入城市的发展布局，为城市的长远发展贡献力量。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家庭教育项目选址符合当地产业政策，具体面积XXX平方米。这包括家庭教育项目对当地经济的促进作用，以及对相关产业的带动效应，确保家庭教育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用地总体要求必须符合环保和可持续发展的原则，具体面积XXX平方米。通过采用绿色建筑设计、节能减排等措施，确保家庭教育项目在建设和运营过程中对环境的影响最小化，达到可持续发展的要求。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确保家庭教育项目选址具备必要的公共设施配套，具体面积XXX平方米。这包括交通便利性、教育、医疗等基础设施，以提高居民生活品质，使得家庭教育项目选址更具吸引力。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考虑用地总体要求对当地社会稳定性的影响，具体面积XXX平方米。通过深入了解当地社区反馈，确保家庭教育项目的选址和建设过程对当地社会和谐稳定产生积极作用。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家庭教育项目选址不仅符合法规和规划，还在实际操作中具有可行性。这一全面规划将为家庭教育项目的成功实施提供坚实的基础，确保家庭教育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1145"/>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家庭教育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家庭教育项目的设备规划和空间设计中，我们将采取灵活设备布局的措施。设备布局将根据实际需求进行灵活设计，避免不必要的浪费。通过合理规划设备摆放位置，我们将提高设备的利用率，减少设备间距，以确保家庭教育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进一步，我们计划在家庭教育项目内部引入共享设施的概念，例如共享会议室、办公区等。通过这种方式，我们可以减少对资源的重复建设，提高资源共享效率，从而减小家庭教育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2261"/>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家庭教育项目的总图布置中，我们将不同功能区域进行明确的规划，以最大程度满足家庭教育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8078"/>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家庭教育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家庭教育项目对环境的影响是综合评价的重要因素之一。我们将详细考虑选址周边的自然环境、生态保护区、水源地等情况，确保家庭教育项目的建设和运营对环境影响最小化，并符合当地的环保法规标准。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对选址的评价还需充分考虑当地政府的产业政策和法规。我们将详细了解家庭教育项目所在地的相关政策，确保家庭教育项目的规划和运营与当地法规相符，降低不必要的法律风险。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考虑到社会稳定性对企业运营的重要性，我们将评估选址地区的社会安全情况、劳工关系、社区反馈等方面，以确保家庭教育项目的建设和运营不会受到社会稳定性的负面影响。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最后，我们将综合考虑用地成本，包括土地购置费用、土地开发成本等。通过对用地成本的详细评估，我们能够做出更为精确的经济效益分析，为家庭教育项目的投资决策提供有力支持。</w:t>
      </w:r>
    </w:p>
    <w:p>
      <w:pPr>
        <w:pStyle w:val="Heading1"/>
        <w:ind w:firstLine="560" w:firstLineChars="200"/>
        <w:rPr>
          <w:rFonts w:ascii="仿宋" w:eastAsia="仿宋" w:hAnsi="仿宋" w:cs="仿宋" w:hint="eastAsia"/>
          <w:sz w:val="28"/>
          <w:lang w:eastAsia="zh-CN"/>
        </w:rPr>
      </w:pPr>
      <w:bookmarkStart w:id="11" w:name="_Toc27399"/>
      <w:r>
        <w:rPr>
          <w:rFonts w:ascii="仿宋" w:eastAsia="仿宋" w:hAnsi="仿宋" w:cs="仿宋" w:hint="eastAsia"/>
          <w:sz w:val="28"/>
          <w:lang w:eastAsia="zh-CN"/>
        </w:rPr>
        <w:t>三、家庭教育项目建设单位说明</w:t>
      </w:r>
      <w:bookmarkEnd w:id="11"/>
    </w:p>
    <w:p>
      <w:pPr>
        <w:pStyle w:val="Heading2"/>
        <w:rPr>
          <w:rFonts w:ascii="仿宋" w:eastAsia="仿宋" w:hAnsi="仿宋" w:cs="仿宋" w:hint="eastAsia"/>
          <w:lang w:eastAsia="zh-CN"/>
        </w:rPr>
      </w:pPr>
      <w:bookmarkStart w:id="12" w:name="_Toc1165"/>
      <w:r>
        <w:rPr>
          <w:rFonts w:ascii="仿宋" w:eastAsia="仿宋" w:hAnsi="仿宋" w:cs="仿宋" w:hint="eastAsia"/>
          <w:lang w:eastAsia="zh-CN"/>
        </w:rPr>
        <w:t>(一)、家庭教育项目承办单位基本情况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4474"/>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家庭教育项目承办单位的XXXX，我们着眼于实现可持续的经济效益。通过技术创新和解决方案的提供，公司预计在家庭教育项目执行期间将获得可观的收入增长。这一收入来源主要包括家庭教育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同时，我们注重成本控制和效率提升，以确保家庭教育项目的可持续盈利。透过精细的管理和资源优化，公司期望实现家庭教育项目利润最大化。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家庭教育项目实施进行全面的投资评估，包括家庭教育项目启动阶段的资金投入和后续运营成本。通过对家庭教育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家庭教育项目实施过程中具备足够的资金流动性，公司将进行详尽的现金流分析。这包括资金需求的合理预测、家庭教育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7732"/>
      <w:r>
        <w:rPr>
          <w:rFonts w:ascii="仿宋" w:eastAsia="仿宋" w:hAnsi="仿宋" w:cs="仿宋" w:hint="eastAsia"/>
          <w:sz w:val="28"/>
          <w:lang w:eastAsia="zh-CN"/>
        </w:rPr>
        <w:t>四、家庭教育项目建设背景及必要性分析</w:t>
      </w:r>
      <w:bookmarkEnd w:id="14"/>
    </w:p>
    <w:p>
      <w:pPr>
        <w:pStyle w:val="Heading2"/>
        <w:rPr>
          <w:rFonts w:ascii="仿宋" w:eastAsia="仿宋" w:hAnsi="仿宋" w:cs="仿宋" w:hint="eastAsia"/>
          <w:lang w:eastAsia="zh-CN"/>
        </w:rPr>
      </w:pPr>
      <w:bookmarkStart w:id="15" w:name="_Toc9924"/>
      <w:r>
        <w:rPr>
          <w:rFonts w:ascii="仿宋" w:eastAsia="仿宋" w:hAnsi="仿宋" w:cs="仿宋" w:hint="eastAsia"/>
          <w:lang w:eastAsia="zh-CN"/>
        </w:rPr>
        <w:t>(一)、家庭教育项目背景分析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家庭教育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家庭教育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家庭教育项目在这个潮流中的定位。同时，我们将关注行业内涌现的新兴机遇，以便家庭教育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家庭教育项目提供了强大的发展动力。我们将聚焦于行业内最新的技术发展趋势，包括但不限于人工智能、大数据分析、物联网等领域。通过深度的技术研究，我们将确保家庭教育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家庭教育项目发展的源泉。我们将投入更多的精力对市场需求进行深入剖析，超越表面的需求，深入挖掘潜在的市场痛点和机遇。通过对市场需求的细致了解，家庭教育项目将更有针对性地设计解决方案，满足市场的多样化需求，从而更好地促进家庭教育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家庭教育项目战略至关重要。我们将对竞争态势进行更为深入的分析，包括但不限于市场份额、产品特点、客户满意度等多个维度。通过深度的竞争分析，家庭教育项目将能够更准确地把握市场脉搏，制定具有竞争力的家庭教育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家庭教育项目的发展具有直接的影响。我们将进行更为全面的法规和政策分析，了解行业发展中的潜在法律风险和合规挑战。通过充分了解和遵守相关法规，家庭教育项目将确保在法律框架内合法合规运营，为家庭教育项目的稳健发展提供有力支持。</w:t>
      </w:r>
    </w:p>
    <w:p>
      <w:pPr>
        <w:pStyle w:val="Heading2"/>
        <w:ind w:firstLine="560" w:firstLineChars="200"/>
        <w:rPr>
          <w:rFonts w:ascii="仿宋" w:eastAsia="仿宋" w:hAnsi="仿宋" w:cs="仿宋" w:hint="eastAsia"/>
          <w:sz w:val="28"/>
          <w:lang w:eastAsia="zh-CN"/>
        </w:rPr>
      </w:pPr>
      <w:bookmarkStart w:id="16" w:name="_Toc9724"/>
      <w:r>
        <w:rPr>
          <w:rFonts w:ascii="仿宋" w:eastAsia="仿宋" w:hAnsi="仿宋" w:cs="仿宋" w:hint="eastAsia"/>
          <w:sz w:val="28"/>
          <w:lang w:eastAsia="zh-CN"/>
        </w:rPr>
        <w:t>(二)、家庭教育项目建设必要性分析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建设的迫切性源于对行业发展趋势的深刻洞察。我们正处于一个行业变革的时代，科技创新、数字化转型成为企业发展的关键动力。家庭教育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建设不仅仅是为了跟上潮流，更是为了通过技术创新推动企业的持续发展。通过引入先进的技术和解决方案，家庭教育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家庭教育项目的建设成为必然选择，通过提高产品质量、拓展服务领域，从而在竞争中获得更多的机会。家庭教育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家庭教育项目建设的必要性体现在对客户需求更精准的满足。通过家庭教育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建设的背后是对企业持续创新的追求。只有通过不断创新，企业才能在竞争中立于不败之地。家庭教育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7547"/>
      <w:r>
        <w:rPr>
          <w:rFonts w:ascii="仿宋" w:eastAsia="仿宋" w:hAnsi="仿宋" w:cs="仿宋" w:hint="eastAsia"/>
          <w:sz w:val="28"/>
          <w:lang w:eastAsia="zh-CN"/>
        </w:rPr>
        <w:t>五、家庭教育项目概论</w:t>
      </w:r>
      <w:bookmarkEnd w:id="17"/>
    </w:p>
    <w:p>
      <w:pPr>
        <w:pStyle w:val="Heading2"/>
        <w:rPr>
          <w:rFonts w:ascii="仿宋" w:eastAsia="仿宋" w:hAnsi="仿宋" w:cs="仿宋" w:hint="eastAsia"/>
          <w:lang w:eastAsia="zh-CN"/>
        </w:rPr>
      </w:pPr>
      <w:bookmarkStart w:id="18" w:name="_Toc1437"/>
      <w:r>
        <w:rPr>
          <w:rFonts w:ascii="仿宋" w:eastAsia="仿宋" w:hAnsi="仿宋" w:cs="仿宋" w:hint="eastAsia"/>
          <w:lang w:eastAsia="zh-CN"/>
        </w:rPr>
        <w:t>(一)、家庭教育项目概况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起源追溯至对市场的深入洞察。市场的不断演变与变革为家庭教育项目提供了难得的机遇。当前市场存在的需求缺口和变革的大环境共同构成了家庭教育项目的背景。这个家庭教育项目旨在充分利用市场机遇，填补行业中尚未满足的需求，为客户提供全新的解决方案。市场的变革和需求的增长使得这个家庭教育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家庭教育项目名称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正式命名为家庭教育。这个名称不仅仅是一个标识，更代表了家庭教育项目的核心理念和愿景。它蕴含着家庭教育项目所要解决问题的关键字，具有强烈的表达和辨识度，为家庭教育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家庭教育项目目标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核心目标是提供一种全新、高效的解决方案，满足客户日益增长的需求。家庭教育项目追求的不仅仅是满足市场需求，更是在市场中获得卓越的竞争优势。通过不断提升产品或服务的质量和创新水平，家庭教育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家庭教育项目范围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全面涵盖了产品研发、制造、市场推广和售后服务，确保从产品设计到最终用户体验的全方位关注。这一全面的家庭教育项目范围是为了确保家庭教育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家庭教育项目时间表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家庭教育项目计划在未来18个月内完成，包括研发、测试、市场试点和正式推出等不同阶段。这个时间表的合理设计是为了确保家庭教育项目各个阶段的顺利推进，以便按时交付高质量的成果。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家庭教育项目预算</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家庭教育项目总预算估算为XX百万美元，主要分配在研发、市场推广、人员培训和运营等方面。这一充足的预算为家庭教育项目提供了充足的资源，确保家庭教育项目在各个方面都能取得优异的表现。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家庭教育项目风险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家庭教育项目可能面临的风险包括市场接受度低、技术难题、竞争激烈等。家庭教育项目团队已经制定了相应的风险应对计划，通过前瞻性的风险管理，确保家庭教育项目在面对不确定性时能够迅速做出应对。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家庭教育项目团队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家庭教育项目汇聚了一支经验丰富、多领域专业素养的核心团队，确保家庭教育项目在各个方面都能拥有高水平的执行力。团队的协同作战是家庭教育项目成功的关键因素之一。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家庭教育项目背景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家庭教育项目的背景根植于市场对更高效、创新产品的渴望，同时也受到科技发展对行业格局的深刻改变的影响。这为家庭教育项目提供了广阔的发展空间和市场需求。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家庭教育项目现状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截至目前，家庭教育项目已完成市场调研和技术验证，取得了初步的成功。这为家庭教育项目在未来的发展奠定了坚实的基础，为更远大的目标打下了坚实的基石。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6376"/>
      <w:r>
        <w:rPr>
          <w:rFonts w:ascii="仿宋" w:eastAsia="仿宋" w:hAnsi="仿宋" w:cs="仿宋" w:hint="eastAsia"/>
          <w:sz w:val="28"/>
          <w:lang w:eastAsia="zh-CN"/>
        </w:rPr>
        <w:t>(二)、家庭教育项目目标</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https://d.book118.com/378074075111006044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家庭教育项目计划设计方案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A95090"/>
    <w:rsid w:val="32A950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8074075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2024-02-29T22:56:00Z</dcterms:created>
  <dcterms:modified xsi:type="dcterms:W3CDTF">2024-02-29T22:57:09Z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786556F360FD4EBAA5D9E26DFD36B553_11</vt:lpwstr>
  </property>
  <property fmtid="{D5CDD505-2E9C-101B-9397-08002B2CF9AE}" pid="3" name="KSOProductBuildVer">
    <vt:lpwstr>2052-12.1.0.16388</vt:lpwstr>
  </property>
</Properties>
</file>