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卧式自动翻洗过滤机项目规划设计方案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65" w:history="1">
        <w:r>
          <w:rPr>
            <w:rFonts w:ascii="仿宋" w:eastAsia="仿宋" w:hAnsi="仿宋" w:cs="仿宋" w:hint="eastAsia"/>
            <w:lang w:eastAsia="zh-CN"/>
          </w:rPr>
          <w:t>序言</w:t>
        </w:r>
        <w:r>
          <w:tab/>
        </w:r>
        <w:r>
          <w:fldChar w:fldCharType="begin"/>
        </w:r>
        <w:r>
          <w:instrText xml:space="preserve"> PAGEREF _Toc5865 \h </w:instrText>
        </w:r>
        <w:r>
          <w:fldChar w:fldCharType="separate"/>
        </w:r>
        <w:r>
          <w:t>3</w:t>
        </w:r>
        <w:r>
          <w:fldChar w:fldCharType="end"/>
        </w:r>
      </w:hyperlink>
    </w:p>
    <w:p>
      <w:pPr>
        <w:pStyle w:val="TOC1"/>
        <w:tabs>
          <w:tab w:val="right" w:leader="dot" w:pos="8306"/>
        </w:tabs>
      </w:pPr>
      <w:hyperlink w:anchor="_Toc17240" w:history="1">
        <w:r>
          <w:rPr>
            <w:rFonts w:ascii="仿宋" w:eastAsia="仿宋" w:hAnsi="仿宋" w:cs="仿宋" w:hint="eastAsia"/>
            <w:lang w:eastAsia="zh-CN"/>
          </w:rPr>
          <w:t>一、卧式自动翻洗过滤机项目建设单位说明</w:t>
        </w:r>
        <w:r>
          <w:tab/>
        </w:r>
        <w:r>
          <w:fldChar w:fldCharType="begin"/>
        </w:r>
        <w:r>
          <w:instrText xml:space="preserve"> PAGEREF _Toc17240 \h </w:instrText>
        </w:r>
        <w:r>
          <w:fldChar w:fldCharType="separate"/>
        </w:r>
        <w:r>
          <w:t>3</w:t>
        </w:r>
        <w:r>
          <w:fldChar w:fldCharType="end"/>
        </w:r>
      </w:hyperlink>
    </w:p>
    <w:p>
      <w:pPr>
        <w:pStyle w:val="TOC2"/>
        <w:tabs>
          <w:tab w:val="right" w:leader="dot" w:pos="8306"/>
        </w:tabs>
      </w:pPr>
      <w:hyperlink w:anchor="_Toc25880" w:history="1">
        <w:r>
          <w:rPr>
            <w:rFonts w:ascii="仿宋" w:eastAsia="仿宋" w:hAnsi="仿宋" w:cs="仿宋" w:hint="eastAsia"/>
            <w:lang w:eastAsia="zh-CN"/>
          </w:rPr>
          <w:t>(一)、卧式自动翻洗过滤机项目承办单位基本情况</w:t>
        </w:r>
        <w:r>
          <w:tab/>
        </w:r>
        <w:r>
          <w:fldChar w:fldCharType="begin"/>
        </w:r>
        <w:r>
          <w:instrText xml:space="preserve"> PAGEREF _Toc25880 \h </w:instrText>
        </w:r>
        <w:r>
          <w:fldChar w:fldCharType="separate"/>
        </w:r>
        <w:r>
          <w:t>3</w:t>
        </w:r>
        <w:r>
          <w:fldChar w:fldCharType="end"/>
        </w:r>
      </w:hyperlink>
    </w:p>
    <w:p>
      <w:pPr>
        <w:pStyle w:val="TOC2"/>
        <w:tabs>
          <w:tab w:val="right" w:leader="dot" w:pos="8306"/>
        </w:tabs>
      </w:pPr>
      <w:hyperlink w:anchor="_Toc5023" w:history="1">
        <w:r>
          <w:rPr>
            <w:rFonts w:ascii="仿宋" w:eastAsia="仿宋" w:hAnsi="仿宋" w:cs="仿宋" w:hint="eastAsia"/>
            <w:lang w:eastAsia="zh-CN"/>
          </w:rPr>
          <w:t>(二)、公司经济效益分析</w:t>
        </w:r>
        <w:r>
          <w:tab/>
        </w:r>
        <w:r>
          <w:fldChar w:fldCharType="begin"/>
        </w:r>
        <w:r>
          <w:instrText xml:space="preserve"> PAGEREF _Toc5023 \h </w:instrText>
        </w:r>
        <w:r>
          <w:fldChar w:fldCharType="separate"/>
        </w:r>
        <w:r>
          <w:t>4</w:t>
        </w:r>
        <w:r>
          <w:fldChar w:fldCharType="end"/>
        </w:r>
      </w:hyperlink>
    </w:p>
    <w:p>
      <w:pPr>
        <w:pStyle w:val="TOC1"/>
        <w:tabs>
          <w:tab w:val="right" w:leader="dot" w:pos="8306"/>
        </w:tabs>
      </w:pPr>
      <w:hyperlink w:anchor="_Toc29156" w:history="1">
        <w:r>
          <w:rPr>
            <w:rFonts w:ascii="仿宋" w:eastAsia="仿宋" w:hAnsi="仿宋" w:cs="仿宋" w:hint="eastAsia"/>
            <w:lang w:eastAsia="zh-CN"/>
          </w:rPr>
          <w:t>二、卧式自动翻洗过滤机项目概论</w:t>
        </w:r>
        <w:r>
          <w:tab/>
        </w:r>
        <w:r>
          <w:fldChar w:fldCharType="begin"/>
        </w:r>
        <w:r>
          <w:instrText xml:space="preserve"> PAGEREF _Toc29156 \h </w:instrText>
        </w:r>
        <w:r>
          <w:fldChar w:fldCharType="separate"/>
        </w:r>
        <w:r>
          <w:t>5</w:t>
        </w:r>
        <w:r>
          <w:fldChar w:fldCharType="end"/>
        </w:r>
      </w:hyperlink>
    </w:p>
    <w:p>
      <w:pPr>
        <w:pStyle w:val="TOC2"/>
        <w:tabs>
          <w:tab w:val="right" w:leader="dot" w:pos="8306"/>
        </w:tabs>
      </w:pPr>
      <w:hyperlink w:anchor="_Toc27127" w:history="1">
        <w:r>
          <w:rPr>
            <w:rFonts w:ascii="仿宋" w:eastAsia="仿宋" w:hAnsi="仿宋" w:cs="仿宋" w:hint="eastAsia"/>
            <w:lang w:eastAsia="zh-CN"/>
          </w:rPr>
          <w:t>(一)、卧式自动翻洗过滤机项目概况</w:t>
        </w:r>
        <w:r>
          <w:tab/>
        </w:r>
        <w:r>
          <w:fldChar w:fldCharType="begin"/>
        </w:r>
        <w:r>
          <w:instrText xml:space="preserve"> PAGEREF _Toc27127 \h </w:instrText>
        </w:r>
        <w:r>
          <w:fldChar w:fldCharType="separate"/>
        </w:r>
        <w:r>
          <w:t>5</w:t>
        </w:r>
        <w:r>
          <w:fldChar w:fldCharType="end"/>
        </w:r>
      </w:hyperlink>
    </w:p>
    <w:p>
      <w:pPr>
        <w:pStyle w:val="TOC2"/>
        <w:tabs>
          <w:tab w:val="right" w:leader="dot" w:pos="8306"/>
        </w:tabs>
      </w:pPr>
      <w:hyperlink w:anchor="_Toc6083" w:history="1">
        <w:r>
          <w:rPr>
            <w:rFonts w:ascii="仿宋" w:eastAsia="仿宋" w:hAnsi="仿宋" w:cs="仿宋" w:hint="eastAsia"/>
            <w:lang w:eastAsia="zh-CN"/>
          </w:rPr>
          <w:t>(二)、卧式自动翻洗过滤机项目目标</w:t>
        </w:r>
        <w:r>
          <w:tab/>
        </w:r>
        <w:r>
          <w:fldChar w:fldCharType="begin"/>
        </w:r>
        <w:r>
          <w:instrText xml:space="preserve"> PAGEREF _Toc6083 \h </w:instrText>
        </w:r>
        <w:r>
          <w:fldChar w:fldCharType="separate"/>
        </w:r>
        <w:r>
          <w:t>7</w:t>
        </w:r>
        <w:r>
          <w:fldChar w:fldCharType="end"/>
        </w:r>
      </w:hyperlink>
    </w:p>
    <w:p>
      <w:pPr>
        <w:pStyle w:val="TOC2"/>
        <w:tabs>
          <w:tab w:val="right" w:leader="dot" w:pos="8306"/>
        </w:tabs>
      </w:pPr>
      <w:hyperlink w:anchor="_Toc8259" w:history="1">
        <w:r>
          <w:rPr>
            <w:rFonts w:ascii="仿宋" w:eastAsia="仿宋" w:hAnsi="仿宋" w:cs="仿宋" w:hint="eastAsia"/>
            <w:lang w:eastAsia="zh-CN"/>
          </w:rPr>
          <w:t>(三)、卧式自动翻洗过滤机项目提出的理由</w:t>
        </w:r>
        <w:r>
          <w:tab/>
        </w:r>
        <w:r>
          <w:fldChar w:fldCharType="begin"/>
        </w:r>
        <w:r>
          <w:instrText xml:space="preserve"> PAGEREF _Toc8259 \h </w:instrText>
        </w:r>
        <w:r>
          <w:fldChar w:fldCharType="separate"/>
        </w:r>
        <w:r>
          <w:t>8</w:t>
        </w:r>
        <w:r>
          <w:fldChar w:fldCharType="end"/>
        </w:r>
      </w:hyperlink>
    </w:p>
    <w:p>
      <w:pPr>
        <w:pStyle w:val="TOC2"/>
        <w:tabs>
          <w:tab w:val="right" w:leader="dot" w:pos="8306"/>
        </w:tabs>
      </w:pPr>
      <w:hyperlink w:anchor="_Toc5448" w:history="1">
        <w:r>
          <w:rPr>
            <w:rFonts w:ascii="仿宋" w:eastAsia="仿宋" w:hAnsi="仿宋" w:cs="仿宋" w:hint="eastAsia"/>
            <w:lang w:eastAsia="zh-CN"/>
          </w:rPr>
          <w:t>(四)、卧式自动翻洗过滤机项目意义</w:t>
        </w:r>
        <w:r>
          <w:tab/>
        </w:r>
        <w:r>
          <w:fldChar w:fldCharType="begin"/>
        </w:r>
        <w:r>
          <w:instrText xml:space="preserve"> PAGEREF _Toc5448 \h </w:instrText>
        </w:r>
        <w:r>
          <w:fldChar w:fldCharType="separate"/>
        </w:r>
        <w:r>
          <w:t>10</w:t>
        </w:r>
        <w:r>
          <w:fldChar w:fldCharType="end"/>
        </w:r>
      </w:hyperlink>
    </w:p>
    <w:p>
      <w:pPr>
        <w:pStyle w:val="TOC2"/>
        <w:tabs>
          <w:tab w:val="right" w:leader="dot" w:pos="8306"/>
        </w:tabs>
      </w:pPr>
      <w:hyperlink w:anchor="_Toc32279" w:history="1">
        <w:r>
          <w:rPr>
            <w:rFonts w:ascii="仿宋" w:eastAsia="仿宋" w:hAnsi="仿宋" w:cs="仿宋" w:hint="eastAsia"/>
            <w:lang w:eastAsia="zh-CN"/>
          </w:rPr>
          <w:t>(五)、卧式自动翻洗过滤机项目背景</w:t>
        </w:r>
        <w:r>
          <w:tab/>
        </w:r>
        <w:r>
          <w:fldChar w:fldCharType="begin"/>
        </w:r>
        <w:r>
          <w:instrText xml:space="preserve"> PAGEREF _Toc32279 \h </w:instrText>
        </w:r>
        <w:r>
          <w:fldChar w:fldCharType="separate"/>
        </w:r>
        <w:r>
          <w:t>11</w:t>
        </w:r>
        <w:r>
          <w:fldChar w:fldCharType="end"/>
        </w:r>
      </w:hyperlink>
    </w:p>
    <w:p>
      <w:pPr>
        <w:pStyle w:val="TOC1"/>
        <w:tabs>
          <w:tab w:val="right" w:leader="dot" w:pos="8306"/>
        </w:tabs>
      </w:pPr>
      <w:hyperlink w:anchor="_Toc20931" w:history="1">
        <w:r>
          <w:rPr>
            <w:rFonts w:ascii="仿宋" w:eastAsia="仿宋" w:hAnsi="仿宋" w:cs="仿宋" w:hint="eastAsia"/>
            <w:lang w:eastAsia="zh-CN"/>
          </w:rPr>
          <w:t>三、卧式自动翻洗过滤机项目建设背景及必要性分析</w:t>
        </w:r>
        <w:r>
          <w:tab/>
        </w:r>
        <w:r>
          <w:fldChar w:fldCharType="begin"/>
        </w:r>
        <w:r>
          <w:instrText xml:space="preserve"> PAGEREF _Toc20931 \h </w:instrText>
        </w:r>
        <w:r>
          <w:fldChar w:fldCharType="separate"/>
        </w:r>
        <w:r>
          <w:t>12</w:t>
        </w:r>
        <w:r>
          <w:fldChar w:fldCharType="end"/>
        </w:r>
      </w:hyperlink>
    </w:p>
    <w:p>
      <w:pPr>
        <w:pStyle w:val="TOC2"/>
        <w:tabs>
          <w:tab w:val="right" w:leader="dot" w:pos="8306"/>
        </w:tabs>
      </w:pPr>
      <w:hyperlink w:anchor="_Toc15209" w:history="1">
        <w:r>
          <w:rPr>
            <w:rFonts w:ascii="仿宋" w:eastAsia="仿宋" w:hAnsi="仿宋" w:cs="仿宋" w:hint="eastAsia"/>
            <w:lang w:eastAsia="zh-CN"/>
          </w:rPr>
          <w:t>(一)、卧式自动翻洗过滤机项目背景分析</w:t>
        </w:r>
        <w:r>
          <w:tab/>
        </w:r>
        <w:r>
          <w:fldChar w:fldCharType="begin"/>
        </w:r>
        <w:r>
          <w:instrText xml:space="preserve"> PAGEREF _Toc15209 \h </w:instrText>
        </w:r>
        <w:r>
          <w:fldChar w:fldCharType="separate"/>
        </w:r>
        <w:r>
          <w:t>12</w:t>
        </w:r>
        <w:r>
          <w:fldChar w:fldCharType="end"/>
        </w:r>
      </w:hyperlink>
    </w:p>
    <w:p>
      <w:pPr>
        <w:pStyle w:val="TOC2"/>
        <w:tabs>
          <w:tab w:val="right" w:leader="dot" w:pos="8306"/>
        </w:tabs>
      </w:pPr>
      <w:hyperlink w:anchor="_Toc25509" w:history="1">
        <w:r>
          <w:rPr>
            <w:rFonts w:ascii="仿宋" w:eastAsia="仿宋" w:hAnsi="仿宋" w:cs="仿宋" w:hint="eastAsia"/>
            <w:lang w:eastAsia="zh-CN"/>
          </w:rPr>
          <w:t>(二)、卧式自动翻洗过滤机项目建设必要性分析</w:t>
        </w:r>
        <w:r>
          <w:tab/>
        </w:r>
        <w:r>
          <w:fldChar w:fldCharType="begin"/>
        </w:r>
        <w:r>
          <w:instrText xml:space="preserve"> PAGEREF _Toc25509 \h </w:instrText>
        </w:r>
        <w:r>
          <w:fldChar w:fldCharType="separate"/>
        </w:r>
        <w:r>
          <w:t>13</w:t>
        </w:r>
        <w:r>
          <w:fldChar w:fldCharType="end"/>
        </w:r>
      </w:hyperlink>
    </w:p>
    <w:p>
      <w:pPr>
        <w:pStyle w:val="TOC1"/>
        <w:tabs>
          <w:tab w:val="right" w:leader="dot" w:pos="8306"/>
        </w:tabs>
      </w:pPr>
      <w:hyperlink w:anchor="_Toc16853" w:history="1">
        <w:r>
          <w:rPr>
            <w:rFonts w:ascii="仿宋" w:eastAsia="仿宋" w:hAnsi="仿宋" w:cs="仿宋" w:hint="eastAsia"/>
            <w:lang w:eastAsia="zh-CN"/>
          </w:rPr>
          <w:t>四、卧式自动翻洗过滤机项目可持续发展</w:t>
        </w:r>
        <w:r>
          <w:tab/>
        </w:r>
        <w:r>
          <w:fldChar w:fldCharType="begin"/>
        </w:r>
        <w:r>
          <w:instrText xml:space="preserve"> PAGEREF _Toc16853 \h </w:instrText>
        </w:r>
        <w:r>
          <w:fldChar w:fldCharType="separate"/>
        </w:r>
        <w:r>
          <w:t>15</w:t>
        </w:r>
        <w:r>
          <w:fldChar w:fldCharType="end"/>
        </w:r>
      </w:hyperlink>
    </w:p>
    <w:p>
      <w:pPr>
        <w:pStyle w:val="TOC2"/>
        <w:tabs>
          <w:tab w:val="right" w:leader="dot" w:pos="8306"/>
        </w:tabs>
      </w:pPr>
      <w:hyperlink w:anchor="_Toc20298" w:history="1">
        <w:r>
          <w:rPr>
            <w:rFonts w:ascii="仿宋" w:eastAsia="仿宋" w:hAnsi="仿宋" w:cs="仿宋" w:hint="eastAsia"/>
            <w:lang w:eastAsia="zh-CN"/>
          </w:rPr>
          <w:t>(一)、可持续战略与实践</w:t>
        </w:r>
        <w:r>
          <w:tab/>
        </w:r>
        <w:r>
          <w:fldChar w:fldCharType="begin"/>
        </w:r>
        <w:r>
          <w:instrText xml:space="preserve"> PAGEREF _Toc20298 \h </w:instrText>
        </w:r>
        <w:r>
          <w:fldChar w:fldCharType="separate"/>
        </w:r>
        <w:r>
          <w:t>15</w:t>
        </w:r>
        <w:r>
          <w:fldChar w:fldCharType="end"/>
        </w:r>
      </w:hyperlink>
    </w:p>
    <w:p>
      <w:pPr>
        <w:pStyle w:val="TOC2"/>
        <w:tabs>
          <w:tab w:val="right" w:leader="dot" w:pos="8306"/>
        </w:tabs>
      </w:pPr>
      <w:hyperlink w:anchor="_Toc26827" w:history="1">
        <w:r>
          <w:rPr>
            <w:rFonts w:ascii="仿宋" w:eastAsia="仿宋" w:hAnsi="仿宋" w:cs="仿宋" w:hint="eastAsia"/>
            <w:lang w:eastAsia="zh-CN"/>
          </w:rPr>
          <w:t>(二)、环保与社会责任</w:t>
        </w:r>
        <w:r>
          <w:tab/>
        </w:r>
        <w:r>
          <w:fldChar w:fldCharType="begin"/>
        </w:r>
        <w:r>
          <w:instrText xml:space="preserve"> PAGEREF _Toc26827 \h </w:instrText>
        </w:r>
        <w:r>
          <w:fldChar w:fldCharType="separate"/>
        </w:r>
        <w:r>
          <w:t>16</w:t>
        </w:r>
        <w:r>
          <w:fldChar w:fldCharType="end"/>
        </w:r>
      </w:hyperlink>
    </w:p>
    <w:p>
      <w:pPr>
        <w:pStyle w:val="TOC1"/>
        <w:tabs>
          <w:tab w:val="right" w:leader="dot" w:pos="8306"/>
        </w:tabs>
      </w:pPr>
      <w:hyperlink w:anchor="_Toc26843" w:history="1">
        <w:r>
          <w:rPr>
            <w:rFonts w:ascii="仿宋" w:eastAsia="仿宋" w:hAnsi="仿宋" w:cs="仿宋" w:hint="eastAsia"/>
            <w:lang w:eastAsia="zh-CN"/>
          </w:rPr>
          <w:t>五、卧式自动翻洗过滤机项目绩效评估</w:t>
        </w:r>
        <w:r>
          <w:tab/>
        </w:r>
        <w:r>
          <w:fldChar w:fldCharType="begin"/>
        </w:r>
        <w:r>
          <w:instrText xml:space="preserve"> PAGEREF _Toc26843 \h </w:instrText>
        </w:r>
        <w:r>
          <w:fldChar w:fldCharType="separate"/>
        </w:r>
        <w:r>
          <w:t>17</w:t>
        </w:r>
        <w:r>
          <w:fldChar w:fldCharType="end"/>
        </w:r>
      </w:hyperlink>
    </w:p>
    <w:p>
      <w:pPr>
        <w:pStyle w:val="TOC2"/>
        <w:tabs>
          <w:tab w:val="right" w:leader="dot" w:pos="8306"/>
        </w:tabs>
      </w:pPr>
      <w:hyperlink w:anchor="_Toc3170" w:history="1">
        <w:r>
          <w:rPr>
            <w:rFonts w:ascii="仿宋" w:eastAsia="仿宋" w:hAnsi="仿宋" w:cs="仿宋" w:hint="eastAsia"/>
            <w:lang w:eastAsia="zh-CN"/>
          </w:rPr>
          <w:t>(一)、绩效评估指标</w:t>
        </w:r>
        <w:r>
          <w:tab/>
        </w:r>
        <w:r>
          <w:fldChar w:fldCharType="begin"/>
        </w:r>
        <w:r>
          <w:instrText xml:space="preserve"> PAGEREF _Toc3170 \h </w:instrText>
        </w:r>
        <w:r>
          <w:fldChar w:fldCharType="separate"/>
        </w:r>
        <w:r>
          <w:t>17</w:t>
        </w:r>
        <w:r>
          <w:fldChar w:fldCharType="end"/>
        </w:r>
      </w:hyperlink>
    </w:p>
    <w:p>
      <w:pPr>
        <w:pStyle w:val="TOC2"/>
        <w:tabs>
          <w:tab w:val="right" w:leader="dot" w:pos="8306"/>
        </w:tabs>
      </w:pPr>
      <w:hyperlink w:anchor="_Toc23132" w:history="1">
        <w:r>
          <w:rPr>
            <w:rFonts w:ascii="仿宋" w:eastAsia="仿宋" w:hAnsi="仿宋" w:cs="仿宋" w:hint="eastAsia"/>
            <w:lang w:eastAsia="zh-CN"/>
          </w:rPr>
          <w:t>(二)、绩效评估方法</w:t>
        </w:r>
        <w:r>
          <w:tab/>
        </w:r>
        <w:r>
          <w:fldChar w:fldCharType="begin"/>
        </w:r>
        <w:r>
          <w:instrText xml:space="preserve"> PAGEREF _Toc23132 \h </w:instrText>
        </w:r>
        <w:r>
          <w:fldChar w:fldCharType="separate"/>
        </w:r>
        <w:r>
          <w:t>18</w:t>
        </w:r>
        <w:r>
          <w:fldChar w:fldCharType="end"/>
        </w:r>
      </w:hyperlink>
    </w:p>
    <w:p>
      <w:pPr>
        <w:pStyle w:val="TOC2"/>
        <w:tabs>
          <w:tab w:val="right" w:leader="dot" w:pos="8306"/>
        </w:tabs>
      </w:pPr>
      <w:hyperlink w:anchor="_Toc7085" w:history="1">
        <w:r>
          <w:rPr>
            <w:rFonts w:ascii="仿宋" w:eastAsia="仿宋" w:hAnsi="仿宋" w:cs="仿宋" w:hint="eastAsia"/>
            <w:lang w:eastAsia="zh-CN"/>
          </w:rPr>
          <w:t>(三)、绩效评估周期</w:t>
        </w:r>
        <w:r>
          <w:tab/>
        </w:r>
        <w:r>
          <w:fldChar w:fldCharType="begin"/>
        </w:r>
        <w:r>
          <w:instrText xml:space="preserve"> PAGEREF _Toc7085 \h </w:instrText>
        </w:r>
        <w:r>
          <w:fldChar w:fldCharType="separate"/>
        </w:r>
        <w:r>
          <w:t>19</w:t>
        </w:r>
        <w:r>
          <w:fldChar w:fldCharType="end"/>
        </w:r>
      </w:hyperlink>
    </w:p>
    <w:p>
      <w:pPr>
        <w:pStyle w:val="TOC1"/>
        <w:tabs>
          <w:tab w:val="right" w:leader="dot" w:pos="8306"/>
        </w:tabs>
      </w:pPr>
      <w:hyperlink w:anchor="_Toc5934" w:history="1">
        <w:r>
          <w:rPr>
            <w:rFonts w:ascii="仿宋" w:eastAsia="仿宋" w:hAnsi="仿宋" w:cs="仿宋" w:hint="eastAsia"/>
            <w:lang w:eastAsia="zh-CN"/>
          </w:rPr>
          <w:t>六、卧式自动翻洗过滤机项目选址可行性分析</w:t>
        </w:r>
        <w:r>
          <w:tab/>
        </w:r>
        <w:r>
          <w:fldChar w:fldCharType="begin"/>
        </w:r>
        <w:r>
          <w:instrText xml:space="preserve"> PAGEREF _Toc5934 \h </w:instrText>
        </w:r>
        <w:r>
          <w:fldChar w:fldCharType="separate"/>
        </w:r>
        <w:r>
          <w:t>20</w:t>
        </w:r>
        <w:r>
          <w:fldChar w:fldCharType="end"/>
        </w:r>
      </w:hyperlink>
    </w:p>
    <w:p>
      <w:pPr>
        <w:pStyle w:val="TOC2"/>
        <w:tabs>
          <w:tab w:val="right" w:leader="dot" w:pos="8306"/>
        </w:tabs>
      </w:pPr>
      <w:hyperlink w:anchor="_Toc25279" w:history="1">
        <w:r>
          <w:rPr>
            <w:rFonts w:ascii="仿宋" w:eastAsia="仿宋" w:hAnsi="仿宋" w:cs="仿宋" w:hint="eastAsia"/>
            <w:lang w:eastAsia="zh-CN"/>
          </w:rPr>
          <w:t>(一)、卧式自动翻洗过滤机项目选址</w:t>
        </w:r>
        <w:r>
          <w:tab/>
        </w:r>
        <w:r>
          <w:fldChar w:fldCharType="begin"/>
        </w:r>
        <w:r>
          <w:instrText xml:space="preserve"> PAGEREF _Toc25279 \h </w:instrText>
        </w:r>
        <w:r>
          <w:fldChar w:fldCharType="separate"/>
        </w:r>
        <w:r>
          <w:t>20</w:t>
        </w:r>
        <w:r>
          <w:fldChar w:fldCharType="end"/>
        </w:r>
      </w:hyperlink>
    </w:p>
    <w:p>
      <w:pPr>
        <w:pStyle w:val="TOC2"/>
        <w:tabs>
          <w:tab w:val="right" w:leader="dot" w:pos="8306"/>
        </w:tabs>
      </w:pPr>
      <w:hyperlink w:anchor="_Toc4227" w:history="1">
        <w:r>
          <w:rPr>
            <w:rFonts w:ascii="仿宋" w:eastAsia="仿宋" w:hAnsi="仿宋" w:cs="仿宋" w:hint="eastAsia"/>
            <w:lang w:eastAsia="zh-CN"/>
          </w:rPr>
          <w:t>(二)、用地控制指标</w:t>
        </w:r>
        <w:r>
          <w:tab/>
        </w:r>
        <w:r>
          <w:fldChar w:fldCharType="begin"/>
        </w:r>
        <w:r>
          <w:instrText xml:space="preserve"> PAGEREF _Toc4227 \h </w:instrText>
        </w:r>
        <w:r>
          <w:fldChar w:fldCharType="separate"/>
        </w:r>
        <w:r>
          <w:t>20</w:t>
        </w:r>
        <w:r>
          <w:fldChar w:fldCharType="end"/>
        </w:r>
      </w:hyperlink>
    </w:p>
    <w:p>
      <w:pPr>
        <w:pStyle w:val="TOC2"/>
        <w:tabs>
          <w:tab w:val="right" w:leader="dot" w:pos="8306"/>
        </w:tabs>
      </w:pPr>
      <w:hyperlink w:anchor="_Toc13760" w:history="1">
        <w:r>
          <w:rPr>
            <w:rFonts w:ascii="仿宋" w:eastAsia="仿宋" w:hAnsi="仿宋" w:cs="仿宋" w:hint="eastAsia"/>
            <w:lang w:eastAsia="zh-CN"/>
          </w:rPr>
          <w:t>(三)、节约用地措施</w:t>
        </w:r>
        <w:r>
          <w:tab/>
        </w:r>
        <w:r>
          <w:fldChar w:fldCharType="begin"/>
        </w:r>
        <w:r>
          <w:instrText xml:space="preserve"> PAGEREF _Toc13760 \h </w:instrText>
        </w:r>
        <w:r>
          <w:fldChar w:fldCharType="separate"/>
        </w:r>
        <w:r>
          <w:t>22</w:t>
        </w:r>
        <w:r>
          <w:fldChar w:fldCharType="end"/>
        </w:r>
      </w:hyperlink>
    </w:p>
    <w:p>
      <w:pPr>
        <w:pStyle w:val="TOC2"/>
        <w:tabs>
          <w:tab w:val="right" w:leader="dot" w:pos="8306"/>
        </w:tabs>
      </w:pPr>
      <w:hyperlink w:anchor="_Toc23196" w:history="1">
        <w:r>
          <w:rPr>
            <w:rFonts w:ascii="仿宋" w:eastAsia="仿宋" w:hAnsi="仿宋" w:cs="仿宋" w:hint="eastAsia"/>
            <w:lang w:eastAsia="zh-CN"/>
          </w:rPr>
          <w:t>(四)、总图布置方案</w:t>
        </w:r>
        <w:r>
          <w:tab/>
        </w:r>
        <w:r>
          <w:fldChar w:fldCharType="begin"/>
        </w:r>
        <w:r>
          <w:instrText xml:space="preserve"> PAGEREF _Toc23196 \h </w:instrText>
        </w:r>
        <w:r>
          <w:fldChar w:fldCharType="separate"/>
        </w:r>
        <w:r>
          <w:t>23</w:t>
        </w:r>
        <w:r>
          <w:fldChar w:fldCharType="end"/>
        </w:r>
      </w:hyperlink>
    </w:p>
    <w:p>
      <w:pPr>
        <w:pStyle w:val="TOC2"/>
        <w:tabs>
          <w:tab w:val="right" w:leader="dot" w:pos="8306"/>
        </w:tabs>
      </w:pPr>
      <w:hyperlink w:anchor="_Toc3524" w:history="1">
        <w:r>
          <w:rPr>
            <w:rFonts w:ascii="仿宋" w:eastAsia="仿宋" w:hAnsi="仿宋" w:cs="仿宋" w:hint="eastAsia"/>
            <w:lang w:eastAsia="zh-CN"/>
          </w:rPr>
          <w:t>(五)、选址综合评价</w:t>
        </w:r>
        <w:r>
          <w:tab/>
        </w:r>
        <w:r>
          <w:fldChar w:fldCharType="begin"/>
        </w:r>
        <w:r>
          <w:instrText xml:space="preserve"> PAGEREF _Toc3524 \h </w:instrText>
        </w:r>
        <w:r>
          <w:fldChar w:fldCharType="separate"/>
        </w:r>
        <w:r>
          <w:t>24</w:t>
        </w:r>
        <w:r>
          <w:fldChar w:fldCharType="end"/>
        </w:r>
      </w:hyperlink>
    </w:p>
    <w:p>
      <w:pPr>
        <w:pStyle w:val="TOC1"/>
        <w:tabs>
          <w:tab w:val="right" w:leader="dot" w:pos="8306"/>
        </w:tabs>
      </w:pPr>
      <w:hyperlink w:anchor="_Toc12485" w:history="1">
        <w:r>
          <w:rPr>
            <w:rFonts w:ascii="仿宋" w:eastAsia="仿宋" w:hAnsi="仿宋" w:cs="仿宋" w:hint="eastAsia"/>
            <w:lang w:eastAsia="zh-CN"/>
          </w:rPr>
          <w:t>七、卧式自动翻洗过滤机项目计划安排</w:t>
        </w:r>
        <w:r>
          <w:tab/>
        </w:r>
        <w:r>
          <w:fldChar w:fldCharType="begin"/>
        </w:r>
        <w:r>
          <w:instrText xml:space="preserve"> PAGEREF _Toc12485 \h </w:instrText>
        </w:r>
        <w:r>
          <w:fldChar w:fldCharType="separate"/>
        </w:r>
        <w:r>
          <w:t>26</w:t>
        </w:r>
        <w:r>
          <w:fldChar w:fldCharType="end"/>
        </w:r>
      </w:hyperlink>
    </w:p>
    <w:p>
      <w:pPr>
        <w:pStyle w:val="TOC2"/>
        <w:tabs>
          <w:tab w:val="right" w:leader="dot" w:pos="8306"/>
        </w:tabs>
      </w:pPr>
      <w:hyperlink w:anchor="_Toc27973" w:history="1">
        <w:r>
          <w:rPr>
            <w:rFonts w:ascii="仿宋" w:eastAsia="仿宋" w:hAnsi="仿宋" w:cs="仿宋" w:hint="eastAsia"/>
            <w:lang w:eastAsia="zh-CN"/>
          </w:rPr>
          <w:t>(一)、建设周期</w:t>
        </w:r>
        <w:r>
          <w:tab/>
        </w:r>
        <w:r>
          <w:fldChar w:fldCharType="begin"/>
        </w:r>
        <w:r>
          <w:instrText xml:space="preserve"> PAGEREF _Toc27973 \h </w:instrText>
        </w:r>
        <w:r>
          <w:fldChar w:fldCharType="separate"/>
        </w:r>
        <w:r>
          <w:t>26</w:t>
        </w:r>
        <w:r>
          <w:fldChar w:fldCharType="end"/>
        </w:r>
      </w:hyperlink>
    </w:p>
    <w:p>
      <w:pPr>
        <w:pStyle w:val="TOC2"/>
        <w:tabs>
          <w:tab w:val="right" w:leader="dot" w:pos="8306"/>
        </w:tabs>
      </w:pPr>
      <w:hyperlink w:anchor="_Toc30317" w:history="1">
        <w:r>
          <w:rPr>
            <w:rFonts w:ascii="仿宋" w:eastAsia="仿宋" w:hAnsi="仿宋" w:cs="仿宋" w:hint="eastAsia"/>
            <w:lang w:eastAsia="zh-CN"/>
          </w:rPr>
          <w:t>(二)、建设进度</w:t>
        </w:r>
        <w:r>
          <w:tab/>
        </w:r>
        <w:r>
          <w:fldChar w:fldCharType="begin"/>
        </w:r>
        <w:r>
          <w:instrText xml:space="preserve"> PAGEREF _Toc30317 \h </w:instrText>
        </w:r>
        <w:r>
          <w:fldChar w:fldCharType="separate"/>
        </w:r>
        <w:r>
          <w:t>27</w:t>
        </w:r>
        <w:r>
          <w:fldChar w:fldCharType="end"/>
        </w:r>
      </w:hyperlink>
    </w:p>
    <w:p>
      <w:pPr>
        <w:pStyle w:val="TOC2"/>
        <w:tabs>
          <w:tab w:val="right" w:leader="dot" w:pos="8306"/>
        </w:tabs>
      </w:pPr>
      <w:hyperlink w:anchor="_Toc20839" w:history="1">
        <w:r>
          <w:rPr>
            <w:rFonts w:ascii="仿宋" w:eastAsia="仿宋" w:hAnsi="仿宋" w:cs="仿宋" w:hint="eastAsia"/>
            <w:lang w:eastAsia="zh-CN"/>
          </w:rPr>
          <w:t>(三)、进度安排注意事项</w:t>
        </w:r>
        <w:r>
          <w:tab/>
        </w:r>
        <w:r>
          <w:fldChar w:fldCharType="begin"/>
        </w:r>
        <w:r>
          <w:instrText xml:space="preserve"> PAGEREF _Toc20839 \h </w:instrText>
        </w:r>
        <w:r>
          <w:fldChar w:fldCharType="separate"/>
        </w:r>
        <w:r>
          <w:t>28</w:t>
        </w:r>
        <w:r>
          <w:fldChar w:fldCharType="end"/>
        </w:r>
      </w:hyperlink>
    </w:p>
    <w:p>
      <w:pPr>
        <w:pStyle w:val="TOC2"/>
        <w:tabs>
          <w:tab w:val="right" w:leader="dot" w:pos="8306"/>
        </w:tabs>
      </w:pPr>
      <w:hyperlink w:anchor="_Toc1491" w:history="1">
        <w:r>
          <w:rPr>
            <w:rFonts w:ascii="仿宋" w:eastAsia="仿宋" w:hAnsi="仿宋" w:cs="仿宋" w:hint="eastAsia"/>
            <w:lang w:eastAsia="zh-CN"/>
          </w:rPr>
          <w:t>(四)、人力资源配置</w:t>
        </w:r>
        <w:r>
          <w:tab/>
        </w:r>
        <w:r>
          <w:fldChar w:fldCharType="begin"/>
        </w:r>
        <w:r>
          <w:instrText xml:space="preserve"> PAGEREF _Toc1491 \h </w:instrText>
        </w:r>
        <w:r>
          <w:fldChar w:fldCharType="separate"/>
        </w:r>
        <w:r>
          <w:t>29</w:t>
        </w:r>
        <w:r>
          <w:fldChar w:fldCharType="end"/>
        </w:r>
      </w:hyperlink>
    </w:p>
    <w:p>
      <w:pPr>
        <w:pStyle w:val="TOC1"/>
        <w:tabs>
          <w:tab w:val="right" w:leader="dot" w:pos="8306"/>
        </w:tabs>
      </w:pPr>
      <w:hyperlink w:anchor="_Toc24181" w:history="1">
        <w:r>
          <w:rPr>
            <w:rFonts w:ascii="仿宋" w:eastAsia="仿宋" w:hAnsi="仿宋" w:cs="仿宋" w:hint="eastAsia"/>
            <w:lang w:eastAsia="zh-CN"/>
          </w:rPr>
          <w:t>八、卧式自动翻洗过滤机项目经营效益</w:t>
        </w:r>
        <w:r>
          <w:tab/>
        </w:r>
        <w:r>
          <w:fldChar w:fldCharType="begin"/>
        </w:r>
        <w:r>
          <w:instrText xml:space="preserve"> PAGEREF _Toc24181 \h </w:instrText>
        </w:r>
        <w:r>
          <w:fldChar w:fldCharType="separate"/>
        </w:r>
        <w:r>
          <w:t>30</w:t>
        </w:r>
        <w:r>
          <w:fldChar w:fldCharType="end"/>
        </w:r>
      </w:hyperlink>
    </w:p>
    <w:p>
      <w:pPr>
        <w:pStyle w:val="TOC2"/>
        <w:tabs>
          <w:tab w:val="right" w:leader="dot" w:pos="8306"/>
        </w:tabs>
      </w:pPr>
      <w:hyperlink w:anchor="_Toc24845" w:history="1">
        <w:r>
          <w:rPr>
            <w:rFonts w:ascii="仿宋" w:eastAsia="仿宋" w:hAnsi="仿宋" w:cs="仿宋" w:hint="eastAsia"/>
            <w:lang w:eastAsia="zh-CN"/>
          </w:rPr>
          <w:t>(一)、经济评价财务测算</w:t>
        </w:r>
        <w:r>
          <w:tab/>
        </w:r>
        <w:r>
          <w:fldChar w:fldCharType="begin"/>
        </w:r>
        <w:r>
          <w:instrText xml:space="preserve"> PAGEREF _Toc24845 \h </w:instrText>
        </w:r>
        <w:r>
          <w:fldChar w:fldCharType="separate"/>
        </w:r>
        <w:r>
          <w:t>30</w:t>
        </w:r>
        <w:r>
          <w:fldChar w:fldCharType="end"/>
        </w:r>
      </w:hyperlink>
    </w:p>
    <w:p>
      <w:pPr>
        <w:pStyle w:val="TOC2"/>
        <w:tabs>
          <w:tab w:val="right" w:leader="dot" w:pos="8306"/>
        </w:tabs>
      </w:pPr>
      <w:hyperlink w:anchor="_Toc10555" w:history="1">
        <w:r>
          <w:rPr>
            <w:rFonts w:ascii="仿宋" w:eastAsia="仿宋" w:hAnsi="仿宋" w:cs="仿宋" w:hint="eastAsia"/>
            <w:lang w:eastAsia="zh-CN"/>
          </w:rPr>
          <w:t>(二)、卧式自动翻洗过滤机项目盈利能力分析</w:t>
        </w:r>
        <w:r>
          <w:tab/>
        </w:r>
        <w:r>
          <w:fldChar w:fldCharType="begin"/>
        </w:r>
        <w:r>
          <w:instrText xml:space="preserve"> PAGEREF _Toc10555 \h </w:instrText>
        </w:r>
        <w:r>
          <w:fldChar w:fldCharType="separate"/>
        </w:r>
        <w:r>
          <w:t>31</w:t>
        </w:r>
        <w:r>
          <w:fldChar w:fldCharType="end"/>
        </w:r>
      </w:hyperlink>
    </w:p>
    <w:p>
      <w:pPr>
        <w:pStyle w:val="TOC1"/>
        <w:tabs>
          <w:tab w:val="right" w:leader="dot" w:pos="8306"/>
        </w:tabs>
      </w:pPr>
      <w:hyperlink w:anchor="_Toc16515" w:history="1">
        <w:r>
          <w:rPr>
            <w:rFonts w:ascii="仿宋" w:eastAsia="仿宋" w:hAnsi="仿宋" w:cs="仿宋" w:hint="eastAsia"/>
            <w:lang w:eastAsia="zh-CN"/>
          </w:rPr>
          <w:t>九、卧式自动翻洗过滤机项目投资规划</w:t>
        </w:r>
        <w:r>
          <w:tab/>
        </w:r>
        <w:r>
          <w:fldChar w:fldCharType="begin"/>
        </w:r>
        <w:r>
          <w:instrText xml:space="preserve"> PAGEREF _Toc16515 \h </w:instrText>
        </w:r>
        <w:r>
          <w:fldChar w:fldCharType="separate"/>
        </w:r>
        <w:r>
          <w:t>32</w:t>
        </w:r>
        <w:r>
          <w:fldChar w:fldCharType="end"/>
        </w:r>
      </w:hyperlink>
    </w:p>
    <w:p>
      <w:pPr>
        <w:pStyle w:val="TOC2"/>
        <w:tabs>
          <w:tab w:val="right" w:leader="dot" w:pos="8306"/>
        </w:tabs>
      </w:pPr>
      <w:hyperlink w:anchor="_Toc19489" w:history="1">
        <w:r>
          <w:rPr>
            <w:rFonts w:ascii="仿宋" w:eastAsia="仿宋" w:hAnsi="仿宋" w:cs="仿宋" w:hint="eastAsia"/>
            <w:lang w:eastAsia="zh-CN"/>
          </w:rPr>
          <w:t>(一)、卧式自动翻洗过滤机项目总投资估算</w:t>
        </w:r>
        <w:r>
          <w:tab/>
        </w:r>
        <w:r>
          <w:fldChar w:fldCharType="begin"/>
        </w:r>
        <w:r>
          <w:instrText xml:space="preserve"> PAGEREF _Toc19489 \h </w:instrText>
        </w:r>
        <w:r>
          <w:fldChar w:fldCharType="separate"/>
        </w:r>
        <w:r>
          <w:t>32</w:t>
        </w:r>
        <w:r>
          <w:fldChar w:fldCharType="end"/>
        </w:r>
      </w:hyperlink>
    </w:p>
    <w:p>
      <w:pPr>
        <w:pStyle w:val="TOC2"/>
        <w:tabs>
          <w:tab w:val="right" w:leader="dot" w:pos="8306"/>
        </w:tabs>
      </w:pPr>
      <w:hyperlink w:anchor="_Toc4631" w:history="1">
        <w:r>
          <w:rPr>
            <w:rFonts w:ascii="仿宋" w:eastAsia="仿宋" w:hAnsi="仿宋" w:cs="仿宋" w:hint="eastAsia"/>
            <w:lang w:eastAsia="zh-CN"/>
          </w:rPr>
          <w:t>(二)、资金筹措</w:t>
        </w:r>
        <w:r>
          <w:tab/>
        </w:r>
        <w:r>
          <w:fldChar w:fldCharType="begin"/>
        </w:r>
        <w:r>
          <w:instrText xml:space="preserve"> PAGEREF _Toc4631 \h </w:instrText>
        </w:r>
        <w:r>
          <w:fldChar w:fldCharType="separate"/>
        </w:r>
        <w:r>
          <w:t>34</w:t>
        </w:r>
        <w:r>
          <w:fldChar w:fldCharType="end"/>
        </w:r>
      </w:hyperlink>
    </w:p>
    <w:p>
      <w:pPr>
        <w:pStyle w:val="TOC1"/>
        <w:tabs>
          <w:tab w:val="right" w:leader="dot" w:pos="8306"/>
        </w:tabs>
      </w:pPr>
      <w:hyperlink w:anchor="_Toc11831" w:history="1">
        <w:r>
          <w:rPr>
            <w:rFonts w:ascii="仿宋" w:eastAsia="仿宋" w:hAnsi="仿宋" w:cs="仿宋" w:hint="eastAsia"/>
            <w:lang w:eastAsia="zh-CN"/>
          </w:rPr>
          <w:t>十、卧式自动翻洗过滤机项目人力资源管理</w:t>
        </w:r>
        <w:r>
          <w:tab/>
        </w:r>
        <w:r>
          <w:fldChar w:fldCharType="begin"/>
        </w:r>
        <w:r>
          <w:instrText xml:space="preserve"> PAGEREF _Toc11831 \h </w:instrText>
        </w:r>
        <w:r>
          <w:fldChar w:fldCharType="separate"/>
        </w:r>
        <w:r>
          <w:t>34</w:t>
        </w:r>
        <w:r>
          <w:fldChar w:fldCharType="end"/>
        </w:r>
      </w:hyperlink>
    </w:p>
    <w:p>
      <w:pPr>
        <w:pStyle w:val="TOC2"/>
        <w:tabs>
          <w:tab w:val="right" w:leader="dot" w:pos="8306"/>
        </w:tabs>
      </w:pPr>
      <w:hyperlink w:anchor="_Toc22144" w:history="1">
        <w:r>
          <w:rPr>
            <w:rFonts w:ascii="仿宋" w:eastAsia="仿宋" w:hAnsi="仿宋" w:cs="仿宋" w:hint="eastAsia"/>
            <w:lang w:eastAsia="zh-CN"/>
          </w:rPr>
          <w:t>(一)、建立健全的预算管理制度</w:t>
        </w:r>
        <w:r>
          <w:tab/>
        </w:r>
        <w:r>
          <w:fldChar w:fldCharType="begin"/>
        </w:r>
        <w:r>
          <w:instrText xml:space="preserve"> PAGEREF _Toc22144 \h </w:instrText>
        </w:r>
        <w:r>
          <w:fldChar w:fldCharType="separate"/>
        </w:r>
        <w:r>
          <w:t>34</w:t>
        </w:r>
        <w:r>
          <w:fldChar w:fldCharType="end"/>
        </w:r>
      </w:hyperlink>
    </w:p>
    <w:p>
      <w:pPr>
        <w:pStyle w:val="TOC2"/>
        <w:tabs>
          <w:tab w:val="right" w:leader="dot" w:pos="8306"/>
        </w:tabs>
      </w:pPr>
      <w:hyperlink w:anchor="_Toc21398" w:history="1">
        <w:r>
          <w:rPr>
            <w:rFonts w:ascii="仿宋" w:eastAsia="仿宋" w:hAnsi="仿宋" w:cs="仿宋" w:hint="eastAsia"/>
            <w:lang w:eastAsia="zh-CN"/>
          </w:rPr>
          <w:t>(二)、加强资金流动监控</w:t>
        </w:r>
        <w:r>
          <w:tab/>
        </w:r>
        <w:r>
          <w:fldChar w:fldCharType="begin"/>
        </w:r>
        <w:r>
          <w:instrText xml:space="preserve"> PAGEREF _Toc21398 \h </w:instrText>
        </w:r>
        <w:r>
          <w:fldChar w:fldCharType="separate"/>
        </w:r>
        <w:r>
          <w:t>36</w:t>
        </w:r>
        <w:r>
          <w:fldChar w:fldCharType="end"/>
        </w:r>
      </w:hyperlink>
    </w:p>
    <w:p>
      <w:pPr>
        <w:pStyle w:val="TOC2"/>
        <w:tabs>
          <w:tab w:val="right" w:leader="dot" w:pos="8306"/>
        </w:tabs>
      </w:pPr>
      <w:hyperlink w:anchor="_Toc30386" w:history="1">
        <w:r>
          <w:rPr>
            <w:rFonts w:ascii="仿宋" w:eastAsia="仿宋" w:hAnsi="仿宋" w:cs="仿宋" w:hint="eastAsia"/>
            <w:lang w:eastAsia="zh-CN"/>
          </w:rPr>
          <w:t>(三)、制定完善的风险控制机制</w:t>
        </w:r>
        <w:r>
          <w:tab/>
        </w:r>
        <w:r>
          <w:fldChar w:fldCharType="begin"/>
        </w:r>
        <w:r>
          <w:instrText xml:space="preserve"> PAGEREF _Toc30386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9" w:history="1">
        <w:r>
          <w:rPr>
            <w:rFonts w:ascii="仿宋" w:eastAsia="仿宋" w:hAnsi="仿宋" w:cs="仿宋" w:hint="eastAsia"/>
            <w:lang w:eastAsia="zh-CN"/>
          </w:rPr>
          <w:t>(四)、优化成本管理</w:t>
        </w:r>
        <w:r>
          <w:tab/>
        </w:r>
        <w:r>
          <w:fldChar w:fldCharType="begin"/>
        </w:r>
        <w:r>
          <w:instrText xml:space="preserve"> PAGEREF _Toc2489 \h </w:instrText>
        </w:r>
        <w:r>
          <w:fldChar w:fldCharType="separate"/>
        </w:r>
        <w:r>
          <w:t>39</w:t>
        </w:r>
        <w:r>
          <w:fldChar w:fldCharType="end"/>
        </w:r>
      </w:hyperlink>
    </w:p>
    <w:p>
      <w:pPr>
        <w:pStyle w:val="TOC1"/>
        <w:tabs>
          <w:tab w:val="right" w:leader="dot" w:pos="8306"/>
        </w:tabs>
      </w:pPr>
      <w:hyperlink w:anchor="_Toc14656" w:history="1">
        <w:r>
          <w:rPr>
            <w:rFonts w:ascii="仿宋" w:eastAsia="仿宋" w:hAnsi="仿宋" w:cs="仿宋" w:hint="eastAsia"/>
            <w:lang w:eastAsia="zh-CN"/>
          </w:rPr>
          <w:t>十一、卧式自动翻洗过滤机项目技术管理</w:t>
        </w:r>
        <w:r>
          <w:tab/>
        </w:r>
        <w:r>
          <w:fldChar w:fldCharType="begin"/>
        </w:r>
        <w:r>
          <w:instrText xml:space="preserve"> PAGEREF _Toc14656 \h </w:instrText>
        </w:r>
        <w:r>
          <w:fldChar w:fldCharType="separate"/>
        </w:r>
        <w:r>
          <w:t>40</w:t>
        </w:r>
        <w:r>
          <w:fldChar w:fldCharType="end"/>
        </w:r>
      </w:hyperlink>
    </w:p>
    <w:p>
      <w:pPr>
        <w:pStyle w:val="TOC2"/>
        <w:tabs>
          <w:tab w:val="right" w:leader="dot" w:pos="8306"/>
        </w:tabs>
      </w:pPr>
      <w:hyperlink w:anchor="_Toc32" w:history="1">
        <w:r>
          <w:rPr>
            <w:rFonts w:ascii="仿宋" w:eastAsia="仿宋" w:hAnsi="仿宋" w:cs="仿宋" w:hint="eastAsia"/>
            <w:lang w:eastAsia="zh-CN"/>
          </w:rPr>
          <w:t>(一)、技术方案选用方向</w:t>
        </w:r>
        <w:r>
          <w:tab/>
        </w:r>
        <w:r>
          <w:fldChar w:fldCharType="begin"/>
        </w:r>
        <w:r>
          <w:instrText xml:space="preserve"> PAGEREF _Toc32 \h </w:instrText>
        </w:r>
        <w:r>
          <w:fldChar w:fldCharType="separate"/>
        </w:r>
        <w:r>
          <w:t>40</w:t>
        </w:r>
        <w:r>
          <w:fldChar w:fldCharType="end"/>
        </w:r>
      </w:hyperlink>
    </w:p>
    <w:p>
      <w:pPr>
        <w:pStyle w:val="TOC2"/>
        <w:tabs>
          <w:tab w:val="right" w:leader="dot" w:pos="8306"/>
        </w:tabs>
      </w:pPr>
      <w:hyperlink w:anchor="_Toc6602" w:history="1">
        <w:r>
          <w:rPr>
            <w:rFonts w:ascii="仿宋" w:eastAsia="仿宋" w:hAnsi="仿宋" w:cs="仿宋" w:hint="eastAsia"/>
            <w:lang w:eastAsia="zh-CN"/>
          </w:rPr>
          <w:t>(二)、工艺技术方案选用原则</w:t>
        </w:r>
        <w:r>
          <w:tab/>
        </w:r>
        <w:r>
          <w:fldChar w:fldCharType="begin"/>
        </w:r>
        <w:r>
          <w:instrText xml:space="preserve"> PAGEREF _Toc6602 \h </w:instrText>
        </w:r>
        <w:r>
          <w:fldChar w:fldCharType="separate"/>
        </w:r>
        <w:r>
          <w:t>42</w:t>
        </w:r>
        <w:r>
          <w:fldChar w:fldCharType="end"/>
        </w:r>
      </w:hyperlink>
    </w:p>
    <w:p>
      <w:pPr>
        <w:pStyle w:val="TOC2"/>
        <w:tabs>
          <w:tab w:val="right" w:leader="dot" w:pos="8306"/>
        </w:tabs>
      </w:pPr>
      <w:hyperlink w:anchor="_Toc31031" w:history="1">
        <w:r>
          <w:rPr>
            <w:rFonts w:ascii="仿宋" w:eastAsia="仿宋" w:hAnsi="仿宋" w:cs="仿宋" w:hint="eastAsia"/>
            <w:lang w:eastAsia="zh-CN"/>
          </w:rPr>
          <w:t>(三)、工艺技术方案要求</w:t>
        </w:r>
        <w:r>
          <w:tab/>
        </w:r>
        <w:r>
          <w:fldChar w:fldCharType="begin"/>
        </w:r>
        <w:r>
          <w:instrText xml:space="preserve"> PAGEREF _Toc31031 \h </w:instrText>
        </w:r>
        <w:r>
          <w:fldChar w:fldCharType="separate"/>
        </w:r>
        <w:r>
          <w:t>44</w:t>
        </w:r>
        <w:r>
          <w:fldChar w:fldCharType="end"/>
        </w:r>
      </w:hyperlink>
    </w:p>
    <w:p>
      <w:pPr>
        <w:pStyle w:val="TOC1"/>
        <w:tabs>
          <w:tab w:val="right" w:leader="dot" w:pos="8306"/>
        </w:tabs>
      </w:pPr>
      <w:hyperlink w:anchor="_Toc10142" w:history="1">
        <w:r>
          <w:rPr>
            <w:rFonts w:ascii="仿宋" w:eastAsia="仿宋" w:hAnsi="仿宋" w:cs="仿宋" w:hint="eastAsia"/>
            <w:lang w:eastAsia="zh-CN"/>
          </w:rPr>
          <w:t>十二、卧式自动翻洗过滤机项目创新与研发</w:t>
        </w:r>
        <w:r>
          <w:tab/>
        </w:r>
        <w:r>
          <w:fldChar w:fldCharType="begin"/>
        </w:r>
        <w:r>
          <w:instrText xml:space="preserve"> PAGEREF _Toc10142 \h </w:instrText>
        </w:r>
        <w:r>
          <w:fldChar w:fldCharType="separate"/>
        </w:r>
        <w:r>
          <w:t>47</w:t>
        </w:r>
        <w:r>
          <w:fldChar w:fldCharType="end"/>
        </w:r>
      </w:hyperlink>
    </w:p>
    <w:p>
      <w:pPr>
        <w:pStyle w:val="TOC2"/>
        <w:tabs>
          <w:tab w:val="right" w:leader="dot" w:pos="8306"/>
        </w:tabs>
      </w:pPr>
      <w:hyperlink w:anchor="_Toc148" w:history="1">
        <w:r>
          <w:rPr>
            <w:rFonts w:ascii="仿宋" w:eastAsia="仿宋" w:hAnsi="仿宋" w:cs="仿宋" w:hint="eastAsia"/>
            <w:lang w:eastAsia="zh-CN"/>
          </w:rPr>
          <w:t>(一)、创新策略与方向</w:t>
        </w:r>
        <w:r>
          <w:tab/>
        </w:r>
        <w:r>
          <w:fldChar w:fldCharType="begin"/>
        </w:r>
        <w:r>
          <w:instrText xml:space="preserve"> PAGEREF _Toc148 \h </w:instrText>
        </w:r>
        <w:r>
          <w:fldChar w:fldCharType="separate"/>
        </w:r>
        <w:r>
          <w:t>47</w:t>
        </w:r>
        <w:r>
          <w:fldChar w:fldCharType="end"/>
        </w:r>
      </w:hyperlink>
    </w:p>
    <w:p>
      <w:pPr>
        <w:pStyle w:val="TOC2"/>
        <w:tabs>
          <w:tab w:val="right" w:leader="dot" w:pos="8306"/>
        </w:tabs>
      </w:pPr>
      <w:hyperlink w:anchor="_Toc10916" w:history="1">
        <w:r>
          <w:rPr>
            <w:rFonts w:ascii="仿宋" w:eastAsia="仿宋" w:hAnsi="仿宋" w:cs="仿宋" w:hint="eastAsia"/>
            <w:lang w:eastAsia="zh-CN"/>
          </w:rPr>
          <w:t>(二)、研发规划与投入</w:t>
        </w:r>
        <w:r>
          <w:tab/>
        </w:r>
        <w:r>
          <w:fldChar w:fldCharType="begin"/>
        </w:r>
        <w:r>
          <w:instrText xml:space="preserve"> PAGEREF _Toc10916 \h </w:instrText>
        </w:r>
        <w:r>
          <w:fldChar w:fldCharType="separate"/>
        </w:r>
        <w:r>
          <w:t>48</w:t>
        </w:r>
        <w:r>
          <w:fldChar w:fldCharType="end"/>
        </w:r>
      </w:hyperlink>
    </w:p>
    <w:p>
      <w:pPr>
        <w:pStyle w:val="TOC1"/>
        <w:tabs>
          <w:tab w:val="right" w:leader="dot" w:pos="8306"/>
        </w:tabs>
      </w:pPr>
      <w:hyperlink w:anchor="_Toc10571" w:history="1">
        <w:r>
          <w:rPr>
            <w:rFonts w:ascii="仿宋" w:eastAsia="仿宋" w:hAnsi="仿宋" w:cs="仿宋" w:hint="eastAsia"/>
            <w:lang w:eastAsia="zh-CN"/>
          </w:rPr>
          <w:t>十三、营销与推广策略</w:t>
        </w:r>
        <w:r>
          <w:tab/>
        </w:r>
        <w:r>
          <w:fldChar w:fldCharType="begin"/>
        </w:r>
        <w:r>
          <w:instrText xml:space="preserve"> PAGEREF _Toc10571 \h </w:instrText>
        </w:r>
        <w:r>
          <w:fldChar w:fldCharType="separate"/>
        </w:r>
        <w:r>
          <w:t>50</w:t>
        </w:r>
        <w:r>
          <w:fldChar w:fldCharType="end"/>
        </w:r>
      </w:hyperlink>
    </w:p>
    <w:p>
      <w:pPr>
        <w:pStyle w:val="TOC2"/>
        <w:tabs>
          <w:tab w:val="right" w:leader="dot" w:pos="8306"/>
        </w:tabs>
      </w:pPr>
      <w:hyperlink w:anchor="_Toc9155" w:history="1">
        <w:r>
          <w:rPr>
            <w:rFonts w:ascii="仿宋" w:eastAsia="仿宋" w:hAnsi="仿宋" w:cs="仿宋" w:hint="eastAsia"/>
            <w:lang w:eastAsia="zh-CN"/>
          </w:rPr>
          <w:t>(一)、产品/服务定位与特点</w:t>
        </w:r>
        <w:r>
          <w:tab/>
        </w:r>
        <w:r>
          <w:fldChar w:fldCharType="begin"/>
        </w:r>
        <w:r>
          <w:instrText xml:space="preserve"> PAGEREF _Toc9155 \h </w:instrText>
        </w:r>
        <w:r>
          <w:fldChar w:fldCharType="separate"/>
        </w:r>
        <w:r>
          <w:t>50</w:t>
        </w:r>
        <w:r>
          <w:fldChar w:fldCharType="end"/>
        </w:r>
      </w:hyperlink>
    </w:p>
    <w:p>
      <w:pPr>
        <w:pStyle w:val="TOC2"/>
        <w:tabs>
          <w:tab w:val="right" w:leader="dot" w:pos="8306"/>
        </w:tabs>
      </w:pPr>
      <w:hyperlink w:anchor="_Toc19012" w:history="1">
        <w:r>
          <w:rPr>
            <w:rFonts w:ascii="仿宋" w:eastAsia="仿宋" w:hAnsi="仿宋" w:cs="仿宋" w:hint="eastAsia"/>
            <w:lang w:eastAsia="zh-CN"/>
          </w:rPr>
          <w:t>(二)、市场定位与竞争分析</w:t>
        </w:r>
        <w:r>
          <w:tab/>
        </w:r>
        <w:r>
          <w:fldChar w:fldCharType="begin"/>
        </w:r>
        <w:r>
          <w:instrText xml:space="preserve"> PAGEREF _Toc19012 \h </w:instrText>
        </w:r>
        <w:r>
          <w:fldChar w:fldCharType="separate"/>
        </w:r>
        <w:r>
          <w:t>51</w:t>
        </w:r>
        <w:r>
          <w:fldChar w:fldCharType="end"/>
        </w:r>
      </w:hyperlink>
    </w:p>
    <w:p>
      <w:pPr>
        <w:pStyle w:val="TOC2"/>
        <w:tabs>
          <w:tab w:val="right" w:leader="dot" w:pos="8306"/>
        </w:tabs>
      </w:pPr>
      <w:hyperlink w:anchor="_Toc26994" w:history="1">
        <w:r>
          <w:rPr>
            <w:rFonts w:ascii="仿宋" w:eastAsia="仿宋" w:hAnsi="仿宋" w:cs="仿宋" w:hint="eastAsia"/>
            <w:lang w:eastAsia="zh-CN"/>
          </w:rPr>
          <w:t>(三)、营销渠道与策略</w:t>
        </w:r>
        <w:r>
          <w:tab/>
        </w:r>
        <w:r>
          <w:fldChar w:fldCharType="begin"/>
        </w:r>
        <w:r>
          <w:instrText xml:space="preserve"> PAGEREF _Toc26994 \h </w:instrText>
        </w:r>
        <w:r>
          <w:fldChar w:fldCharType="separate"/>
        </w:r>
        <w:r>
          <w:t>53</w:t>
        </w:r>
        <w:r>
          <w:fldChar w:fldCharType="end"/>
        </w:r>
      </w:hyperlink>
    </w:p>
    <w:p>
      <w:pPr>
        <w:pStyle w:val="TOC2"/>
        <w:tabs>
          <w:tab w:val="right" w:leader="dot" w:pos="8306"/>
        </w:tabs>
      </w:pPr>
      <w:hyperlink w:anchor="_Toc5767" w:history="1">
        <w:r>
          <w:rPr>
            <w:rFonts w:ascii="仿宋" w:eastAsia="仿宋" w:hAnsi="仿宋" w:cs="仿宋" w:hint="eastAsia"/>
            <w:lang w:eastAsia="zh-CN"/>
          </w:rPr>
          <w:t>(四)、推广与宣传活动</w:t>
        </w:r>
        <w:r>
          <w:tab/>
        </w:r>
        <w:r>
          <w:fldChar w:fldCharType="begin"/>
        </w:r>
        <w:r>
          <w:instrText xml:space="preserve"> PAGEREF _Toc5767 \h </w:instrText>
        </w:r>
        <w:r>
          <w:fldChar w:fldCharType="separate"/>
        </w:r>
        <w:r>
          <w:t>54</w:t>
        </w:r>
        <w:r>
          <w:fldChar w:fldCharType="end"/>
        </w:r>
      </w:hyperlink>
    </w:p>
    <w:p>
      <w:pPr>
        <w:pStyle w:val="TOC1"/>
        <w:tabs>
          <w:tab w:val="right" w:leader="dot" w:pos="8306"/>
        </w:tabs>
      </w:pPr>
      <w:hyperlink w:anchor="_Toc26462" w:history="1">
        <w:r>
          <w:rPr>
            <w:rFonts w:ascii="仿宋" w:eastAsia="仿宋" w:hAnsi="仿宋" w:cs="仿宋" w:hint="eastAsia"/>
            <w:lang w:eastAsia="zh-CN"/>
          </w:rPr>
          <w:t>十四、供应链管理</w:t>
        </w:r>
        <w:r>
          <w:tab/>
        </w:r>
        <w:r>
          <w:fldChar w:fldCharType="begin"/>
        </w:r>
        <w:r>
          <w:instrText xml:space="preserve"> PAGEREF _Toc26462 \h </w:instrText>
        </w:r>
        <w:r>
          <w:fldChar w:fldCharType="separate"/>
        </w:r>
        <w:r>
          <w:t>59</w:t>
        </w:r>
        <w:r>
          <w:fldChar w:fldCharType="end"/>
        </w:r>
      </w:hyperlink>
    </w:p>
    <w:p>
      <w:pPr>
        <w:pStyle w:val="TOC2"/>
        <w:tabs>
          <w:tab w:val="right" w:leader="dot" w:pos="8306"/>
        </w:tabs>
      </w:pPr>
      <w:hyperlink w:anchor="_Toc17600" w:history="1">
        <w:r>
          <w:rPr>
            <w:rFonts w:ascii="仿宋" w:eastAsia="仿宋" w:hAnsi="仿宋" w:cs="仿宋" w:hint="eastAsia"/>
            <w:lang w:eastAsia="zh-CN"/>
          </w:rPr>
          <w:t>(一)、供应链战略规划</w:t>
        </w:r>
        <w:r>
          <w:tab/>
        </w:r>
        <w:r>
          <w:fldChar w:fldCharType="begin"/>
        </w:r>
        <w:r>
          <w:instrText xml:space="preserve"> PAGEREF _Toc17600 \h </w:instrText>
        </w:r>
        <w:r>
          <w:fldChar w:fldCharType="separate"/>
        </w:r>
        <w:r>
          <w:t>59</w:t>
        </w:r>
        <w:r>
          <w:fldChar w:fldCharType="end"/>
        </w:r>
      </w:hyperlink>
    </w:p>
    <w:p>
      <w:pPr>
        <w:pStyle w:val="TOC2"/>
        <w:tabs>
          <w:tab w:val="right" w:leader="dot" w:pos="8306"/>
        </w:tabs>
      </w:pPr>
      <w:hyperlink w:anchor="_Toc29782" w:history="1">
        <w:r>
          <w:rPr>
            <w:rFonts w:ascii="仿宋" w:eastAsia="仿宋" w:hAnsi="仿宋" w:cs="仿宋" w:hint="eastAsia"/>
            <w:lang w:eastAsia="zh-CN"/>
          </w:rPr>
          <w:t>(二)、供应商选择与合作</w:t>
        </w:r>
        <w:r>
          <w:tab/>
        </w:r>
        <w:r>
          <w:fldChar w:fldCharType="begin"/>
        </w:r>
        <w:r>
          <w:instrText xml:space="preserve"> PAGEREF _Toc29782 \h </w:instrText>
        </w:r>
        <w:r>
          <w:fldChar w:fldCharType="separate"/>
        </w:r>
        <w:r>
          <w:t>60</w:t>
        </w:r>
        <w:r>
          <w:fldChar w:fldCharType="end"/>
        </w:r>
      </w:hyperlink>
    </w:p>
    <w:p>
      <w:pPr>
        <w:pStyle w:val="TOC2"/>
        <w:tabs>
          <w:tab w:val="right" w:leader="dot" w:pos="8306"/>
        </w:tabs>
      </w:pPr>
      <w:hyperlink w:anchor="_Toc10259" w:history="1">
        <w:r>
          <w:rPr>
            <w:rFonts w:ascii="仿宋" w:eastAsia="仿宋" w:hAnsi="仿宋" w:cs="仿宋" w:hint="eastAsia"/>
            <w:lang w:eastAsia="zh-CN"/>
          </w:rPr>
          <w:t>(三)、物流与库存管理</w:t>
        </w:r>
        <w:r>
          <w:tab/>
        </w:r>
        <w:r>
          <w:fldChar w:fldCharType="begin"/>
        </w:r>
        <w:r>
          <w:instrText xml:space="preserve"> PAGEREF _Toc10259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240"/>
      <w:r>
        <w:rPr>
          <w:rFonts w:ascii="仿宋" w:eastAsia="仿宋" w:hAnsi="仿宋" w:cs="仿宋" w:hint="eastAsia"/>
          <w:sz w:val="28"/>
          <w:lang w:eastAsia="zh-CN"/>
        </w:rPr>
        <w:t>一、卧式自动翻洗过滤机项目建设单位说明</w:t>
      </w:r>
      <w:bookmarkEnd w:id="2"/>
    </w:p>
    <w:p>
      <w:pPr>
        <w:pStyle w:val="Heading2"/>
        <w:rPr>
          <w:rFonts w:ascii="仿宋" w:eastAsia="仿宋" w:hAnsi="仿宋" w:cs="仿宋" w:hint="eastAsia"/>
          <w:lang w:eastAsia="zh-CN"/>
        </w:rPr>
      </w:pPr>
      <w:bookmarkStart w:id="3" w:name="_Toc25880"/>
      <w:r>
        <w:rPr>
          <w:rFonts w:ascii="仿宋" w:eastAsia="仿宋" w:hAnsi="仿宋" w:cs="仿宋" w:hint="eastAsia"/>
          <w:lang w:eastAsia="zh-CN"/>
        </w:rPr>
        <w:t>(一)、卧式自动翻洗过滤机项目承办单位基本情况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02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卧式自动翻洗过滤机项目承办单位的XXXX，我们着眼于实现可持续的经济效益。通过技术创新和解决方案的提供，公司预计在卧式自动翻洗过滤机项目执行期间将获得可观的收入增长。这一收入来源主要包括卧式自动翻洗过滤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同时，我们注重成本控制和效率提升，以确保卧式自动翻洗过滤机项目的可持续盈利。透过精细的管理和资源优化，公司期望实现卧式自动翻洗过滤机项目利润最大化。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卧式自动翻洗过滤机项目实施进行全面的投资评估，包括卧式自动翻洗过滤机项目启动阶段的资金投入和后续运营成本。通过对卧式自动翻洗过滤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卧式自动翻洗过滤机项目实施过程中具备足够的资金流动性，公司将进行详尽的现金流分析。这包括资金需求的合理预测、卧式自动翻洗过滤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156"/>
      <w:r>
        <w:rPr>
          <w:rFonts w:ascii="仿宋" w:eastAsia="仿宋" w:hAnsi="仿宋" w:cs="仿宋" w:hint="eastAsia"/>
          <w:sz w:val="28"/>
          <w:lang w:eastAsia="zh-CN"/>
        </w:rPr>
        <w:t>二、卧式自动翻洗过滤机项目概论</w:t>
      </w:r>
      <w:bookmarkEnd w:id="5"/>
    </w:p>
    <w:p>
      <w:pPr>
        <w:pStyle w:val="Heading2"/>
        <w:rPr>
          <w:rFonts w:ascii="仿宋" w:eastAsia="仿宋" w:hAnsi="仿宋" w:cs="仿宋" w:hint="eastAsia"/>
          <w:lang w:eastAsia="zh-CN"/>
        </w:rPr>
      </w:pPr>
      <w:bookmarkStart w:id="6" w:name="_Toc27127"/>
      <w:r>
        <w:rPr>
          <w:rFonts w:ascii="仿宋" w:eastAsia="仿宋" w:hAnsi="仿宋" w:cs="仿宋" w:hint="eastAsia"/>
          <w:lang w:eastAsia="zh-CN"/>
        </w:rPr>
        <w:t>(一)、卧式自动翻洗过滤机项目概况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起源追溯至对市场的深入洞察。市场的不断演变与变革为卧式自动翻洗过滤机项目提供了难得的机遇。当前市场存在的需求缺口和变革的大环境共同构成了卧式自动翻洗过滤机项目的背景。这个卧式自动翻洗过滤机项目旨在充分利用市场机遇，填补行业中尚未满足的需求，为客户提供全新的解决方案。市场的变革和需求的增长使得这个卧式自动翻洗过滤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卧式自动翻洗过滤机项目名称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正式命名为卧式自动翻洗过滤机。这个名称不仅仅是一个标识，更代表了卧式自动翻洗过滤机项目的核心理念和愿景。它蕴含着卧式自动翻洗过滤机项目所要解决问题的关键字，具有强烈的表达和辨识度，为卧式自动翻洗过滤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卧式自动翻洗过滤机项目目标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核心目标是提供一种全新、高效的解决方案，满足客户日益增长的需求。卧式自动翻洗过滤机项目追求的不仅仅是满足市场需求，更是在市场中获得卓越的竞争优势。通过不断提升产品或服务的质量和创新水平，卧式自动翻洗过滤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卧式自动翻洗过滤机项目范围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全面涵盖了产品研发、制造、市场推广和售后服务，确保从产品设计到最终用户体验的全方位关注。这一全面的卧式自动翻洗过滤机项目范围是为了确保卧式自动翻洗过滤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卧式自动翻洗过滤机项目时间表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计划在未来18个月内完成，包括研发、测试、市场试点和正式推出等不同阶段。这个时间表的合理设计是为了确保卧式自动翻洗过滤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卧式自动翻洗过滤机项目预算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总预算估算为XX百万美元，主要分配在研发、市场推广、人员培训和运营等方面。这一充足的预算为卧式自动翻洗过滤机项目提供了充足的资源，确保卧式自动翻洗过滤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卧式自动翻洗过滤机项目风险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卧式自动翻洗过滤机项目可能面临的风险包括市场接受度低、技术难题、竞争激烈等。卧式自动翻洗过滤机项目团队已经制定了相应的风险应对计划，通过前瞻性的风险管理，确保卧式自动翻洗过滤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卧式自动翻洗过滤机项目团队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卧式自动翻洗过滤机项目汇聚了一支经验丰富、多领域专业素养的核心团队，确保卧式自动翻洗过滤机项目在各个方面都能拥有高水平的执行力。团队的协同作战是卧式自动翻洗过滤机项目成功的关键因素之一。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卧式自动翻洗过滤机项目背景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卧式自动翻洗过滤机项目的背景根植于市场对更高效、创新产品的渴望，同时也受到科技发展对行业格局的深刻改变的影响。这为卧式自动翻洗过滤机项目提供了广阔的发展空间和市场需求。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卧式自动翻洗过滤机项目现状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截至目前，卧式自动翻洗过滤机项目已完成市场调研和技术验证，取得了初步的成功。这为卧式自动翻洗过滤机项目在未来的发展奠定了坚实的基础，为更远大的目标打下了坚实的基石。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6083"/>
      <w:r>
        <w:rPr>
          <w:rFonts w:ascii="仿宋" w:eastAsia="仿宋" w:hAnsi="仿宋" w:cs="仿宋" w:hint="eastAsia"/>
          <w:sz w:val="28"/>
          <w:lang w:eastAsia="zh-CN"/>
        </w:rPr>
        <w:t>(二)、卧式自动翻洗过滤机项目目标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卧式自动翻洗过滤机项目首要业务目标是在市场中占据有利地位，实现产品/服务的成功推广和销售。通过不断提升产品质量、创新性，卧式自动翻洗过滤机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在科技迅速发展的时代，卧式自动翻洗过滤机项目着眼于技术创新。通过持续的研发和技术升级，卧式自动翻洗过滤机项目旨在推出更具创新性的产品或服务，以满足市场对新鲜、先进解决方案的需求。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卧式自动翻洗过滤机项目设定了客户满意度目标。通过提供卓越的产品质量和优质的客户服务，卧式自动翻洗过滤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卧式自动翻洗过滤机项目注重社会责任和可持续发展。通过实施环保、社会责任卧式自动翻洗过滤机项目，卧式自动翻洗过滤机项目致力于在经济发展的同时保护环境，促进社会公平，实现可持续经营。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卧式自动翻洗过滤机项目的团队是实现目标的核心驱动力。因此，卧式自动翻洗过滤机项目设定了团队发展目标，包括提升团队成员的专业技能、培养领导力，以及搭建协同高效的团队工作氛围。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8259"/>
      <w:r>
        <w:rPr>
          <w:rFonts w:ascii="仿宋" w:eastAsia="仿宋" w:hAnsi="仿宋" w:cs="仿宋" w:hint="eastAsia"/>
          <w:sz w:val="28"/>
          <w:lang w:eastAsia="zh-CN"/>
        </w:rPr>
        <w:t>(三)、卧式自动翻洗过滤机项目提出的理由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卧式自动翻洗过滤机项目提出的理由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提出源于对市场机遇的深刻洞察。当前市场中存在的需求缺口和行业发展趋势表明，有巨大的商业机会等待被开发。通过准确捕捉市场机遇，卧式自动翻洗过滤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理念基于对技术创新的信仰。通过持续的研发和技术投入，卧式自动翻洗过滤机项目有望推出更具创新性的产品或服务。在科技飞速发展的当下，卧式自动翻洗过滤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提出是为了增强企业的行业竞争力。通过提升产品或服务的质量和独特性，卧式自动翻洗过滤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响应了消费者需求的变化。随着社会和科技的不断发展，消费者对产品和服务的需求也在发生变化。通过深入了解并及时回应消费者的新需求，卧式自动翻洗过滤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提出是企业战略发展规划的一部分。在面对日益激烈的市场竞争和不断变化的商业环境中，卧式自动翻洗过滤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提出不仅仅是基于商业考量，还注重社会责任。通过推出环保、社会责任等方面的卧式自动翻洗过滤机项目，卧式自动翻洗过滤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卧式自动翻洗过滤机项目的提出反映了对利益相关者期望的关注。包括客户、员工、投资者等利益相关者在企业发展中都有着各自的期望，卧式自动翻洗过滤机项目力求在满足这些期望的同时，取得更大的共赢。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5448"/>
      <w:r>
        <w:rPr>
          <w:rFonts w:ascii="仿宋" w:eastAsia="仿宋" w:hAnsi="仿宋" w:cs="仿宋" w:hint="eastAsia"/>
          <w:sz w:val="28"/>
          <w:lang w:eastAsia="zh-CN"/>
        </w:rPr>
        <w:t>(四)、卧式自动翻洗过滤机项目意义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在实施卧式自动翻洗过滤机项目的过程中，我们不仅仅是在追逐商业成功，更是为企业和社会的多个层面创造了深远的意义。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首要意义在于提升企业的市场竞争力。通过持续的创新和对产品质量的高标准要求，卧式自动翻洗过滤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卧式自动翻洗过滤机项目的推进将促使行业技术水平的提升。通过引入先进技术和创新性解决方案，卧式自动翻洗过滤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卧式自动翻洗过滤机项目不仅创造了大量就业机会，提高了就业水平，还注重社会责任和环保。通过参与社会公益事业和推动环保卧式自动翻洗过滤机项目，卧式自动翻洗过滤机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综合而言，卧式自动翻洗过滤机项目意义重大，不仅推动了企业的发展，也为行业和社会的进步贡献了积极力量。这是一个全面而深刻的影响，将在未来产生可持续的正面效应。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2279"/>
      <w:r>
        <w:rPr>
          <w:rFonts w:ascii="仿宋" w:eastAsia="仿宋" w:hAnsi="仿宋" w:cs="仿宋" w:hint="eastAsia"/>
          <w:sz w:val="28"/>
          <w:lang w:eastAsia="zh-CN"/>
        </w:rPr>
        <w:t>(五)、卧式自动翻洗过滤机项目背景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在当今迅猛发展的商业环境中，卧式自动翻洗过滤机项目的动因根植于对多方面因素的审慎考量。这个卧式自动翻洗过滤机项目的提出并非孤立的决策，而是对企业所处背景深入思考的产物。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卧式自动翻洗过滤机项目背后的首要原因。科技的迅速发展和全球市场的快速变化使得企业必须灵活应对。卧式自动翻洗过滤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卧式自动翻洗过滤机项目背景中不可忽视的一环。企业需要在激烈竞争中脱颖而出，为此，卧式自动翻洗过滤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技术的迅速发展为企业带来了机遇与挑战。作为卧式自动翻洗过滤机项目启动的背景之一，对新兴技术的应用将有助于提升企业的技术水平，使其在不断演进的商业环境中保持竞争优势。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卧式自动翻洗过滤机项目充分融入了社会责任的理念，通过可持续经营和社会公益卧式自动翻洗过滤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931"/>
      <w:r>
        <w:rPr>
          <w:rFonts w:ascii="仿宋" w:eastAsia="仿宋" w:hAnsi="仿宋" w:cs="仿宋" w:hint="eastAsia"/>
          <w:sz w:val="28"/>
          <w:lang w:eastAsia="zh-CN"/>
        </w:rPr>
        <w:t>三、卧式自动翻洗过滤机项目建设背景及必要性分析</w:t>
      </w:r>
      <w:bookmarkEnd w:id="11"/>
    </w:p>
    <w:p>
      <w:pPr>
        <w:pStyle w:val="Heading2"/>
        <w:rPr>
          <w:rFonts w:ascii="仿宋" w:eastAsia="仿宋" w:hAnsi="仿宋" w:cs="仿宋" w:hint="eastAsia"/>
          <w:lang w:eastAsia="zh-CN"/>
        </w:rPr>
      </w:pPr>
      <w:bookmarkStart w:id="12" w:name="_Toc15209"/>
      <w:r>
        <w:rPr>
          <w:rFonts w:ascii="仿宋" w:eastAsia="仿宋" w:hAnsi="仿宋" w:cs="仿宋" w:hint="eastAsia"/>
          <w:lang w:eastAsia="zh-CN"/>
        </w:rPr>
        <w:t>(一)、卧式自动翻洗过滤机项目背景分析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卧式自动翻洗过滤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卧式自动翻洗过滤机项目在这个潮流中的定位。同时，我们将关注行业内涌现的新兴机遇，以便卧式自动翻洗过滤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卧式自动翻洗过滤机项目提供了强大的发展动力。我们将聚焦于行业内最新的技术发展趋势，包括但不限于人工智能、大数据分析、物联网等领域。通过深度的技术研究，我们将确保卧式自动翻洗过滤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卧式自动翻洗过滤机项目发展的源泉。我们将投入更多的精力对市场需求进行深入剖析，超越表面的需求，深入挖掘潜在的市场痛点和机遇。通过对市场需求的细致了解，卧式自动翻洗过滤机项目将更有针对性地设计解决方案，满足市场的多样化需求，从而更好地促进卧式自动翻洗过滤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卧式自动翻洗过滤机项目战略至关重要。我们将对竞争态势进行更为深入的分析，包括但不限于市场份额、产品特点、客户满意度等多个维度。通过深度的竞争分析，卧式自动翻洗过滤机项目将能够更准确地把握市场脉搏，制定具有竞争力的卧式自动翻洗过滤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卧式自动翻洗过滤机项目的发展具有直接的影响。我们将进行更为全面的法规和政策分析，了解行业发展中的潜在法律风险和合规挑战。通过充分了解和遵守相关法规，卧式自动翻洗过滤机项目将确保在法律框架内合法合规运营，为卧式自动翻洗过滤机项目的稳健发展提供有力支持。</w:t>
      </w:r>
    </w:p>
    <w:p>
      <w:pPr>
        <w:pStyle w:val="Heading2"/>
        <w:ind w:firstLine="560" w:firstLineChars="200"/>
        <w:rPr>
          <w:rFonts w:ascii="仿宋" w:eastAsia="仿宋" w:hAnsi="仿宋" w:cs="仿宋" w:hint="eastAsia"/>
          <w:sz w:val="28"/>
          <w:lang w:eastAsia="zh-CN"/>
        </w:rPr>
      </w:pPr>
      <w:bookmarkStart w:id="13" w:name="_Toc25509"/>
      <w:r>
        <w:rPr>
          <w:rFonts w:ascii="仿宋" w:eastAsia="仿宋" w:hAnsi="仿宋" w:cs="仿宋" w:hint="eastAsia"/>
          <w:sz w:val="28"/>
          <w:lang w:eastAsia="zh-CN"/>
        </w:rPr>
        <w:t>(二)、卧式自动翻洗过滤机项目建设必要性分析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建设的迫切性源于对行业发展趋势的深刻洞察。我们正处于一个行业变革的时代，科技创新、数字化转型成为企业发展的关键动力。卧式自动翻洗过滤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建设不仅仅是为了跟上潮流，更是为了通过技术创新推动企业的持续发展。通过引入先进的技术和解决方案，卧式自动翻洗过滤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卧式自动翻洗过滤机项目的建设成为必然选择，通过提高产品质量、拓展服务领域，从而在竞争中获得更多的机会。卧式自动翻洗过滤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卧式自动翻洗过滤机项目建设的必要性体现在对客户需求更精准的满足。通过卧式自动翻洗过滤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建设的背后是对企业持续创新的追求。只有通过不断创新，企业才能在竞争中立于不败之地。卧式自动翻洗过滤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6853"/>
      <w:r>
        <w:rPr>
          <w:rFonts w:ascii="仿宋" w:eastAsia="仿宋" w:hAnsi="仿宋" w:cs="仿宋" w:hint="eastAsia"/>
          <w:sz w:val="28"/>
          <w:lang w:eastAsia="zh-CN"/>
        </w:rPr>
        <w:t>四、卧式自动翻洗过滤机项目可持续发展</w:t>
      </w:r>
      <w:bookmarkEnd w:id="14"/>
    </w:p>
    <w:p>
      <w:pPr>
        <w:pStyle w:val="Heading2"/>
        <w:rPr>
          <w:rFonts w:ascii="仿宋" w:eastAsia="仿宋" w:hAnsi="仿宋" w:cs="仿宋" w:hint="eastAsia"/>
          <w:lang w:eastAsia="zh-CN"/>
        </w:rPr>
      </w:pPr>
      <w:bookmarkStart w:id="15" w:name="_Toc20298"/>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自动翻洗过滤机项目中，卧式自动翻洗过滤机项目团队着眼于未来，明确了可持续发展的战略方向。制定的具体可持续发展目标包括降低资源使用、采用环保技术、最大化社会效益等。这一步骤不仅有助于卧式自动翻洗过滤机项目在环保和社会责任方面达到最高标准，也为未来提供了明确的指引，确保卧式自动翻洗过滤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可持续实践的融入卧式自动翻洗过滤机项目管理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卧式自动翻洗过滤机项目管理周期。从卧式自动翻洗过滤机项目规划开始，卧式自动翻洗过滤机项目团队就考虑了环境和社会的因素。在执行阶段，卧式自动翻洗过滤机项目团队积极推动绿色技术的应用，优化资源利用。此外，关注员工的社会责任，通过培训和沟通活动提高员工对可持续发展的认知，使他们能够在日常工作中践行可持续实践。这些举措不仅为卧式自动翻洗过滤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682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卧式自动翻洗过滤机项目的可持续发展理念，我们深信环保与社会责任是卧式自动翻洗过滤机项目成功的关键支柱。在卧式自动翻洗过滤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团队通过引入先进的环保技术、建立高效的废物处理系统以及推动能源节约措施，积极履行环保责任。定期的环保监测和评估确保卧式自动翻洗过滤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不仅致力于自身可持续发展，还注重对社会的回馈。通过支持社区卧式自动翻洗过滤机项目、参与慈善事业、提供培训机会等方式，卧式自动翻洗过滤机项目积极履行社会责任。与当地社区建立积极互动，关注员工的工作与生活平衡，以及员工的身心健康，是卧式自动翻洗过滤机项目在社会责任层面的关键举措。这样的实践不仅增强了卧式自动翻洗过滤机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https://d.book118.com/378077013007006027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AE08F3"/>
    <w:rsid w:val="7CAE08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7701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2024-01-16T21:48:00Z</dcterms:created>
  <dcterms:modified xsi:type="dcterms:W3CDTF">2024-01-16T21:49:11Z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EB23D1681BCE4110B56E57E38F6141B7_11</vt:lpwstr>
  </property>
  <property fmtid="{D5CDD505-2E9C-101B-9397-08002B2CF9AE}" pid="3" name="KSOProductBuildVer">
    <vt:lpwstr>2052-12.1.0.16120</vt:lpwstr>
  </property>
</Properties>
</file>