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芳香烃项目规划设计蓝图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33" w:history="1">
        <w:r>
          <w:rPr>
            <w:rFonts w:ascii="仿宋" w:eastAsia="仿宋" w:hAnsi="仿宋" w:cs="仿宋" w:hint="eastAsia"/>
            <w:lang w:eastAsia="zh-CN"/>
          </w:rPr>
          <w:t>序言</w:t>
        </w:r>
        <w:r>
          <w:tab/>
        </w:r>
        <w:r>
          <w:fldChar w:fldCharType="begin"/>
        </w:r>
        <w:r>
          <w:instrText xml:space="preserve"> PAGEREF _Toc27733 \h </w:instrText>
        </w:r>
        <w:r>
          <w:fldChar w:fldCharType="separate"/>
        </w:r>
        <w:r>
          <w:t>3</w:t>
        </w:r>
        <w:r>
          <w:fldChar w:fldCharType="end"/>
        </w:r>
      </w:hyperlink>
    </w:p>
    <w:p>
      <w:pPr>
        <w:pStyle w:val="TOC1"/>
        <w:tabs>
          <w:tab w:val="right" w:leader="dot" w:pos="8306"/>
        </w:tabs>
      </w:pPr>
      <w:hyperlink w:anchor="_Toc20607" w:history="1">
        <w:r>
          <w:rPr>
            <w:rFonts w:ascii="仿宋" w:eastAsia="仿宋" w:hAnsi="仿宋" w:cs="仿宋" w:hint="eastAsia"/>
            <w:lang w:eastAsia="zh-CN"/>
          </w:rPr>
          <w:t>一、芳香烃项目危机管理</w:t>
        </w:r>
        <w:r>
          <w:tab/>
        </w:r>
        <w:r>
          <w:fldChar w:fldCharType="begin"/>
        </w:r>
        <w:r>
          <w:instrText xml:space="preserve"> PAGEREF _Toc20607 \h </w:instrText>
        </w:r>
        <w:r>
          <w:fldChar w:fldCharType="separate"/>
        </w:r>
        <w:r>
          <w:t>3</w:t>
        </w:r>
        <w:r>
          <w:fldChar w:fldCharType="end"/>
        </w:r>
      </w:hyperlink>
    </w:p>
    <w:p>
      <w:pPr>
        <w:pStyle w:val="TOC2"/>
        <w:tabs>
          <w:tab w:val="right" w:leader="dot" w:pos="8306"/>
        </w:tabs>
      </w:pPr>
      <w:hyperlink w:anchor="_Toc9715" w:history="1">
        <w:r>
          <w:rPr>
            <w:rFonts w:ascii="仿宋" w:eastAsia="仿宋" w:hAnsi="仿宋" w:cs="仿宋" w:hint="eastAsia"/>
            <w:lang w:eastAsia="zh-CN"/>
          </w:rPr>
          <w:t>(一)、危机预警与识别</w:t>
        </w:r>
        <w:r>
          <w:tab/>
        </w:r>
        <w:r>
          <w:fldChar w:fldCharType="begin"/>
        </w:r>
        <w:r>
          <w:instrText xml:space="preserve"> PAGEREF _Toc9715 \h </w:instrText>
        </w:r>
        <w:r>
          <w:fldChar w:fldCharType="separate"/>
        </w:r>
        <w:r>
          <w:t>3</w:t>
        </w:r>
        <w:r>
          <w:fldChar w:fldCharType="end"/>
        </w:r>
      </w:hyperlink>
    </w:p>
    <w:p>
      <w:pPr>
        <w:pStyle w:val="TOC2"/>
        <w:tabs>
          <w:tab w:val="right" w:leader="dot" w:pos="8306"/>
        </w:tabs>
      </w:pPr>
      <w:hyperlink w:anchor="_Toc9842" w:history="1">
        <w:r>
          <w:rPr>
            <w:rFonts w:ascii="仿宋" w:eastAsia="仿宋" w:hAnsi="仿宋" w:cs="仿宋" w:hint="eastAsia"/>
            <w:lang w:eastAsia="zh-CN"/>
          </w:rPr>
          <w:t>(二)、危机应对与恢复</w:t>
        </w:r>
        <w:r>
          <w:tab/>
        </w:r>
        <w:r>
          <w:fldChar w:fldCharType="begin"/>
        </w:r>
        <w:r>
          <w:instrText xml:space="preserve"> PAGEREF _Toc9842 \h </w:instrText>
        </w:r>
        <w:r>
          <w:fldChar w:fldCharType="separate"/>
        </w:r>
        <w:r>
          <w:t>4</w:t>
        </w:r>
        <w:r>
          <w:fldChar w:fldCharType="end"/>
        </w:r>
      </w:hyperlink>
    </w:p>
    <w:p>
      <w:pPr>
        <w:pStyle w:val="TOC1"/>
        <w:tabs>
          <w:tab w:val="right" w:leader="dot" w:pos="8306"/>
        </w:tabs>
      </w:pPr>
      <w:hyperlink w:anchor="_Toc20053" w:history="1">
        <w:r>
          <w:rPr>
            <w:rFonts w:ascii="仿宋" w:eastAsia="仿宋" w:hAnsi="仿宋" w:cs="仿宋" w:hint="eastAsia"/>
            <w:lang w:eastAsia="zh-CN"/>
          </w:rPr>
          <w:t>二、芳香烃项目土建工程</w:t>
        </w:r>
        <w:r>
          <w:tab/>
        </w:r>
        <w:r>
          <w:fldChar w:fldCharType="begin"/>
        </w:r>
        <w:r>
          <w:instrText xml:space="preserve"> PAGEREF _Toc20053 \h </w:instrText>
        </w:r>
        <w:r>
          <w:fldChar w:fldCharType="separate"/>
        </w:r>
        <w:r>
          <w:t>5</w:t>
        </w:r>
        <w:r>
          <w:fldChar w:fldCharType="end"/>
        </w:r>
      </w:hyperlink>
    </w:p>
    <w:p>
      <w:pPr>
        <w:pStyle w:val="TOC2"/>
        <w:tabs>
          <w:tab w:val="right" w:leader="dot" w:pos="8306"/>
        </w:tabs>
      </w:pPr>
      <w:hyperlink w:anchor="_Toc5816" w:history="1">
        <w:r>
          <w:rPr>
            <w:rFonts w:ascii="仿宋" w:eastAsia="仿宋" w:hAnsi="仿宋" w:cs="仿宋" w:hint="eastAsia"/>
            <w:lang w:eastAsia="zh-CN"/>
          </w:rPr>
          <w:t>(一)、建筑工程设计原则</w:t>
        </w:r>
        <w:r>
          <w:tab/>
        </w:r>
        <w:r>
          <w:fldChar w:fldCharType="begin"/>
        </w:r>
        <w:r>
          <w:instrText xml:space="preserve"> PAGEREF _Toc5816 \h </w:instrText>
        </w:r>
        <w:r>
          <w:fldChar w:fldCharType="separate"/>
        </w:r>
        <w:r>
          <w:t>5</w:t>
        </w:r>
        <w:r>
          <w:fldChar w:fldCharType="end"/>
        </w:r>
      </w:hyperlink>
    </w:p>
    <w:p>
      <w:pPr>
        <w:pStyle w:val="TOC2"/>
        <w:tabs>
          <w:tab w:val="right" w:leader="dot" w:pos="8306"/>
        </w:tabs>
      </w:pPr>
      <w:hyperlink w:anchor="_Toc2266" w:history="1">
        <w:r>
          <w:rPr>
            <w:rFonts w:ascii="仿宋" w:eastAsia="仿宋" w:hAnsi="仿宋" w:cs="仿宋" w:hint="eastAsia"/>
            <w:lang w:eastAsia="zh-CN"/>
          </w:rPr>
          <w:t>(二)、土建工程设计年限及安全等级</w:t>
        </w:r>
        <w:r>
          <w:tab/>
        </w:r>
        <w:r>
          <w:fldChar w:fldCharType="begin"/>
        </w:r>
        <w:r>
          <w:instrText xml:space="preserve"> PAGEREF _Toc2266 \h </w:instrText>
        </w:r>
        <w:r>
          <w:fldChar w:fldCharType="separate"/>
        </w:r>
        <w:r>
          <w:t>6</w:t>
        </w:r>
        <w:r>
          <w:fldChar w:fldCharType="end"/>
        </w:r>
      </w:hyperlink>
    </w:p>
    <w:p>
      <w:pPr>
        <w:pStyle w:val="TOC2"/>
        <w:tabs>
          <w:tab w:val="right" w:leader="dot" w:pos="8306"/>
        </w:tabs>
      </w:pPr>
      <w:hyperlink w:anchor="_Toc28225" w:history="1">
        <w:r>
          <w:rPr>
            <w:rFonts w:ascii="仿宋" w:eastAsia="仿宋" w:hAnsi="仿宋" w:cs="仿宋" w:hint="eastAsia"/>
            <w:lang w:eastAsia="zh-CN"/>
          </w:rPr>
          <w:t>(三)、建筑工程设计总体要求</w:t>
        </w:r>
        <w:r>
          <w:tab/>
        </w:r>
        <w:r>
          <w:fldChar w:fldCharType="begin"/>
        </w:r>
        <w:r>
          <w:instrText xml:space="preserve"> PAGEREF _Toc28225 \h </w:instrText>
        </w:r>
        <w:r>
          <w:fldChar w:fldCharType="separate"/>
        </w:r>
        <w:r>
          <w:t>8</w:t>
        </w:r>
        <w:r>
          <w:fldChar w:fldCharType="end"/>
        </w:r>
      </w:hyperlink>
    </w:p>
    <w:p>
      <w:pPr>
        <w:pStyle w:val="TOC2"/>
        <w:tabs>
          <w:tab w:val="right" w:leader="dot" w:pos="8306"/>
        </w:tabs>
      </w:pPr>
      <w:hyperlink w:anchor="_Toc29079" w:history="1">
        <w:r>
          <w:rPr>
            <w:rFonts w:ascii="仿宋" w:eastAsia="仿宋" w:hAnsi="仿宋" w:cs="仿宋" w:hint="eastAsia"/>
            <w:lang w:eastAsia="zh-CN"/>
          </w:rPr>
          <w:t>(四)、土建工程建设指标</w:t>
        </w:r>
        <w:r>
          <w:tab/>
        </w:r>
        <w:r>
          <w:fldChar w:fldCharType="begin"/>
        </w:r>
        <w:r>
          <w:instrText xml:space="preserve"> PAGEREF _Toc29079 \h </w:instrText>
        </w:r>
        <w:r>
          <w:fldChar w:fldCharType="separate"/>
        </w:r>
        <w:r>
          <w:t>8</w:t>
        </w:r>
        <w:r>
          <w:fldChar w:fldCharType="end"/>
        </w:r>
      </w:hyperlink>
    </w:p>
    <w:p>
      <w:pPr>
        <w:pStyle w:val="TOC1"/>
        <w:tabs>
          <w:tab w:val="right" w:leader="dot" w:pos="8306"/>
        </w:tabs>
      </w:pPr>
      <w:hyperlink w:anchor="_Toc22569" w:history="1">
        <w:r>
          <w:rPr>
            <w:rFonts w:ascii="仿宋" w:eastAsia="仿宋" w:hAnsi="仿宋" w:cs="仿宋" w:hint="eastAsia"/>
            <w:lang w:eastAsia="zh-CN"/>
          </w:rPr>
          <w:t>三、芳香烃项目选址可行性分析</w:t>
        </w:r>
        <w:r>
          <w:tab/>
        </w:r>
        <w:r>
          <w:fldChar w:fldCharType="begin"/>
        </w:r>
        <w:r>
          <w:instrText xml:space="preserve"> PAGEREF _Toc22569 \h </w:instrText>
        </w:r>
        <w:r>
          <w:fldChar w:fldCharType="separate"/>
        </w:r>
        <w:r>
          <w:t>9</w:t>
        </w:r>
        <w:r>
          <w:fldChar w:fldCharType="end"/>
        </w:r>
      </w:hyperlink>
    </w:p>
    <w:p>
      <w:pPr>
        <w:pStyle w:val="TOC2"/>
        <w:tabs>
          <w:tab w:val="right" w:leader="dot" w:pos="8306"/>
        </w:tabs>
      </w:pPr>
      <w:hyperlink w:anchor="_Toc28963" w:history="1">
        <w:r>
          <w:rPr>
            <w:rFonts w:ascii="仿宋" w:eastAsia="仿宋" w:hAnsi="仿宋" w:cs="仿宋" w:hint="eastAsia"/>
            <w:lang w:eastAsia="zh-CN"/>
          </w:rPr>
          <w:t>(一)、芳香烃项目选址</w:t>
        </w:r>
        <w:r>
          <w:tab/>
        </w:r>
        <w:r>
          <w:fldChar w:fldCharType="begin"/>
        </w:r>
        <w:r>
          <w:instrText xml:space="preserve"> PAGEREF _Toc28963 \h </w:instrText>
        </w:r>
        <w:r>
          <w:fldChar w:fldCharType="separate"/>
        </w:r>
        <w:r>
          <w:t>9</w:t>
        </w:r>
        <w:r>
          <w:fldChar w:fldCharType="end"/>
        </w:r>
      </w:hyperlink>
    </w:p>
    <w:p>
      <w:pPr>
        <w:pStyle w:val="TOC2"/>
        <w:tabs>
          <w:tab w:val="right" w:leader="dot" w:pos="8306"/>
        </w:tabs>
      </w:pPr>
      <w:hyperlink w:anchor="_Toc9427" w:history="1">
        <w:r>
          <w:rPr>
            <w:rFonts w:ascii="仿宋" w:eastAsia="仿宋" w:hAnsi="仿宋" w:cs="仿宋" w:hint="eastAsia"/>
            <w:lang w:eastAsia="zh-CN"/>
          </w:rPr>
          <w:t>(二)、用地控制指标</w:t>
        </w:r>
        <w:r>
          <w:tab/>
        </w:r>
        <w:r>
          <w:fldChar w:fldCharType="begin"/>
        </w:r>
        <w:r>
          <w:instrText xml:space="preserve"> PAGEREF _Toc9427 \h </w:instrText>
        </w:r>
        <w:r>
          <w:fldChar w:fldCharType="separate"/>
        </w:r>
        <w:r>
          <w:t>9</w:t>
        </w:r>
        <w:r>
          <w:fldChar w:fldCharType="end"/>
        </w:r>
      </w:hyperlink>
    </w:p>
    <w:p>
      <w:pPr>
        <w:pStyle w:val="TOC2"/>
        <w:tabs>
          <w:tab w:val="right" w:leader="dot" w:pos="8306"/>
        </w:tabs>
      </w:pPr>
      <w:hyperlink w:anchor="_Toc8159" w:history="1">
        <w:r>
          <w:rPr>
            <w:rFonts w:ascii="仿宋" w:eastAsia="仿宋" w:hAnsi="仿宋" w:cs="仿宋" w:hint="eastAsia"/>
            <w:lang w:eastAsia="zh-CN"/>
          </w:rPr>
          <w:t>(三)、节约用地措施</w:t>
        </w:r>
        <w:r>
          <w:tab/>
        </w:r>
        <w:r>
          <w:fldChar w:fldCharType="begin"/>
        </w:r>
        <w:r>
          <w:instrText xml:space="preserve"> PAGEREF _Toc8159 \h </w:instrText>
        </w:r>
        <w:r>
          <w:fldChar w:fldCharType="separate"/>
        </w:r>
        <w:r>
          <w:t>11</w:t>
        </w:r>
        <w:r>
          <w:fldChar w:fldCharType="end"/>
        </w:r>
      </w:hyperlink>
    </w:p>
    <w:p>
      <w:pPr>
        <w:pStyle w:val="TOC2"/>
        <w:tabs>
          <w:tab w:val="right" w:leader="dot" w:pos="8306"/>
        </w:tabs>
      </w:pPr>
      <w:hyperlink w:anchor="_Toc30357" w:history="1">
        <w:r>
          <w:rPr>
            <w:rFonts w:ascii="仿宋" w:eastAsia="仿宋" w:hAnsi="仿宋" w:cs="仿宋" w:hint="eastAsia"/>
            <w:lang w:eastAsia="zh-CN"/>
          </w:rPr>
          <w:t>(四)、总图布置方案</w:t>
        </w:r>
        <w:r>
          <w:tab/>
        </w:r>
        <w:r>
          <w:fldChar w:fldCharType="begin"/>
        </w:r>
        <w:r>
          <w:instrText xml:space="preserve"> PAGEREF _Toc30357 \h </w:instrText>
        </w:r>
        <w:r>
          <w:fldChar w:fldCharType="separate"/>
        </w:r>
        <w:r>
          <w:t>12</w:t>
        </w:r>
        <w:r>
          <w:fldChar w:fldCharType="end"/>
        </w:r>
      </w:hyperlink>
    </w:p>
    <w:p>
      <w:pPr>
        <w:pStyle w:val="TOC2"/>
        <w:tabs>
          <w:tab w:val="right" w:leader="dot" w:pos="8306"/>
        </w:tabs>
      </w:pPr>
      <w:hyperlink w:anchor="_Toc15444" w:history="1">
        <w:r>
          <w:rPr>
            <w:rFonts w:ascii="仿宋" w:eastAsia="仿宋" w:hAnsi="仿宋" w:cs="仿宋" w:hint="eastAsia"/>
            <w:lang w:eastAsia="zh-CN"/>
          </w:rPr>
          <w:t>(五)、选址综合评价</w:t>
        </w:r>
        <w:r>
          <w:tab/>
        </w:r>
        <w:r>
          <w:fldChar w:fldCharType="begin"/>
        </w:r>
        <w:r>
          <w:instrText xml:space="preserve"> PAGEREF _Toc15444 \h </w:instrText>
        </w:r>
        <w:r>
          <w:fldChar w:fldCharType="separate"/>
        </w:r>
        <w:r>
          <w:t>13</w:t>
        </w:r>
        <w:r>
          <w:fldChar w:fldCharType="end"/>
        </w:r>
      </w:hyperlink>
    </w:p>
    <w:p>
      <w:pPr>
        <w:pStyle w:val="TOC1"/>
        <w:tabs>
          <w:tab w:val="right" w:leader="dot" w:pos="8306"/>
        </w:tabs>
      </w:pPr>
      <w:hyperlink w:anchor="_Toc26911" w:history="1">
        <w:r>
          <w:rPr>
            <w:rFonts w:ascii="仿宋" w:eastAsia="仿宋" w:hAnsi="仿宋" w:cs="仿宋" w:hint="eastAsia"/>
            <w:lang w:eastAsia="zh-CN"/>
          </w:rPr>
          <w:t>四、芳香烃项目建设背景及必要性分析</w:t>
        </w:r>
        <w:r>
          <w:tab/>
        </w:r>
        <w:r>
          <w:fldChar w:fldCharType="begin"/>
        </w:r>
        <w:r>
          <w:instrText xml:space="preserve"> PAGEREF _Toc26911 \h </w:instrText>
        </w:r>
        <w:r>
          <w:fldChar w:fldCharType="separate"/>
        </w:r>
        <w:r>
          <w:t>14</w:t>
        </w:r>
        <w:r>
          <w:fldChar w:fldCharType="end"/>
        </w:r>
      </w:hyperlink>
    </w:p>
    <w:p>
      <w:pPr>
        <w:pStyle w:val="TOC2"/>
        <w:tabs>
          <w:tab w:val="right" w:leader="dot" w:pos="8306"/>
        </w:tabs>
      </w:pPr>
      <w:hyperlink w:anchor="_Toc5530" w:history="1">
        <w:r>
          <w:rPr>
            <w:rFonts w:ascii="仿宋" w:eastAsia="仿宋" w:hAnsi="仿宋" w:cs="仿宋" w:hint="eastAsia"/>
            <w:lang w:eastAsia="zh-CN"/>
          </w:rPr>
          <w:t>(一)、芳香烃项目背景分析</w:t>
        </w:r>
        <w:r>
          <w:tab/>
        </w:r>
        <w:r>
          <w:fldChar w:fldCharType="begin"/>
        </w:r>
        <w:r>
          <w:instrText xml:space="preserve"> PAGEREF _Toc5530 \h </w:instrText>
        </w:r>
        <w:r>
          <w:fldChar w:fldCharType="separate"/>
        </w:r>
        <w:r>
          <w:t>14</w:t>
        </w:r>
        <w:r>
          <w:fldChar w:fldCharType="end"/>
        </w:r>
      </w:hyperlink>
    </w:p>
    <w:p>
      <w:pPr>
        <w:pStyle w:val="TOC2"/>
        <w:tabs>
          <w:tab w:val="right" w:leader="dot" w:pos="8306"/>
        </w:tabs>
      </w:pPr>
      <w:hyperlink w:anchor="_Toc12483" w:history="1">
        <w:r>
          <w:rPr>
            <w:rFonts w:ascii="仿宋" w:eastAsia="仿宋" w:hAnsi="仿宋" w:cs="仿宋" w:hint="eastAsia"/>
            <w:lang w:eastAsia="zh-CN"/>
          </w:rPr>
          <w:t>(二)、芳香烃项目建设必要性分析</w:t>
        </w:r>
        <w:r>
          <w:tab/>
        </w:r>
        <w:r>
          <w:fldChar w:fldCharType="begin"/>
        </w:r>
        <w:r>
          <w:instrText xml:space="preserve"> PAGEREF _Toc12483 \h </w:instrText>
        </w:r>
        <w:r>
          <w:fldChar w:fldCharType="separate"/>
        </w:r>
        <w:r>
          <w:t>15</w:t>
        </w:r>
        <w:r>
          <w:fldChar w:fldCharType="end"/>
        </w:r>
      </w:hyperlink>
    </w:p>
    <w:p>
      <w:pPr>
        <w:pStyle w:val="TOC1"/>
        <w:tabs>
          <w:tab w:val="right" w:leader="dot" w:pos="8306"/>
        </w:tabs>
      </w:pPr>
      <w:hyperlink w:anchor="_Toc4586" w:history="1">
        <w:r>
          <w:rPr>
            <w:rFonts w:ascii="仿宋" w:eastAsia="仿宋" w:hAnsi="仿宋" w:cs="仿宋" w:hint="eastAsia"/>
            <w:lang w:eastAsia="zh-CN"/>
          </w:rPr>
          <w:t>五、产品规划分析</w:t>
        </w:r>
        <w:r>
          <w:tab/>
        </w:r>
        <w:r>
          <w:fldChar w:fldCharType="begin"/>
        </w:r>
        <w:r>
          <w:instrText xml:space="preserve"> PAGEREF _Toc4586 \h </w:instrText>
        </w:r>
        <w:r>
          <w:fldChar w:fldCharType="separate"/>
        </w:r>
        <w:r>
          <w:t>17</w:t>
        </w:r>
        <w:r>
          <w:fldChar w:fldCharType="end"/>
        </w:r>
      </w:hyperlink>
    </w:p>
    <w:p>
      <w:pPr>
        <w:pStyle w:val="TOC2"/>
        <w:tabs>
          <w:tab w:val="right" w:leader="dot" w:pos="8306"/>
        </w:tabs>
      </w:pPr>
      <w:hyperlink w:anchor="_Toc22849" w:history="1">
        <w:r>
          <w:rPr>
            <w:rFonts w:ascii="仿宋" w:eastAsia="仿宋" w:hAnsi="仿宋" w:cs="仿宋" w:hint="eastAsia"/>
            <w:lang w:eastAsia="zh-CN"/>
          </w:rPr>
          <w:t>(一)、产品规划</w:t>
        </w:r>
        <w:r>
          <w:tab/>
        </w:r>
        <w:r>
          <w:fldChar w:fldCharType="begin"/>
        </w:r>
        <w:r>
          <w:instrText xml:space="preserve"> PAGEREF _Toc22849 \h </w:instrText>
        </w:r>
        <w:r>
          <w:fldChar w:fldCharType="separate"/>
        </w:r>
        <w:r>
          <w:t>17</w:t>
        </w:r>
        <w:r>
          <w:fldChar w:fldCharType="end"/>
        </w:r>
      </w:hyperlink>
    </w:p>
    <w:p>
      <w:pPr>
        <w:pStyle w:val="TOC2"/>
        <w:tabs>
          <w:tab w:val="right" w:leader="dot" w:pos="8306"/>
        </w:tabs>
      </w:pPr>
      <w:hyperlink w:anchor="_Toc31429" w:history="1">
        <w:r>
          <w:rPr>
            <w:rFonts w:ascii="仿宋" w:eastAsia="仿宋" w:hAnsi="仿宋" w:cs="仿宋" w:hint="eastAsia"/>
            <w:lang w:eastAsia="zh-CN"/>
          </w:rPr>
          <w:t>(二)、建设规模</w:t>
        </w:r>
        <w:r>
          <w:tab/>
        </w:r>
        <w:r>
          <w:fldChar w:fldCharType="begin"/>
        </w:r>
        <w:r>
          <w:instrText xml:space="preserve"> PAGEREF _Toc31429 \h </w:instrText>
        </w:r>
        <w:r>
          <w:fldChar w:fldCharType="separate"/>
        </w:r>
        <w:r>
          <w:t>18</w:t>
        </w:r>
        <w:r>
          <w:fldChar w:fldCharType="end"/>
        </w:r>
      </w:hyperlink>
    </w:p>
    <w:p>
      <w:pPr>
        <w:pStyle w:val="TOC1"/>
        <w:tabs>
          <w:tab w:val="right" w:leader="dot" w:pos="8306"/>
        </w:tabs>
      </w:pPr>
      <w:hyperlink w:anchor="_Toc18384" w:history="1">
        <w:r>
          <w:rPr>
            <w:rFonts w:ascii="仿宋" w:eastAsia="仿宋" w:hAnsi="仿宋" w:cs="仿宋" w:hint="eastAsia"/>
            <w:lang w:eastAsia="zh-CN"/>
          </w:rPr>
          <w:t>六、芳香烃项目文档管理</w:t>
        </w:r>
        <w:r>
          <w:tab/>
        </w:r>
        <w:r>
          <w:fldChar w:fldCharType="begin"/>
        </w:r>
        <w:r>
          <w:instrText xml:space="preserve"> PAGEREF _Toc18384 \h </w:instrText>
        </w:r>
        <w:r>
          <w:fldChar w:fldCharType="separate"/>
        </w:r>
        <w:r>
          <w:t>19</w:t>
        </w:r>
        <w:r>
          <w:fldChar w:fldCharType="end"/>
        </w:r>
      </w:hyperlink>
    </w:p>
    <w:p>
      <w:pPr>
        <w:pStyle w:val="TOC2"/>
        <w:tabs>
          <w:tab w:val="right" w:leader="dot" w:pos="8306"/>
        </w:tabs>
      </w:pPr>
      <w:hyperlink w:anchor="_Toc17241" w:history="1">
        <w:r>
          <w:rPr>
            <w:rFonts w:ascii="仿宋" w:eastAsia="仿宋" w:hAnsi="仿宋" w:cs="仿宋" w:hint="eastAsia"/>
            <w:lang w:eastAsia="zh-CN"/>
          </w:rPr>
          <w:t>(一)、文档编制与审查</w:t>
        </w:r>
        <w:r>
          <w:tab/>
        </w:r>
        <w:r>
          <w:fldChar w:fldCharType="begin"/>
        </w:r>
        <w:r>
          <w:instrText xml:space="preserve"> PAGEREF _Toc17241 \h </w:instrText>
        </w:r>
        <w:r>
          <w:fldChar w:fldCharType="separate"/>
        </w:r>
        <w:r>
          <w:t>19</w:t>
        </w:r>
        <w:r>
          <w:fldChar w:fldCharType="end"/>
        </w:r>
      </w:hyperlink>
    </w:p>
    <w:p>
      <w:pPr>
        <w:pStyle w:val="TOC2"/>
        <w:tabs>
          <w:tab w:val="right" w:leader="dot" w:pos="8306"/>
        </w:tabs>
      </w:pPr>
      <w:hyperlink w:anchor="_Toc624" w:history="1">
        <w:r>
          <w:rPr>
            <w:rFonts w:ascii="仿宋" w:eastAsia="仿宋" w:hAnsi="仿宋" w:cs="仿宋" w:hint="eastAsia"/>
            <w:lang w:eastAsia="zh-CN"/>
          </w:rPr>
          <w:t>(二)、文档发布与分发</w:t>
        </w:r>
        <w:r>
          <w:tab/>
        </w:r>
        <w:r>
          <w:fldChar w:fldCharType="begin"/>
        </w:r>
        <w:r>
          <w:instrText xml:space="preserve"> PAGEREF _Toc624 \h </w:instrText>
        </w:r>
        <w:r>
          <w:fldChar w:fldCharType="separate"/>
        </w:r>
        <w:r>
          <w:t>20</w:t>
        </w:r>
        <w:r>
          <w:fldChar w:fldCharType="end"/>
        </w:r>
      </w:hyperlink>
    </w:p>
    <w:p>
      <w:pPr>
        <w:pStyle w:val="TOC2"/>
        <w:tabs>
          <w:tab w:val="right" w:leader="dot" w:pos="8306"/>
        </w:tabs>
      </w:pPr>
      <w:hyperlink w:anchor="_Toc25355" w:history="1">
        <w:r>
          <w:rPr>
            <w:rFonts w:ascii="仿宋" w:eastAsia="仿宋" w:hAnsi="仿宋" w:cs="仿宋" w:hint="eastAsia"/>
            <w:lang w:eastAsia="zh-CN"/>
          </w:rPr>
          <w:t>(三)、文档存档与归档</w:t>
        </w:r>
        <w:r>
          <w:tab/>
        </w:r>
        <w:r>
          <w:fldChar w:fldCharType="begin"/>
        </w:r>
        <w:r>
          <w:instrText xml:space="preserve"> PAGEREF _Toc25355 \h </w:instrText>
        </w:r>
        <w:r>
          <w:fldChar w:fldCharType="separate"/>
        </w:r>
        <w:r>
          <w:t>21</w:t>
        </w:r>
        <w:r>
          <w:fldChar w:fldCharType="end"/>
        </w:r>
      </w:hyperlink>
    </w:p>
    <w:p>
      <w:pPr>
        <w:pStyle w:val="TOC1"/>
        <w:tabs>
          <w:tab w:val="right" w:leader="dot" w:pos="8306"/>
        </w:tabs>
      </w:pPr>
      <w:hyperlink w:anchor="_Toc3785" w:history="1">
        <w:r>
          <w:rPr>
            <w:rFonts w:ascii="仿宋" w:eastAsia="仿宋" w:hAnsi="仿宋" w:cs="仿宋" w:hint="eastAsia"/>
            <w:lang w:eastAsia="zh-CN"/>
          </w:rPr>
          <w:t>七、芳香烃项目人力资源培养与发展</w:t>
        </w:r>
        <w:r>
          <w:tab/>
        </w:r>
        <w:r>
          <w:fldChar w:fldCharType="begin"/>
        </w:r>
        <w:r>
          <w:instrText xml:space="preserve"> PAGEREF _Toc3785 \h </w:instrText>
        </w:r>
        <w:r>
          <w:fldChar w:fldCharType="separate"/>
        </w:r>
        <w:r>
          <w:t>22</w:t>
        </w:r>
        <w:r>
          <w:fldChar w:fldCharType="end"/>
        </w:r>
      </w:hyperlink>
    </w:p>
    <w:p>
      <w:pPr>
        <w:pStyle w:val="TOC2"/>
        <w:tabs>
          <w:tab w:val="right" w:leader="dot" w:pos="8306"/>
        </w:tabs>
      </w:pPr>
      <w:hyperlink w:anchor="_Toc27982" w:history="1">
        <w:r>
          <w:rPr>
            <w:rFonts w:ascii="仿宋" w:eastAsia="仿宋" w:hAnsi="仿宋" w:cs="仿宋" w:hint="eastAsia"/>
            <w:lang w:eastAsia="zh-CN"/>
          </w:rPr>
          <w:t>(一)、人才需求与规划</w:t>
        </w:r>
        <w:r>
          <w:tab/>
        </w:r>
        <w:r>
          <w:fldChar w:fldCharType="begin"/>
        </w:r>
        <w:r>
          <w:instrText xml:space="preserve"> PAGEREF _Toc27982 \h </w:instrText>
        </w:r>
        <w:r>
          <w:fldChar w:fldCharType="separate"/>
        </w:r>
        <w:r>
          <w:t>22</w:t>
        </w:r>
        <w:r>
          <w:fldChar w:fldCharType="end"/>
        </w:r>
      </w:hyperlink>
    </w:p>
    <w:p>
      <w:pPr>
        <w:pStyle w:val="TOC2"/>
        <w:tabs>
          <w:tab w:val="right" w:leader="dot" w:pos="8306"/>
        </w:tabs>
      </w:pPr>
      <w:hyperlink w:anchor="_Toc3376" w:history="1">
        <w:r>
          <w:rPr>
            <w:rFonts w:ascii="仿宋" w:eastAsia="仿宋" w:hAnsi="仿宋" w:cs="仿宋" w:hint="eastAsia"/>
            <w:lang w:eastAsia="zh-CN"/>
          </w:rPr>
          <w:t>(二)、培训与发展计划</w:t>
        </w:r>
        <w:r>
          <w:tab/>
        </w:r>
        <w:r>
          <w:fldChar w:fldCharType="begin"/>
        </w:r>
        <w:r>
          <w:instrText xml:space="preserve"> PAGEREF _Toc3376 \h </w:instrText>
        </w:r>
        <w:r>
          <w:fldChar w:fldCharType="separate"/>
        </w:r>
        <w:r>
          <w:t>22</w:t>
        </w:r>
        <w:r>
          <w:fldChar w:fldCharType="end"/>
        </w:r>
      </w:hyperlink>
    </w:p>
    <w:p>
      <w:pPr>
        <w:pStyle w:val="TOC1"/>
        <w:tabs>
          <w:tab w:val="right" w:leader="dot" w:pos="8306"/>
        </w:tabs>
      </w:pPr>
      <w:hyperlink w:anchor="_Toc6445" w:history="1">
        <w:r>
          <w:rPr>
            <w:rFonts w:ascii="仿宋" w:eastAsia="仿宋" w:hAnsi="仿宋" w:cs="仿宋" w:hint="eastAsia"/>
            <w:lang w:eastAsia="zh-CN"/>
          </w:rPr>
          <w:t>八、芳香烃项目财务管理</w:t>
        </w:r>
        <w:r>
          <w:tab/>
        </w:r>
        <w:r>
          <w:fldChar w:fldCharType="begin"/>
        </w:r>
        <w:r>
          <w:instrText xml:space="preserve"> PAGEREF _Toc6445 \h </w:instrText>
        </w:r>
        <w:r>
          <w:fldChar w:fldCharType="separate"/>
        </w:r>
        <w:r>
          <w:t>23</w:t>
        </w:r>
        <w:r>
          <w:fldChar w:fldCharType="end"/>
        </w:r>
      </w:hyperlink>
    </w:p>
    <w:p>
      <w:pPr>
        <w:pStyle w:val="TOC2"/>
        <w:tabs>
          <w:tab w:val="right" w:leader="dot" w:pos="8306"/>
        </w:tabs>
      </w:pPr>
      <w:hyperlink w:anchor="_Toc6266" w:history="1">
        <w:r>
          <w:rPr>
            <w:rFonts w:ascii="仿宋" w:eastAsia="仿宋" w:hAnsi="仿宋" w:cs="仿宋" w:hint="eastAsia"/>
            <w:lang w:eastAsia="zh-CN"/>
          </w:rPr>
          <w:t>(一)、资金需求大</w:t>
        </w:r>
        <w:r>
          <w:tab/>
        </w:r>
        <w:r>
          <w:fldChar w:fldCharType="begin"/>
        </w:r>
        <w:r>
          <w:instrText xml:space="preserve"> PAGEREF _Toc6266 \h </w:instrText>
        </w:r>
        <w:r>
          <w:fldChar w:fldCharType="separate"/>
        </w:r>
        <w:r>
          <w:t>23</w:t>
        </w:r>
        <w:r>
          <w:fldChar w:fldCharType="end"/>
        </w:r>
      </w:hyperlink>
    </w:p>
    <w:p>
      <w:pPr>
        <w:pStyle w:val="TOC2"/>
        <w:tabs>
          <w:tab w:val="right" w:leader="dot" w:pos="8306"/>
        </w:tabs>
      </w:pPr>
      <w:hyperlink w:anchor="_Toc15927" w:history="1">
        <w:r>
          <w:rPr>
            <w:rFonts w:ascii="仿宋" w:eastAsia="仿宋" w:hAnsi="仿宋" w:cs="仿宋" w:hint="eastAsia"/>
            <w:lang w:eastAsia="zh-CN"/>
          </w:rPr>
          <w:t>(二)、研发周期长</w:t>
        </w:r>
        <w:r>
          <w:tab/>
        </w:r>
        <w:r>
          <w:fldChar w:fldCharType="begin"/>
        </w:r>
        <w:r>
          <w:instrText xml:space="preserve"> PAGEREF _Toc15927 \h </w:instrText>
        </w:r>
        <w:r>
          <w:fldChar w:fldCharType="separate"/>
        </w:r>
        <w:r>
          <w:t>24</w:t>
        </w:r>
        <w:r>
          <w:fldChar w:fldCharType="end"/>
        </w:r>
      </w:hyperlink>
    </w:p>
    <w:p>
      <w:pPr>
        <w:pStyle w:val="TOC2"/>
        <w:tabs>
          <w:tab w:val="right" w:leader="dot" w:pos="8306"/>
        </w:tabs>
      </w:pPr>
      <w:hyperlink w:anchor="_Toc31176" w:history="1">
        <w:r>
          <w:rPr>
            <w:rFonts w:ascii="仿宋" w:eastAsia="仿宋" w:hAnsi="仿宋" w:cs="仿宋" w:hint="eastAsia"/>
            <w:lang w:eastAsia="zh-CN"/>
          </w:rPr>
          <w:t>(三)、市场风险大</w:t>
        </w:r>
        <w:r>
          <w:tab/>
        </w:r>
        <w:r>
          <w:fldChar w:fldCharType="begin"/>
        </w:r>
        <w:r>
          <w:instrText xml:space="preserve"> PAGEREF _Toc31176 \h </w:instrText>
        </w:r>
        <w:r>
          <w:fldChar w:fldCharType="separate"/>
        </w:r>
        <w:r>
          <w:t>25</w:t>
        </w:r>
        <w:r>
          <w:fldChar w:fldCharType="end"/>
        </w:r>
      </w:hyperlink>
    </w:p>
    <w:p>
      <w:pPr>
        <w:pStyle w:val="TOC2"/>
        <w:tabs>
          <w:tab w:val="right" w:leader="dot" w:pos="8306"/>
        </w:tabs>
      </w:pPr>
      <w:hyperlink w:anchor="_Toc14759" w:history="1">
        <w:r>
          <w:rPr>
            <w:rFonts w:ascii="仿宋" w:eastAsia="仿宋" w:hAnsi="仿宋" w:cs="仿宋" w:hint="eastAsia"/>
            <w:lang w:eastAsia="zh-CN"/>
          </w:rPr>
          <w:t>(四)、利润率高</w:t>
        </w:r>
        <w:r>
          <w:tab/>
        </w:r>
        <w:r>
          <w:fldChar w:fldCharType="begin"/>
        </w:r>
        <w:r>
          <w:instrText xml:space="preserve"> PAGEREF _Toc14759 \h </w:instrText>
        </w:r>
        <w:r>
          <w:fldChar w:fldCharType="separate"/>
        </w:r>
        <w:r>
          <w:t>28</w:t>
        </w:r>
        <w:r>
          <w:fldChar w:fldCharType="end"/>
        </w:r>
      </w:hyperlink>
    </w:p>
    <w:p>
      <w:pPr>
        <w:pStyle w:val="TOC1"/>
        <w:tabs>
          <w:tab w:val="right" w:leader="dot" w:pos="8306"/>
        </w:tabs>
      </w:pPr>
      <w:hyperlink w:anchor="_Toc30592" w:history="1">
        <w:r>
          <w:rPr>
            <w:rFonts w:ascii="仿宋" w:eastAsia="仿宋" w:hAnsi="仿宋" w:cs="仿宋" w:hint="eastAsia"/>
            <w:lang w:eastAsia="zh-CN"/>
          </w:rPr>
          <w:t>九、芳香烃项目计划安排</w:t>
        </w:r>
        <w:r>
          <w:tab/>
        </w:r>
        <w:r>
          <w:fldChar w:fldCharType="begin"/>
        </w:r>
        <w:r>
          <w:instrText xml:space="preserve"> PAGEREF _Toc30592 \h </w:instrText>
        </w:r>
        <w:r>
          <w:fldChar w:fldCharType="separate"/>
        </w:r>
        <w:r>
          <w:t>30</w:t>
        </w:r>
        <w:r>
          <w:fldChar w:fldCharType="end"/>
        </w:r>
      </w:hyperlink>
    </w:p>
    <w:p>
      <w:pPr>
        <w:pStyle w:val="TOC2"/>
        <w:tabs>
          <w:tab w:val="right" w:leader="dot" w:pos="8306"/>
        </w:tabs>
      </w:pPr>
      <w:hyperlink w:anchor="_Toc1541" w:history="1">
        <w:r>
          <w:rPr>
            <w:rFonts w:ascii="仿宋" w:eastAsia="仿宋" w:hAnsi="仿宋" w:cs="仿宋" w:hint="eastAsia"/>
            <w:lang w:eastAsia="zh-CN"/>
          </w:rPr>
          <w:t>(一)、建设周期</w:t>
        </w:r>
        <w:r>
          <w:tab/>
        </w:r>
        <w:r>
          <w:fldChar w:fldCharType="begin"/>
        </w:r>
        <w:r>
          <w:instrText xml:space="preserve"> PAGEREF _Toc1541 \h </w:instrText>
        </w:r>
        <w:r>
          <w:fldChar w:fldCharType="separate"/>
        </w:r>
        <w:r>
          <w:t>30</w:t>
        </w:r>
        <w:r>
          <w:fldChar w:fldCharType="end"/>
        </w:r>
      </w:hyperlink>
    </w:p>
    <w:p>
      <w:pPr>
        <w:pStyle w:val="TOC2"/>
        <w:tabs>
          <w:tab w:val="right" w:leader="dot" w:pos="8306"/>
        </w:tabs>
      </w:pPr>
      <w:hyperlink w:anchor="_Toc247" w:history="1">
        <w:r>
          <w:rPr>
            <w:rFonts w:ascii="仿宋" w:eastAsia="仿宋" w:hAnsi="仿宋" w:cs="仿宋" w:hint="eastAsia"/>
            <w:lang w:eastAsia="zh-CN"/>
          </w:rPr>
          <w:t>(二)、建设进度</w:t>
        </w:r>
        <w:r>
          <w:tab/>
        </w:r>
        <w:r>
          <w:fldChar w:fldCharType="begin"/>
        </w:r>
        <w:r>
          <w:instrText xml:space="preserve"> PAGEREF _Toc247 \h </w:instrText>
        </w:r>
        <w:r>
          <w:fldChar w:fldCharType="separate"/>
        </w:r>
        <w:r>
          <w:t>31</w:t>
        </w:r>
        <w:r>
          <w:fldChar w:fldCharType="end"/>
        </w:r>
      </w:hyperlink>
    </w:p>
    <w:p>
      <w:pPr>
        <w:pStyle w:val="TOC2"/>
        <w:tabs>
          <w:tab w:val="right" w:leader="dot" w:pos="8306"/>
        </w:tabs>
      </w:pPr>
      <w:hyperlink w:anchor="_Toc24721" w:history="1">
        <w:r>
          <w:rPr>
            <w:rFonts w:ascii="仿宋" w:eastAsia="仿宋" w:hAnsi="仿宋" w:cs="仿宋" w:hint="eastAsia"/>
            <w:lang w:eastAsia="zh-CN"/>
          </w:rPr>
          <w:t>(三)、进度安排注意事项</w:t>
        </w:r>
        <w:r>
          <w:tab/>
        </w:r>
        <w:r>
          <w:fldChar w:fldCharType="begin"/>
        </w:r>
        <w:r>
          <w:instrText xml:space="preserve"> PAGEREF _Toc24721 \h </w:instrText>
        </w:r>
        <w:r>
          <w:fldChar w:fldCharType="separate"/>
        </w:r>
        <w:r>
          <w:t>32</w:t>
        </w:r>
        <w:r>
          <w:fldChar w:fldCharType="end"/>
        </w:r>
      </w:hyperlink>
    </w:p>
    <w:p>
      <w:pPr>
        <w:pStyle w:val="TOC2"/>
        <w:tabs>
          <w:tab w:val="right" w:leader="dot" w:pos="8306"/>
        </w:tabs>
      </w:pPr>
      <w:hyperlink w:anchor="_Toc17574" w:history="1">
        <w:r>
          <w:rPr>
            <w:rFonts w:ascii="仿宋" w:eastAsia="仿宋" w:hAnsi="仿宋" w:cs="仿宋" w:hint="eastAsia"/>
            <w:lang w:eastAsia="zh-CN"/>
          </w:rPr>
          <w:t>(四)、人力资源配置</w:t>
        </w:r>
        <w:r>
          <w:tab/>
        </w:r>
        <w:r>
          <w:fldChar w:fldCharType="begin"/>
        </w:r>
        <w:r>
          <w:instrText xml:space="preserve"> PAGEREF _Toc17574 \h </w:instrText>
        </w:r>
        <w:r>
          <w:fldChar w:fldCharType="separate"/>
        </w:r>
        <w:r>
          <w:t>33</w:t>
        </w:r>
        <w:r>
          <w:fldChar w:fldCharType="end"/>
        </w:r>
      </w:hyperlink>
    </w:p>
    <w:p>
      <w:pPr>
        <w:pStyle w:val="TOC1"/>
        <w:tabs>
          <w:tab w:val="right" w:leader="dot" w:pos="8306"/>
        </w:tabs>
      </w:pPr>
      <w:hyperlink w:anchor="_Toc29488" w:history="1">
        <w:r>
          <w:rPr>
            <w:rFonts w:ascii="仿宋" w:eastAsia="仿宋" w:hAnsi="仿宋" w:cs="仿宋" w:hint="eastAsia"/>
            <w:lang w:eastAsia="zh-CN"/>
          </w:rPr>
          <w:t>十、芳香烃项目技术管理</w:t>
        </w:r>
        <w:r>
          <w:tab/>
        </w:r>
        <w:r>
          <w:fldChar w:fldCharType="begin"/>
        </w:r>
        <w:r>
          <w:instrText xml:space="preserve"> PAGEREF _Toc29488 \h </w:instrText>
        </w:r>
        <w:r>
          <w:fldChar w:fldCharType="separate"/>
        </w:r>
        <w:r>
          <w:t>34</w:t>
        </w:r>
        <w:r>
          <w:fldChar w:fldCharType="end"/>
        </w:r>
      </w:hyperlink>
    </w:p>
    <w:p>
      <w:pPr>
        <w:pStyle w:val="TOC2"/>
        <w:tabs>
          <w:tab w:val="right" w:leader="dot" w:pos="8306"/>
        </w:tabs>
      </w:pPr>
      <w:hyperlink w:anchor="_Toc27875" w:history="1">
        <w:r>
          <w:rPr>
            <w:rFonts w:ascii="仿宋" w:eastAsia="仿宋" w:hAnsi="仿宋" w:cs="仿宋" w:hint="eastAsia"/>
            <w:lang w:eastAsia="zh-CN"/>
          </w:rPr>
          <w:t>(一)、技术方案选用方向</w:t>
        </w:r>
        <w:r>
          <w:tab/>
        </w:r>
        <w:r>
          <w:fldChar w:fldCharType="begin"/>
        </w:r>
        <w:r>
          <w:instrText xml:space="preserve"> PAGEREF _Toc27875 \h </w:instrText>
        </w:r>
        <w:r>
          <w:fldChar w:fldCharType="separate"/>
        </w:r>
        <w:r>
          <w:t>34</w:t>
        </w:r>
        <w:r>
          <w:fldChar w:fldCharType="end"/>
        </w:r>
      </w:hyperlink>
    </w:p>
    <w:p>
      <w:pPr>
        <w:pStyle w:val="TOC2"/>
        <w:tabs>
          <w:tab w:val="right" w:leader="dot" w:pos="8306"/>
        </w:tabs>
      </w:pPr>
      <w:hyperlink w:anchor="_Toc28355" w:history="1">
        <w:r>
          <w:rPr>
            <w:rFonts w:ascii="仿宋" w:eastAsia="仿宋" w:hAnsi="仿宋" w:cs="仿宋" w:hint="eastAsia"/>
            <w:lang w:eastAsia="zh-CN"/>
          </w:rPr>
          <w:t>(二)、工艺技术方案选用原则</w:t>
        </w:r>
        <w:r>
          <w:tab/>
        </w:r>
        <w:r>
          <w:fldChar w:fldCharType="begin"/>
        </w:r>
        <w:r>
          <w:instrText xml:space="preserve"> PAGEREF _Toc28355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30" w:history="1">
        <w:r>
          <w:rPr>
            <w:rFonts w:ascii="仿宋" w:eastAsia="仿宋" w:hAnsi="仿宋" w:cs="仿宋" w:hint="eastAsia"/>
            <w:lang w:eastAsia="zh-CN"/>
          </w:rPr>
          <w:t>(三)、工艺技术方案要求</w:t>
        </w:r>
        <w:r>
          <w:tab/>
        </w:r>
        <w:r>
          <w:fldChar w:fldCharType="begin"/>
        </w:r>
        <w:r>
          <w:instrText xml:space="preserve"> PAGEREF _Toc24430 \h </w:instrText>
        </w:r>
        <w:r>
          <w:fldChar w:fldCharType="separate"/>
        </w:r>
        <w:r>
          <w:t>38</w:t>
        </w:r>
        <w:r>
          <w:fldChar w:fldCharType="end"/>
        </w:r>
      </w:hyperlink>
    </w:p>
    <w:p>
      <w:pPr>
        <w:pStyle w:val="TOC1"/>
        <w:tabs>
          <w:tab w:val="right" w:leader="dot" w:pos="8306"/>
        </w:tabs>
      </w:pPr>
      <w:hyperlink w:anchor="_Toc8444" w:history="1">
        <w:r>
          <w:rPr>
            <w:rFonts w:ascii="仿宋" w:eastAsia="仿宋" w:hAnsi="仿宋" w:cs="仿宋" w:hint="eastAsia"/>
            <w:lang w:eastAsia="zh-CN"/>
          </w:rPr>
          <w:t>十一、芳香烃项目创新与研发</w:t>
        </w:r>
        <w:r>
          <w:tab/>
        </w:r>
        <w:r>
          <w:fldChar w:fldCharType="begin"/>
        </w:r>
        <w:r>
          <w:instrText xml:space="preserve"> PAGEREF _Toc8444 \h </w:instrText>
        </w:r>
        <w:r>
          <w:fldChar w:fldCharType="separate"/>
        </w:r>
        <w:r>
          <w:t>40</w:t>
        </w:r>
        <w:r>
          <w:fldChar w:fldCharType="end"/>
        </w:r>
      </w:hyperlink>
    </w:p>
    <w:p>
      <w:pPr>
        <w:pStyle w:val="TOC2"/>
        <w:tabs>
          <w:tab w:val="right" w:leader="dot" w:pos="8306"/>
        </w:tabs>
      </w:pPr>
      <w:hyperlink w:anchor="_Toc32338" w:history="1">
        <w:r>
          <w:rPr>
            <w:rFonts w:ascii="仿宋" w:eastAsia="仿宋" w:hAnsi="仿宋" w:cs="仿宋" w:hint="eastAsia"/>
            <w:lang w:eastAsia="zh-CN"/>
          </w:rPr>
          <w:t>(一)、创新策略与方向</w:t>
        </w:r>
        <w:r>
          <w:tab/>
        </w:r>
        <w:r>
          <w:fldChar w:fldCharType="begin"/>
        </w:r>
        <w:r>
          <w:instrText xml:space="preserve"> PAGEREF _Toc32338 \h </w:instrText>
        </w:r>
        <w:r>
          <w:fldChar w:fldCharType="separate"/>
        </w:r>
        <w:r>
          <w:t>40</w:t>
        </w:r>
        <w:r>
          <w:fldChar w:fldCharType="end"/>
        </w:r>
      </w:hyperlink>
    </w:p>
    <w:p>
      <w:pPr>
        <w:pStyle w:val="TOC2"/>
        <w:tabs>
          <w:tab w:val="right" w:leader="dot" w:pos="8306"/>
        </w:tabs>
      </w:pPr>
      <w:hyperlink w:anchor="_Toc10812" w:history="1">
        <w:r>
          <w:rPr>
            <w:rFonts w:ascii="仿宋" w:eastAsia="仿宋" w:hAnsi="仿宋" w:cs="仿宋" w:hint="eastAsia"/>
            <w:lang w:eastAsia="zh-CN"/>
          </w:rPr>
          <w:t>(二)、研发规划与投入</w:t>
        </w:r>
        <w:r>
          <w:tab/>
        </w:r>
        <w:r>
          <w:fldChar w:fldCharType="begin"/>
        </w:r>
        <w:r>
          <w:instrText xml:space="preserve"> PAGEREF _Toc10812 \h </w:instrText>
        </w:r>
        <w:r>
          <w:fldChar w:fldCharType="separate"/>
        </w:r>
        <w:r>
          <w:t>41</w:t>
        </w:r>
        <w:r>
          <w:fldChar w:fldCharType="end"/>
        </w:r>
      </w:hyperlink>
    </w:p>
    <w:p>
      <w:pPr>
        <w:pStyle w:val="TOC1"/>
        <w:tabs>
          <w:tab w:val="right" w:leader="dot" w:pos="8306"/>
        </w:tabs>
      </w:pPr>
      <w:hyperlink w:anchor="_Toc7405" w:history="1">
        <w:r>
          <w:rPr>
            <w:rFonts w:ascii="仿宋" w:eastAsia="仿宋" w:hAnsi="仿宋" w:cs="仿宋" w:hint="eastAsia"/>
            <w:lang w:eastAsia="zh-CN"/>
          </w:rPr>
          <w:t>十二、芳香烃项目人力资源管理</w:t>
        </w:r>
        <w:r>
          <w:tab/>
        </w:r>
        <w:r>
          <w:fldChar w:fldCharType="begin"/>
        </w:r>
        <w:r>
          <w:instrText xml:space="preserve"> PAGEREF _Toc7405 \h </w:instrText>
        </w:r>
        <w:r>
          <w:fldChar w:fldCharType="separate"/>
        </w:r>
        <w:r>
          <w:t>43</w:t>
        </w:r>
        <w:r>
          <w:fldChar w:fldCharType="end"/>
        </w:r>
      </w:hyperlink>
    </w:p>
    <w:p>
      <w:pPr>
        <w:pStyle w:val="TOC2"/>
        <w:tabs>
          <w:tab w:val="right" w:leader="dot" w:pos="8306"/>
        </w:tabs>
      </w:pPr>
      <w:hyperlink w:anchor="_Toc23292" w:history="1">
        <w:r>
          <w:rPr>
            <w:rFonts w:ascii="仿宋" w:eastAsia="仿宋" w:hAnsi="仿宋" w:cs="仿宋" w:hint="eastAsia"/>
            <w:lang w:eastAsia="zh-CN"/>
          </w:rPr>
          <w:t>(一)、建立健全的预算管理制度</w:t>
        </w:r>
        <w:r>
          <w:tab/>
        </w:r>
        <w:r>
          <w:fldChar w:fldCharType="begin"/>
        </w:r>
        <w:r>
          <w:instrText xml:space="preserve"> PAGEREF _Toc23292 \h </w:instrText>
        </w:r>
        <w:r>
          <w:fldChar w:fldCharType="separate"/>
        </w:r>
        <w:r>
          <w:t>43</w:t>
        </w:r>
        <w:r>
          <w:fldChar w:fldCharType="end"/>
        </w:r>
      </w:hyperlink>
    </w:p>
    <w:p>
      <w:pPr>
        <w:pStyle w:val="TOC2"/>
        <w:tabs>
          <w:tab w:val="right" w:leader="dot" w:pos="8306"/>
        </w:tabs>
      </w:pPr>
      <w:hyperlink w:anchor="_Toc12828" w:history="1">
        <w:r>
          <w:rPr>
            <w:rFonts w:ascii="仿宋" w:eastAsia="仿宋" w:hAnsi="仿宋" w:cs="仿宋" w:hint="eastAsia"/>
            <w:lang w:eastAsia="zh-CN"/>
          </w:rPr>
          <w:t>(二)、加强资金流动监控</w:t>
        </w:r>
        <w:r>
          <w:tab/>
        </w:r>
        <w:r>
          <w:fldChar w:fldCharType="begin"/>
        </w:r>
        <w:r>
          <w:instrText xml:space="preserve"> PAGEREF _Toc12828 \h </w:instrText>
        </w:r>
        <w:r>
          <w:fldChar w:fldCharType="separate"/>
        </w:r>
        <w:r>
          <w:t>45</w:t>
        </w:r>
        <w:r>
          <w:fldChar w:fldCharType="end"/>
        </w:r>
      </w:hyperlink>
    </w:p>
    <w:p>
      <w:pPr>
        <w:pStyle w:val="TOC2"/>
        <w:tabs>
          <w:tab w:val="right" w:leader="dot" w:pos="8306"/>
        </w:tabs>
      </w:pPr>
      <w:hyperlink w:anchor="_Toc15813" w:history="1">
        <w:r>
          <w:rPr>
            <w:rFonts w:ascii="仿宋" w:eastAsia="仿宋" w:hAnsi="仿宋" w:cs="仿宋" w:hint="eastAsia"/>
            <w:lang w:eastAsia="zh-CN"/>
          </w:rPr>
          <w:t>(三)、制定完善的风险控制机制</w:t>
        </w:r>
        <w:r>
          <w:tab/>
        </w:r>
        <w:r>
          <w:fldChar w:fldCharType="begin"/>
        </w:r>
        <w:r>
          <w:instrText xml:space="preserve"> PAGEREF _Toc15813 \h </w:instrText>
        </w:r>
        <w:r>
          <w:fldChar w:fldCharType="separate"/>
        </w:r>
        <w:r>
          <w:t>46</w:t>
        </w:r>
        <w:r>
          <w:fldChar w:fldCharType="end"/>
        </w:r>
      </w:hyperlink>
    </w:p>
    <w:p>
      <w:pPr>
        <w:pStyle w:val="TOC2"/>
        <w:tabs>
          <w:tab w:val="right" w:leader="dot" w:pos="8306"/>
        </w:tabs>
      </w:pPr>
      <w:hyperlink w:anchor="_Toc22748" w:history="1">
        <w:r>
          <w:rPr>
            <w:rFonts w:ascii="仿宋" w:eastAsia="仿宋" w:hAnsi="仿宋" w:cs="仿宋" w:hint="eastAsia"/>
            <w:lang w:eastAsia="zh-CN"/>
          </w:rPr>
          <w:t>(四)、优化成本管理</w:t>
        </w:r>
        <w:r>
          <w:tab/>
        </w:r>
        <w:r>
          <w:fldChar w:fldCharType="begin"/>
        </w:r>
        <w:r>
          <w:instrText xml:space="preserve"> PAGEREF _Toc22748 \h </w:instrText>
        </w:r>
        <w:r>
          <w:fldChar w:fldCharType="separate"/>
        </w:r>
        <w:r>
          <w:t>47</w:t>
        </w:r>
        <w:r>
          <w:fldChar w:fldCharType="end"/>
        </w:r>
      </w:hyperlink>
    </w:p>
    <w:p>
      <w:pPr>
        <w:pStyle w:val="TOC1"/>
        <w:tabs>
          <w:tab w:val="right" w:leader="dot" w:pos="8306"/>
        </w:tabs>
      </w:pPr>
      <w:hyperlink w:anchor="_Toc14804" w:history="1">
        <w:r>
          <w:rPr>
            <w:rFonts w:ascii="仿宋" w:eastAsia="仿宋" w:hAnsi="仿宋" w:cs="仿宋" w:hint="eastAsia"/>
            <w:lang w:eastAsia="zh-CN"/>
          </w:rPr>
          <w:t>十三、质量管理体系</w:t>
        </w:r>
        <w:r>
          <w:tab/>
        </w:r>
        <w:r>
          <w:fldChar w:fldCharType="begin"/>
        </w:r>
        <w:r>
          <w:instrText xml:space="preserve"> PAGEREF _Toc14804 \h </w:instrText>
        </w:r>
        <w:r>
          <w:fldChar w:fldCharType="separate"/>
        </w:r>
        <w:r>
          <w:t>48</w:t>
        </w:r>
        <w:r>
          <w:fldChar w:fldCharType="end"/>
        </w:r>
      </w:hyperlink>
    </w:p>
    <w:p>
      <w:pPr>
        <w:pStyle w:val="TOC2"/>
        <w:tabs>
          <w:tab w:val="right" w:leader="dot" w:pos="8306"/>
        </w:tabs>
      </w:pPr>
      <w:hyperlink w:anchor="_Toc31457" w:history="1">
        <w:r>
          <w:rPr>
            <w:rFonts w:ascii="仿宋" w:eastAsia="仿宋" w:hAnsi="仿宋" w:cs="仿宋" w:hint="eastAsia"/>
            <w:lang w:eastAsia="zh-CN"/>
          </w:rPr>
          <w:t>(一)、质量目标与方针</w:t>
        </w:r>
        <w:r>
          <w:tab/>
        </w:r>
        <w:r>
          <w:fldChar w:fldCharType="begin"/>
        </w:r>
        <w:r>
          <w:instrText xml:space="preserve"> PAGEREF _Toc31457 \h </w:instrText>
        </w:r>
        <w:r>
          <w:fldChar w:fldCharType="separate"/>
        </w:r>
        <w:r>
          <w:t>48</w:t>
        </w:r>
        <w:r>
          <w:fldChar w:fldCharType="end"/>
        </w:r>
      </w:hyperlink>
    </w:p>
    <w:p>
      <w:pPr>
        <w:pStyle w:val="TOC2"/>
        <w:tabs>
          <w:tab w:val="right" w:leader="dot" w:pos="8306"/>
        </w:tabs>
      </w:pPr>
      <w:hyperlink w:anchor="_Toc23505" w:history="1">
        <w:r>
          <w:rPr>
            <w:rFonts w:ascii="仿宋" w:eastAsia="仿宋" w:hAnsi="仿宋" w:cs="仿宋" w:hint="eastAsia"/>
            <w:lang w:eastAsia="zh-CN"/>
          </w:rPr>
          <w:t>(二)、质量管理责任</w:t>
        </w:r>
        <w:r>
          <w:tab/>
        </w:r>
        <w:r>
          <w:fldChar w:fldCharType="begin"/>
        </w:r>
        <w:r>
          <w:instrText xml:space="preserve"> PAGEREF _Toc23505 \h </w:instrText>
        </w:r>
        <w:r>
          <w:fldChar w:fldCharType="separate"/>
        </w:r>
        <w:r>
          <w:t>49</w:t>
        </w:r>
        <w:r>
          <w:fldChar w:fldCharType="end"/>
        </w:r>
      </w:hyperlink>
    </w:p>
    <w:p>
      <w:pPr>
        <w:pStyle w:val="TOC2"/>
        <w:tabs>
          <w:tab w:val="right" w:leader="dot" w:pos="8306"/>
        </w:tabs>
      </w:pPr>
      <w:hyperlink w:anchor="_Toc32066" w:history="1">
        <w:r>
          <w:rPr>
            <w:rFonts w:ascii="仿宋" w:eastAsia="仿宋" w:hAnsi="仿宋" w:cs="仿宋" w:hint="eastAsia"/>
            <w:lang w:eastAsia="zh-CN"/>
          </w:rPr>
          <w:t>(三)、质量管理体系文件</w:t>
        </w:r>
        <w:r>
          <w:tab/>
        </w:r>
        <w:r>
          <w:fldChar w:fldCharType="begin"/>
        </w:r>
        <w:r>
          <w:instrText xml:space="preserve"> PAGEREF _Toc32066 \h </w:instrText>
        </w:r>
        <w:r>
          <w:fldChar w:fldCharType="separate"/>
        </w:r>
        <w:r>
          <w:t>51</w:t>
        </w:r>
        <w:r>
          <w:fldChar w:fldCharType="end"/>
        </w:r>
      </w:hyperlink>
    </w:p>
    <w:p>
      <w:pPr>
        <w:pStyle w:val="TOC2"/>
        <w:tabs>
          <w:tab w:val="right" w:leader="dot" w:pos="8306"/>
        </w:tabs>
      </w:pPr>
      <w:hyperlink w:anchor="_Toc17143" w:history="1">
        <w:r>
          <w:rPr>
            <w:rFonts w:ascii="仿宋" w:eastAsia="仿宋" w:hAnsi="仿宋" w:cs="仿宋" w:hint="eastAsia"/>
            <w:lang w:eastAsia="zh-CN"/>
          </w:rPr>
          <w:t>(四)、质量培训与教育</w:t>
        </w:r>
        <w:r>
          <w:tab/>
        </w:r>
        <w:r>
          <w:fldChar w:fldCharType="begin"/>
        </w:r>
        <w:r>
          <w:instrText xml:space="preserve"> PAGEREF _Toc17143 \h </w:instrText>
        </w:r>
        <w:r>
          <w:fldChar w:fldCharType="separate"/>
        </w:r>
        <w:r>
          <w:t>53</w:t>
        </w:r>
        <w:r>
          <w:fldChar w:fldCharType="end"/>
        </w:r>
      </w:hyperlink>
    </w:p>
    <w:p>
      <w:pPr>
        <w:pStyle w:val="TOC2"/>
        <w:tabs>
          <w:tab w:val="right" w:leader="dot" w:pos="8306"/>
        </w:tabs>
      </w:pPr>
      <w:hyperlink w:anchor="_Toc2216" w:history="1">
        <w:r>
          <w:rPr>
            <w:rFonts w:ascii="仿宋" w:eastAsia="仿宋" w:hAnsi="仿宋" w:cs="仿宋" w:hint="eastAsia"/>
            <w:lang w:eastAsia="zh-CN"/>
          </w:rPr>
          <w:t>(五)、质量审核与评价</w:t>
        </w:r>
        <w:r>
          <w:tab/>
        </w:r>
        <w:r>
          <w:fldChar w:fldCharType="begin"/>
        </w:r>
        <w:r>
          <w:instrText xml:space="preserve"> PAGEREF _Toc2216 \h </w:instrText>
        </w:r>
        <w:r>
          <w:fldChar w:fldCharType="separate"/>
        </w:r>
        <w:r>
          <w:t>54</w:t>
        </w:r>
        <w:r>
          <w:fldChar w:fldCharType="end"/>
        </w:r>
      </w:hyperlink>
    </w:p>
    <w:p>
      <w:pPr>
        <w:pStyle w:val="TOC2"/>
        <w:tabs>
          <w:tab w:val="right" w:leader="dot" w:pos="8306"/>
        </w:tabs>
      </w:pPr>
      <w:hyperlink w:anchor="_Toc21083" w:history="1">
        <w:r>
          <w:rPr>
            <w:rFonts w:ascii="仿宋" w:eastAsia="仿宋" w:hAnsi="仿宋" w:cs="仿宋" w:hint="eastAsia"/>
            <w:lang w:eastAsia="zh-CN"/>
          </w:rPr>
          <w:t>(六)、不符合与纠正措施</w:t>
        </w:r>
        <w:r>
          <w:tab/>
        </w:r>
        <w:r>
          <w:fldChar w:fldCharType="begin"/>
        </w:r>
        <w:r>
          <w:instrText xml:space="preserve"> PAGEREF _Toc21083 \h </w:instrText>
        </w:r>
        <w:r>
          <w:fldChar w:fldCharType="separate"/>
        </w:r>
        <w:r>
          <w:t>55</w:t>
        </w:r>
        <w:r>
          <w:fldChar w:fldCharType="end"/>
        </w:r>
      </w:hyperlink>
    </w:p>
    <w:p>
      <w:pPr>
        <w:pStyle w:val="TOC1"/>
        <w:tabs>
          <w:tab w:val="right" w:leader="dot" w:pos="8306"/>
        </w:tabs>
      </w:pPr>
      <w:hyperlink w:anchor="_Toc18272" w:history="1">
        <w:r>
          <w:rPr>
            <w:rFonts w:ascii="仿宋" w:eastAsia="仿宋" w:hAnsi="仿宋" w:cs="仿宋" w:hint="eastAsia"/>
            <w:lang w:eastAsia="zh-CN"/>
          </w:rPr>
          <w:t>十四、芳香烃项目变更管理</w:t>
        </w:r>
        <w:r>
          <w:tab/>
        </w:r>
        <w:r>
          <w:fldChar w:fldCharType="begin"/>
        </w:r>
        <w:r>
          <w:instrText xml:space="preserve"> PAGEREF _Toc18272 \h </w:instrText>
        </w:r>
        <w:r>
          <w:fldChar w:fldCharType="separate"/>
        </w:r>
        <w:r>
          <w:t>56</w:t>
        </w:r>
        <w:r>
          <w:fldChar w:fldCharType="end"/>
        </w:r>
      </w:hyperlink>
    </w:p>
    <w:p>
      <w:pPr>
        <w:pStyle w:val="TOC2"/>
        <w:tabs>
          <w:tab w:val="right" w:leader="dot" w:pos="8306"/>
        </w:tabs>
      </w:pPr>
      <w:hyperlink w:anchor="_Toc19110" w:history="1">
        <w:r>
          <w:rPr>
            <w:rFonts w:ascii="仿宋" w:eastAsia="仿宋" w:hAnsi="仿宋" w:cs="仿宋" w:hint="eastAsia"/>
            <w:lang w:eastAsia="zh-CN"/>
          </w:rPr>
          <w:t>(一)、变更申请与评估</w:t>
        </w:r>
        <w:r>
          <w:tab/>
        </w:r>
        <w:r>
          <w:fldChar w:fldCharType="begin"/>
        </w:r>
        <w:r>
          <w:instrText xml:space="preserve"> PAGEREF _Toc19110 \h </w:instrText>
        </w:r>
        <w:r>
          <w:fldChar w:fldCharType="separate"/>
        </w:r>
        <w:r>
          <w:t>56</w:t>
        </w:r>
        <w:r>
          <w:fldChar w:fldCharType="end"/>
        </w:r>
      </w:hyperlink>
    </w:p>
    <w:p>
      <w:pPr>
        <w:pStyle w:val="TOC2"/>
        <w:tabs>
          <w:tab w:val="right" w:leader="dot" w:pos="8306"/>
        </w:tabs>
      </w:pPr>
      <w:hyperlink w:anchor="_Toc20420" w:history="1">
        <w:r>
          <w:rPr>
            <w:rFonts w:ascii="仿宋" w:eastAsia="仿宋" w:hAnsi="仿宋" w:cs="仿宋" w:hint="eastAsia"/>
            <w:lang w:eastAsia="zh-CN"/>
          </w:rPr>
          <w:t>(二)、变更实施与控制</w:t>
        </w:r>
        <w:r>
          <w:tab/>
        </w:r>
        <w:r>
          <w:fldChar w:fldCharType="begin"/>
        </w:r>
        <w:r>
          <w:instrText xml:space="preserve"> PAGEREF _Toc20420 \h </w:instrText>
        </w:r>
        <w:r>
          <w:fldChar w:fldCharType="separate"/>
        </w:r>
        <w:r>
          <w:t>57</w:t>
        </w:r>
        <w:r>
          <w:fldChar w:fldCharType="end"/>
        </w:r>
      </w:hyperlink>
    </w:p>
    <w:p>
      <w:pPr>
        <w:pStyle w:val="TOC1"/>
        <w:tabs>
          <w:tab w:val="right" w:leader="dot" w:pos="8306"/>
        </w:tabs>
      </w:pPr>
      <w:hyperlink w:anchor="_Toc12741" w:history="1">
        <w:r>
          <w:rPr>
            <w:rFonts w:ascii="仿宋" w:eastAsia="仿宋" w:hAnsi="仿宋" w:cs="仿宋" w:hint="eastAsia"/>
            <w:lang w:eastAsia="zh-CN"/>
          </w:rPr>
          <w:t>十五、营销与推广策略</w:t>
        </w:r>
        <w:r>
          <w:tab/>
        </w:r>
        <w:r>
          <w:fldChar w:fldCharType="begin"/>
        </w:r>
        <w:r>
          <w:instrText xml:space="preserve"> PAGEREF _Toc12741 \h </w:instrText>
        </w:r>
        <w:r>
          <w:fldChar w:fldCharType="separate"/>
        </w:r>
        <w:r>
          <w:t>57</w:t>
        </w:r>
        <w:r>
          <w:fldChar w:fldCharType="end"/>
        </w:r>
      </w:hyperlink>
    </w:p>
    <w:p>
      <w:pPr>
        <w:pStyle w:val="TOC2"/>
        <w:tabs>
          <w:tab w:val="right" w:leader="dot" w:pos="8306"/>
        </w:tabs>
      </w:pPr>
      <w:hyperlink w:anchor="_Toc7459" w:history="1">
        <w:r>
          <w:rPr>
            <w:rFonts w:ascii="仿宋" w:eastAsia="仿宋" w:hAnsi="仿宋" w:cs="仿宋" w:hint="eastAsia"/>
            <w:lang w:eastAsia="zh-CN"/>
          </w:rPr>
          <w:t>(一)、产品/服务定位与特点</w:t>
        </w:r>
        <w:r>
          <w:tab/>
        </w:r>
        <w:r>
          <w:fldChar w:fldCharType="begin"/>
        </w:r>
        <w:r>
          <w:instrText xml:space="preserve"> PAGEREF _Toc7459 \h </w:instrText>
        </w:r>
        <w:r>
          <w:fldChar w:fldCharType="separate"/>
        </w:r>
        <w:r>
          <w:t>57</w:t>
        </w:r>
        <w:r>
          <w:fldChar w:fldCharType="end"/>
        </w:r>
      </w:hyperlink>
    </w:p>
    <w:p>
      <w:pPr>
        <w:pStyle w:val="TOC2"/>
        <w:tabs>
          <w:tab w:val="right" w:leader="dot" w:pos="8306"/>
        </w:tabs>
      </w:pPr>
      <w:hyperlink w:anchor="_Toc13976" w:history="1">
        <w:r>
          <w:rPr>
            <w:rFonts w:ascii="仿宋" w:eastAsia="仿宋" w:hAnsi="仿宋" w:cs="仿宋" w:hint="eastAsia"/>
            <w:lang w:eastAsia="zh-CN"/>
          </w:rPr>
          <w:t>(二)、市场定位与竞争分析</w:t>
        </w:r>
        <w:r>
          <w:tab/>
        </w:r>
        <w:r>
          <w:fldChar w:fldCharType="begin"/>
        </w:r>
        <w:r>
          <w:instrText xml:space="preserve"> PAGEREF _Toc13976 \h </w:instrText>
        </w:r>
        <w:r>
          <w:fldChar w:fldCharType="separate"/>
        </w:r>
        <w:r>
          <w:t>59</w:t>
        </w:r>
        <w:r>
          <w:fldChar w:fldCharType="end"/>
        </w:r>
      </w:hyperlink>
    </w:p>
    <w:p>
      <w:pPr>
        <w:pStyle w:val="TOC2"/>
        <w:tabs>
          <w:tab w:val="right" w:leader="dot" w:pos="8306"/>
        </w:tabs>
      </w:pPr>
      <w:hyperlink w:anchor="_Toc26747" w:history="1">
        <w:r>
          <w:rPr>
            <w:rFonts w:ascii="仿宋" w:eastAsia="仿宋" w:hAnsi="仿宋" w:cs="仿宋" w:hint="eastAsia"/>
            <w:lang w:eastAsia="zh-CN"/>
          </w:rPr>
          <w:t>(三)、营销渠道与策略</w:t>
        </w:r>
        <w:r>
          <w:tab/>
        </w:r>
        <w:r>
          <w:fldChar w:fldCharType="begin"/>
        </w:r>
        <w:r>
          <w:instrText xml:space="preserve"> PAGEREF _Toc26747 \h </w:instrText>
        </w:r>
        <w:r>
          <w:fldChar w:fldCharType="separate"/>
        </w:r>
        <w:r>
          <w:t>60</w:t>
        </w:r>
        <w:r>
          <w:fldChar w:fldCharType="end"/>
        </w:r>
      </w:hyperlink>
    </w:p>
    <w:p>
      <w:pPr>
        <w:pStyle w:val="TOC2"/>
        <w:tabs>
          <w:tab w:val="right" w:leader="dot" w:pos="8306"/>
        </w:tabs>
      </w:pPr>
      <w:hyperlink w:anchor="_Toc25916" w:history="1">
        <w:r>
          <w:rPr>
            <w:rFonts w:ascii="仿宋" w:eastAsia="仿宋" w:hAnsi="仿宋" w:cs="仿宋" w:hint="eastAsia"/>
            <w:lang w:eastAsia="zh-CN"/>
          </w:rPr>
          <w:t>(四)、推广与宣传活动</w:t>
        </w:r>
        <w:r>
          <w:tab/>
        </w:r>
        <w:r>
          <w:fldChar w:fldCharType="begin"/>
        </w:r>
        <w:r>
          <w:instrText xml:space="preserve"> PAGEREF _Toc25916 \h </w:instrText>
        </w:r>
        <w:r>
          <w:fldChar w:fldCharType="separate"/>
        </w:r>
        <w:r>
          <w:t>61</w:t>
        </w:r>
        <w:r>
          <w:fldChar w:fldCharType="end"/>
        </w:r>
      </w:hyperlink>
    </w:p>
    <w:p>
      <w:pPr>
        <w:pStyle w:val="TOC1"/>
        <w:tabs>
          <w:tab w:val="right" w:leader="dot" w:pos="8306"/>
        </w:tabs>
      </w:pPr>
      <w:hyperlink w:anchor="_Toc20520" w:history="1">
        <w:r>
          <w:rPr>
            <w:rFonts w:ascii="仿宋" w:eastAsia="仿宋" w:hAnsi="仿宋" w:cs="仿宋" w:hint="eastAsia"/>
            <w:lang w:eastAsia="zh-CN"/>
          </w:rPr>
          <w:t>十六、芳香烃项目工程方案分析</w:t>
        </w:r>
        <w:r>
          <w:tab/>
        </w:r>
        <w:r>
          <w:fldChar w:fldCharType="begin"/>
        </w:r>
        <w:r>
          <w:instrText xml:space="preserve"> PAGEREF _Toc20520 \h </w:instrText>
        </w:r>
        <w:r>
          <w:fldChar w:fldCharType="separate"/>
        </w:r>
        <w:r>
          <w:t>66</w:t>
        </w:r>
        <w:r>
          <w:fldChar w:fldCharType="end"/>
        </w:r>
      </w:hyperlink>
    </w:p>
    <w:p>
      <w:pPr>
        <w:pStyle w:val="TOC2"/>
        <w:tabs>
          <w:tab w:val="right" w:leader="dot" w:pos="8306"/>
        </w:tabs>
      </w:pPr>
      <w:hyperlink w:anchor="_Toc25227" w:history="1">
        <w:r>
          <w:rPr>
            <w:rFonts w:ascii="仿宋" w:eastAsia="仿宋" w:hAnsi="仿宋" w:cs="仿宋" w:hint="eastAsia"/>
            <w:lang w:eastAsia="zh-CN"/>
          </w:rPr>
          <w:t>(一)、建筑工程设计原则</w:t>
        </w:r>
        <w:r>
          <w:tab/>
        </w:r>
        <w:r>
          <w:fldChar w:fldCharType="begin"/>
        </w:r>
        <w:r>
          <w:instrText xml:space="preserve"> PAGEREF _Toc25227 \h </w:instrText>
        </w:r>
        <w:r>
          <w:fldChar w:fldCharType="separate"/>
        </w:r>
        <w:r>
          <w:t>66</w:t>
        </w:r>
        <w:r>
          <w:fldChar w:fldCharType="end"/>
        </w:r>
      </w:hyperlink>
    </w:p>
    <w:p>
      <w:pPr>
        <w:pStyle w:val="TOC2"/>
        <w:tabs>
          <w:tab w:val="right" w:leader="dot" w:pos="8306"/>
        </w:tabs>
      </w:pPr>
      <w:hyperlink w:anchor="_Toc3551" w:history="1">
        <w:r>
          <w:rPr>
            <w:rFonts w:ascii="仿宋" w:eastAsia="仿宋" w:hAnsi="仿宋" w:cs="仿宋" w:hint="eastAsia"/>
            <w:lang w:eastAsia="zh-CN"/>
          </w:rPr>
          <w:t>(二)、土建工程建设指标</w:t>
        </w:r>
        <w:r>
          <w:tab/>
        </w:r>
        <w:r>
          <w:fldChar w:fldCharType="begin"/>
        </w:r>
        <w:r>
          <w:instrText xml:space="preserve"> PAGEREF _Toc3551 \h </w:instrText>
        </w:r>
        <w:r>
          <w:fldChar w:fldCharType="separate"/>
        </w:r>
        <w:r>
          <w:t>70</w:t>
        </w:r>
        <w:r>
          <w:fldChar w:fldCharType="end"/>
        </w:r>
      </w:hyperlink>
    </w:p>
    <w:p>
      <w:pPr>
        <w:pStyle w:val="TOC1"/>
        <w:tabs>
          <w:tab w:val="right" w:leader="dot" w:pos="8306"/>
        </w:tabs>
      </w:pPr>
      <w:hyperlink w:anchor="_Toc4251" w:history="1">
        <w:r>
          <w:rPr>
            <w:rFonts w:ascii="仿宋" w:eastAsia="仿宋" w:hAnsi="仿宋" w:cs="仿宋" w:hint="eastAsia"/>
            <w:lang w:eastAsia="zh-CN"/>
          </w:rPr>
          <w:t>十七、风险识别与分类</w:t>
        </w:r>
        <w:r>
          <w:tab/>
        </w:r>
        <w:r>
          <w:fldChar w:fldCharType="begin"/>
        </w:r>
        <w:r>
          <w:instrText xml:space="preserve"> PAGEREF _Toc4251 \h </w:instrText>
        </w:r>
        <w:r>
          <w:fldChar w:fldCharType="separate"/>
        </w:r>
        <w:r>
          <w:t>71</w:t>
        </w:r>
        <w:r>
          <w:fldChar w:fldCharType="end"/>
        </w:r>
      </w:hyperlink>
    </w:p>
    <w:p>
      <w:pPr>
        <w:pStyle w:val="TOC2"/>
        <w:tabs>
          <w:tab w:val="right" w:leader="dot" w:pos="8306"/>
        </w:tabs>
      </w:pPr>
      <w:hyperlink w:anchor="_Toc13744" w:history="1">
        <w:r>
          <w:rPr>
            <w:rFonts w:ascii="仿宋" w:eastAsia="仿宋" w:hAnsi="仿宋" w:cs="仿宋" w:hint="eastAsia"/>
            <w:lang w:eastAsia="zh-CN"/>
          </w:rPr>
          <w:t>(一)、风险识别</w:t>
        </w:r>
        <w:r>
          <w:tab/>
        </w:r>
        <w:r>
          <w:fldChar w:fldCharType="begin"/>
        </w:r>
        <w:r>
          <w:instrText xml:space="preserve"> PAGEREF _Toc13744 \h </w:instrText>
        </w:r>
        <w:r>
          <w:fldChar w:fldCharType="separate"/>
        </w:r>
        <w:r>
          <w:t>71</w:t>
        </w:r>
        <w:r>
          <w:fldChar w:fldCharType="end"/>
        </w:r>
      </w:hyperlink>
    </w:p>
    <w:p>
      <w:pPr>
        <w:pStyle w:val="TOC2"/>
        <w:tabs>
          <w:tab w:val="right" w:leader="dot" w:pos="8306"/>
        </w:tabs>
      </w:pPr>
      <w:hyperlink w:anchor="_Toc19529" w:history="1">
        <w:r>
          <w:rPr>
            <w:rFonts w:ascii="仿宋" w:eastAsia="仿宋" w:hAnsi="仿宋" w:cs="仿宋" w:hint="eastAsia"/>
            <w:lang w:eastAsia="zh-CN"/>
          </w:rPr>
          <w:t>(二)、风险分类</w:t>
        </w:r>
        <w:r>
          <w:tab/>
        </w:r>
        <w:r>
          <w:fldChar w:fldCharType="begin"/>
        </w:r>
        <w:r>
          <w:instrText xml:space="preserve"> PAGEREF _Toc19529 \h </w:instrText>
        </w:r>
        <w:r>
          <w:fldChar w:fldCharType="separate"/>
        </w:r>
        <w:r>
          <w:t>72</w:t>
        </w:r>
        <w:r>
          <w:fldChar w:fldCharType="end"/>
        </w:r>
      </w:hyperlink>
    </w:p>
    <w:p>
      <w:pPr>
        <w:pStyle w:val="TOC1"/>
        <w:tabs>
          <w:tab w:val="right" w:leader="dot" w:pos="8306"/>
        </w:tabs>
      </w:pPr>
      <w:hyperlink w:anchor="_Toc3555" w:history="1">
        <w:r>
          <w:rPr>
            <w:rFonts w:ascii="仿宋" w:eastAsia="仿宋" w:hAnsi="仿宋" w:cs="仿宋" w:hint="eastAsia"/>
            <w:lang w:eastAsia="zh-CN"/>
          </w:rPr>
          <w:t>十八、芳香烃项目治理与监督</w:t>
        </w:r>
        <w:r>
          <w:tab/>
        </w:r>
        <w:r>
          <w:fldChar w:fldCharType="begin"/>
        </w:r>
        <w:r>
          <w:instrText xml:space="preserve"> PAGEREF _Toc3555 \h </w:instrText>
        </w:r>
        <w:r>
          <w:fldChar w:fldCharType="separate"/>
        </w:r>
        <w:r>
          <w:t>74</w:t>
        </w:r>
        <w:r>
          <w:fldChar w:fldCharType="end"/>
        </w:r>
      </w:hyperlink>
    </w:p>
    <w:p>
      <w:pPr>
        <w:pStyle w:val="TOC2"/>
        <w:tabs>
          <w:tab w:val="right" w:leader="dot" w:pos="8306"/>
        </w:tabs>
      </w:pPr>
      <w:hyperlink w:anchor="_Toc13334" w:history="1">
        <w:r>
          <w:rPr>
            <w:rFonts w:ascii="仿宋" w:eastAsia="仿宋" w:hAnsi="仿宋" w:cs="仿宋" w:hint="eastAsia"/>
            <w:lang w:eastAsia="zh-CN"/>
          </w:rPr>
          <w:t>(一)、芳香烃项目治理结构</w:t>
        </w:r>
        <w:r>
          <w:tab/>
        </w:r>
        <w:r>
          <w:fldChar w:fldCharType="begin"/>
        </w:r>
        <w:r>
          <w:instrText xml:space="preserve"> PAGEREF _Toc13334 \h </w:instrText>
        </w:r>
        <w:r>
          <w:fldChar w:fldCharType="separate"/>
        </w:r>
        <w:r>
          <w:t>74</w:t>
        </w:r>
        <w:r>
          <w:fldChar w:fldCharType="end"/>
        </w:r>
      </w:hyperlink>
    </w:p>
    <w:p>
      <w:pPr>
        <w:pStyle w:val="TOC2"/>
        <w:tabs>
          <w:tab w:val="right" w:leader="dot" w:pos="8306"/>
        </w:tabs>
      </w:pPr>
      <w:hyperlink w:anchor="_Toc20201" w:history="1">
        <w:r>
          <w:rPr>
            <w:rFonts w:ascii="仿宋" w:eastAsia="仿宋" w:hAnsi="仿宋" w:cs="仿宋" w:hint="eastAsia"/>
            <w:lang w:eastAsia="zh-CN"/>
          </w:rPr>
          <w:t>(二)、监督与审计</w:t>
        </w:r>
        <w:r>
          <w:tab/>
        </w:r>
        <w:r>
          <w:fldChar w:fldCharType="begin"/>
        </w:r>
        <w:r>
          <w:instrText xml:space="preserve"> PAGEREF _Toc20201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607"/>
      <w:r>
        <w:rPr>
          <w:rFonts w:ascii="仿宋" w:eastAsia="仿宋" w:hAnsi="仿宋" w:cs="仿宋" w:hint="eastAsia"/>
          <w:sz w:val="28"/>
          <w:lang w:eastAsia="zh-CN"/>
        </w:rPr>
        <w:t>一、芳香烃项目危机管理</w:t>
      </w:r>
      <w:bookmarkEnd w:id="2"/>
    </w:p>
    <w:p>
      <w:pPr>
        <w:pStyle w:val="Heading2"/>
        <w:rPr>
          <w:rFonts w:ascii="仿宋" w:eastAsia="仿宋" w:hAnsi="仿宋" w:cs="仿宋" w:hint="eastAsia"/>
          <w:lang w:eastAsia="zh-CN"/>
        </w:rPr>
      </w:pPr>
      <w:bookmarkStart w:id="3" w:name="_Toc971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芳香烃项目危机管理中，危机预警与识别是确保芳香烃项目稳健运行的核心步骤。通过建立全面的监测机制，芳香烃项目团队旨在及时发现和理解潜在的风险和危机因素，以便采取及时的预防和应对措施，确保芳香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首先，通过深入的风险评估，芳香烃项目团队全面分析了整个芳香烃项目和各个阶段可能存在的威胁。这包括准确评估每个潜在风险的发生概率和可能影响的程度，为后续危机预警提供了有力支持。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芳香烃项目团队着重于明确定义芳香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芳香烃项目进展的持续监控，团队能够及时发现潜在问题并作出迅速反应。芳香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在这一阶段，团队的专业素养和反应速度将发挥至关重要的作用，以确保潜在危机能够在初期得到有效的处理，最大程度地减轻负面影响。通过危机预警与识别，芳香烃项目得以更有序、可控地推进。</w:t>
      </w:r>
    </w:p>
    <w:p>
      <w:pPr>
        <w:pStyle w:val="Heading2"/>
        <w:ind w:firstLine="560" w:firstLineChars="200"/>
        <w:rPr>
          <w:rFonts w:ascii="仿宋" w:eastAsia="仿宋" w:hAnsi="仿宋" w:cs="仿宋" w:hint="eastAsia"/>
          <w:sz w:val="28"/>
          <w:lang w:eastAsia="zh-CN"/>
        </w:rPr>
      </w:pPr>
      <w:bookmarkStart w:id="4" w:name="_Toc984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在危机发生时，芳香烃项目团队立即行动，成立了应急小组。该小组的任务是迅速制定并实施紧急应对措施，以最小化潜在损失。以下是采取的主要措施：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暂停芳香烃项目进度：为遏制危机蔓延，芳香烃项目暂时停止进行，以便全面评估当前状况。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资源重新分配：重新评估芳香烃项目资源的分配，确保最大限度地减小损失。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实时沟通：与关键利益相关者建立实时沟通机制，向他们传递芳香烃项目危机的实际状况，保障芳香烃项目核心利益。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在紧急应对的同时，芳香烃项目团队强调了团队协作和有效沟通的重要性。以下是团队协作的关键举措：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信息共享机制：建立了信息共享平台，确保团队成员能够及时获取芳香烃项目危机的实时信息。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领导者沟通：芳香烃项目领导者通过定期会议和即时沟通工具，指导团队应对危机，保持团队稳定运行。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随着危机得到初步控制，芳香烃项目团队转向制定恢复计划，以确保芳香烃项目能够从中迅速恢复。主要恢复计划包括：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修复受损的进度计划：重新评估芳香烃项目进度，制定修复计划，确保芳香烃项目尽快回归正常进程。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重新调整资源分配：优化资源分配，确保芳香烃项目在有限资源下高效运转。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风险管理机制加强：对芳香烃项目风险进行全面评估，制定更强化的风险管理策略，以预防未来可能的危机。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053"/>
      <w:r>
        <w:rPr>
          <w:rFonts w:ascii="仿宋" w:eastAsia="仿宋" w:hAnsi="仿宋" w:cs="仿宋" w:hint="eastAsia"/>
          <w:sz w:val="28"/>
          <w:lang w:eastAsia="zh-CN"/>
        </w:rPr>
        <w:t>二、芳香烃项目土建工程</w:t>
      </w:r>
      <w:bookmarkEnd w:id="5"/>
    </w:p>
    <w:p>
      <w:pPr>
        <w:pStyle w:val="Heading2"/>
        <w:rPr>
          <w:rFonts w:ascii="仿宋" w:eastAsia="仿宋" w:hAnsi="仿宋" w:cs="仿宋" w:hint="eastAsia"/>
          <w:lang w:eastAsia="zh-CN"/>
        </w:rPr>
      </w:pPr>
      <w:bookmarkStart w:id="6" w:name="_Toc581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在芳香烃项目的建筑工程设计中，我们将秉承一系列重要的设计原则，以确保芳香烃项目建筑在功能、美观、可持续性等方面达到最佳效果。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首要原则是确保建筑的功能性得到最大化的发挥。我们将充分理解芳香烃项目的实际需求，合理布局各个功能区域，保证建筑在满足业务需求的同时，提供高效的工作环境。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在建筑设计中，我们将综合考虑建设和运营成本。通过精细的经济效益分析，确保设计方案在高效利用资源的同时，对芳香烃项目的长期盈利能力有积极的贡献。</w:t>
      </w:r>
    </w:p>
    <w:p>
      <w:pPr>
        <w:pStyle w:val="Heading2"/>
        <w:ind w:firstLine="560" w:firstLineChars="200"/>
        <w:rPr>
          <w:rFonts w:ascii="仿宋" w:eastAsia="仿宋" w:hAnsi="仿宋" w:cs="仿宋" w:hint="eastAsia"/>
          <w:sz w:val="28"/>
          <w:lang w:eastAsia="zh-CN"/>
        </w:rPr>
      </w:pPr>
      <w:bookmarkStart w:id="7" w:name="_Toc226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芳香烃项目的土建工程设计中，我们将精准设定设计年限，结合芳香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芳香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822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芳香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芳香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芳香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9079"/>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本期工程芳香烃项目预计总建筑面积XXX平方米，其中：计容建筑面积XXX平方米，计划建筑工程投资XX万元，占芳香烃项目总投资的XX%。</w:t>
      </w:r>
    </w:p>
    <w:p>
      <w:pPr>
        <w:pStyle w:val="Heading1"/>
        <w:ind w:firstLine="560" w:firstLineChars="200"/>
        <w:rPr>
          <w:rFonts w:ascii="仿宋" w:eastAsia="仿宋" w:hAnsi="仿宋" w:cs="仿宋" w:hint="eastAsia"/>
          <w:sz w:val="28"/>
          <w:lang w:eastAsia="zh-CN"/>
        </w:rPr>
      </w:pPr>
      <w:bookmarkStart w:id="10" w:name="_Toc22569"/>
      <w:r>
        <w:rPr>
          <w:rFonts w:ascii="仿宋" w:eastAsia="仿宋" w:hAnsi="仿宋" w:cs="仿宋" w:hint="eastAsia"/>
          <w:sz w:val="28"/>
          <w:lang w:eastAsia="zh-CN"/>
        </w:rPr>
        <w:t>三、芳香烃项目选址可行性分析</w:t>
      </w:r>
      <w:bookmarkEnd w:id="10"/>
    </w:p>
    <w:p>
      <w:pPr>
        <w:pStyle w:val="Heading2"/>
        <w:rPr>
          <w:rFonts w:ascii="仿宋" w:eastAsia="仿宋" w:hAnsi="仿宋" w:cs="仿宋" w:hint="eastAsia"/>
          <w:lang w:eastAsia="zh-CN"/>
        </w:rPr>
      </w:pPr>
      <w:bookmarkStart w:id="11" w:name="_Toc28963"/>
      <w:r>
        <w:rPr>
          <w:rFonts w:ascii="仿宋" w:eastAsia="仿宋" w:hAnsi="仿宋" w:cs="仿宋" w:hint="eastAsia"/>
          <w:lang w:eastAsia="zh-CN"/>
        </w:rPr>
        <w:t>(一)、芳香烃项目选址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该芳香烃项目选址位于XX省XX市XX区XXX街道</w:t>
      </w:r>
    </w:p>
    <w:p>
      <w:pPr>
        <w:pStyle w:val="Heading2"/>
        <w:ind w:firstLine="560" w:firstLineChars="200"/>
        <w:rPr>
          <w:rFonts w:ascii="仿宋" w:eastAsia="仿宋" w:hAnsi="仿宋" w:cs="仿宋" w:hint="eastAsia"/>
          <w:sz w:val="28"/>
          <w:lang w:eastAsia="zh-CN"/>
        </w:rPr>
      </w:pPr>
      <w:bookmarkStart w:id="12" w:name="_Toc9427"/>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芳香烃项目的征地面积将根据芳香烃项目的实际规模和需求进行精确规划。具体面积XXX平方米，旨在确保芳香烃项目不仅能够满足当前的发展需求，还能够预留空间以适应未来的扩展。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净用地面积是在征地面积基础上去除不可利用面积后的实际可开发用地。具体面积XXX平方米，考虑到环保、交通、安全等多方面因素，以确保芳香烃项目在整体利用效率上达到最优。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芳香烃项目计划建设的建筑总规模具体面积XXX平方米。这一规模的确定综合考虑了芳香烃项目的性质、规模，以及城市规划的相关要求，确保建筑布局与周边环境协调一致。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绿地率是芳香烃项目用地中被规划为绿地的比例。具体面积XXX平方米，旨在通过合理规划绿地，改善芳香烃项目周边环境，提升居民生活质量，并符合城市整体绿化规划。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容积率是用地上可以建设的建筑总体积与用地面积之比。具体面积XXX，通过合理的容积率规划，确保芳香烃项目建筑规模与周边环境和谐共生。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确保芳香烃项目选址与当地城市规划相一致，具体面积XXX平方米。通过与城市规划部门深入沟通，确保芳香烃项目不仅符合城市的整体发展方向，还能够融入城市的发展布局，为城市的长远发展贡献力量。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充分了解并确保芳香烃项目选址符合当地产业政策，具体面积XXX平方米。这包括芳香烃项目对当地经济的促进作用，以及对相关产业的带动效应，确保芳香烃项目与地方政府的产业政策保持一致，促进共赢合作。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用地总体要求必须符合环保和可持续发展的原则，具体面积XXX平方米。通过采用绿色建筑设计、节能减排等措施，确保芳香烃项目在建设和运营过程中对环境的影响最小化，达到可持续发展的要求。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确保芳香烃项目选址具备必要的公共设施配套，具体面积XXX平方米。这包括交通便利性、教育、医疗等基础设施，以提高居民生活品质，使得芳香烃项目选址更具吸引力。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考虑用地总体要求对当地社会稳定性的影响，具体面积XXX平方米。通过深入了解当地社区反馈，确保芳香烃项目的选址和建设过程对当地社会和谐稳定产生积极作用。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芳香烃项目选址不仅符合法规和规划，还在实际操作中具有可行性。这一全面规划将为芳香烃项目的成功实施提供坚实的基础，确保芳香烃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8159"/>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芳香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芳香烃项目的设备规划和空间设计中，我们将采取灵活设备布局的措施。设备布局将根据实际需求进行灵活设计，避免不必要的浪费。通过合理规划设备摆放位置，我们将提高设备的利用率，减少设备间距，以确保芳香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芳香烃项目内部引入共享设施的概念，例如共享会议室、办公区等。通过这种方式，我们可以减少对资源的重复建设，提高资源共享效率，从而减小芳香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30357"/>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芳香烃项目的总图布置中，我们将不同功能区域进行明确的规划，以最大程度满足芳香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5444"/>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我们首先关注市场因素，包括潜在客户分布、竞争对手位置、市场需求等。通过深入的市场调研，我们能够更准确地评估选址对于市场开拓和产品销售的影响，确保芳香烃项目能够在有利的市场环境中蓬勃发展。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芳香烃项目对环境的影响是综合评价的重要因素之一。我们将详细考虑选址周边的自然环境、生态保护区、水源地等情况，确保芳香烃项目的建设和运营对环境影响最小化，并符合当地的环保法规标准。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对选址的评价还需充分考虑当地政府的产业政策和法规。我们将详细了解芳香烃项目所在地的相关政策，确保芳香烃项目的规划和运营与当地法规相符，降低不必要的法律风险。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考虑到社会稳定性对企业运营的重要性，我们将评估选址地区的社会安全情况、劳工关系、社区反馈等方面，以确保芳香烃项目的建设和运营不会受到社会稳定性的负面影响。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最后，我们将综合考虑用地成本，包括土地购置费用、土地开发成本等。通过对用地成本的详细评估，我们能够做出更为精确的经济效益分析，为芳香烃项目的投资决策提供有力支持。</w:t>
      </w:r>
    </w:p>
    <w:p>
      <w:pPr>
        <w:pStyle w:val="Heading1"/>
        <w:ind w:firstLine="560" w:firstLineChars="200"/>
        <w:rPr>
          <w:rFonts w:ascii="仿宋" w:eastAsia="仿宋" w:hAnsi="仿宋" w:cs="仿宋" w:hint="eastAsia"/>
          <w:sz w:val="28"/>
          <w:lang w:eastAsia="zh-CN"/>
        </w:rPr>
      </w:pPr>
      <w:bookmarkStart w:id="16" w:name="_Toc26911"/>
      <w:r>
        <w:rPr>
          <w:rFonts w:ascii="仿宋" w:eastAsia="仿宋" w:hAnsi="仿宋" w:cs="仿宋" w:hint="eastAsia"/>
          <w:sz w:val="28"/>
          <w:lang w:eastAsia="zh-CN"/>
        </w:rPr>
        <w:t>四、芳香烃项目建设背景及必要性分析</w:t>
      </w:r>
      <w:bookmarkEnd w:id="16"/>
    </w:p>
    <w:p>
      <w:pPr>
        <w:pStyle w:val="Heading2"/>
        <w:rPr>
          <w:rFonts w:ascii="仿宋" w:eastAsia="仿宋" w:hAnsi="仿宋" w:cs="仿宋" w:hint="eastAsia"/>
          <w:lang w:eastAsia="zh-CN"/>
        </w:rPr>
      </w:pPr>
      <w:bookmarkStart w:id="17" w:name="_Toc5530"/>
      <w:r>
        <w:rPr>
          <w:rFonts w:ascii="仿宋" w:eastAsia="仿宋" w:hAnsi="仿宋" w:cs="仿宋" w:hint="eastAsia"/>
          <w:lang w:eastAsia="zh-CN"/>
        </w:rPr>
        <w:t>(一)、芳香烃项目背景分析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芳香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芳香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我们的背景分析将深入挖掘当前行业的发展趋势，通过对竞争态势的全面审视，找到芳香烃项目在这个潮流中的定位。同时，我们将关注行业内涌现的新兴机遇，以便芳香烃项目更好地融入行业发展的潮流中。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芳香烃项目提供了强大的发展动力。我们将聚焦于行业内最新的技术发展趋势，包括但不限于人工智能、大数据分析、物联网等领域。通过深度的技术研究，我们将确保芳香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芳香烃项目发展的源泉。我们将投入更多的精力对市场需求进行深入剖析，超越表面的需求，深入挖掘潜在的市场痛点和机遇。通过对市场需求的细致了解，芳香烃项目将更有针对性地设计解决方案，满足市场的多样化需求，从而更好地促进芳香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芳香烃项目战略至关重要。我们将对竞争态势进行更为深入的分析，包括但不限于市场份额、产品特点、客户满意度等多个维度。通过深度的竞争分析，芳香烃项目将能够更准确地把握市场脉搏，制定具有竞争力的芳香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芳香烃项目的发展具有直接的影响。我们将进行更为全面的法规和政策分析，了解行业发展中的潜在法律风险和合规挑战。通过充分了解和遵守相关法规，芳香烃项目将确保在法律框架内合法合规运营，为芳香烃项目的稳健发展提供有力支持。</w:t>
      </w:r>
    </w:p>
    <w:p>
      <w:pPr>
        <w:pStyle w:val="Heading2"/>
        <w:ind w:firstLine="560" w:firstLineChars="200"/>
        <w:rPr>
          <w:rFonts w:ascii="仿宋" w:eastAsia="仿宋" w:hAnsi="仿宋" w:cs="仿宋" w:hint="eastAsia"/>
          <w:sz w:val="28"/>
          <w:lang w:eastAsia="zh-CN"/>
        </w:rPr>
      </w:pPr>
      <w:bookmarkStart w:id="18" w:name="_Toc12483"/>
      <w:r>
        <w:rPr>
          <w:rFonts w:ascii="仿宋" w:eastAsia="仿宋" w:hAnsi="仿宋" w:cs="仿宋" w:hint="eastAsia"/>
          <w:sz w:val="28"/>
          <w:lang w:eastAsia="zh-CN"/>
        </w:rPr>
        <w:t>(二)、芳香烃项目建设必要性分析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芳香烃项目建设的迫切性源于对行业发展趋势的深刻洞察。我们正处于一个行业变革的时代，科技创新、数字化转型成为企业发展的关键动力。芳香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芳香烃项目建设不仅仅是为了跟上潮流，更是为了通过技术创新推动企业的持续发展。通过引入先进的技术和解决方案，芳香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芳香烃项目的建设成为必然选择，通过提高产品质量、拓展服务领域，从而在竞争中获得更多的机会。芳香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芳香烃项目建设的必要性体现在对客户需求更精准的满足。通过芳香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https://d.book118.com/378100122052006045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芳香烃项目规划设计蓝图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E718C5"/>
    <w:rsid w:val="34E718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100122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2024-03-02T20:40:00Z</dcterms:created>
  <dcterms:modified xsi:type="dcterms:W3CDTF">2024-03-02T20:40:30Z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6CB3CE6831BD41A29E39248270C8A6AD_11</vt:lpwstr>
  </property>
  <property fmtid="{D5CDD505-2E9C-101B-9397-08002B2CF9AE}" pid="3" name="KSOProductBuildVer">
    <vt:lpwstr>2052-12.1.0.16388</vt:lpwstr>
  </property>
</Properties>
</file>