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环卫清洁装备项目规划设计方案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16" w:history="1">
        <w:r>
          <w:rPr>
            <w:rFonts w:ascii="仿宋" w:eastAsia="仿宋" w:hAnsi="仿宋" w:cs="仿宋" w:hint="eastAsia"/>
            <w:lang w:eastAsia="zh-CN"/>
          </w:rPr>
          <w:t>前言</w:t>
        </w:r>
        <w:r>
          <w:tab/>
        </w:r>
        <w:r>
          <w:fldChar w:fldCharType="begin"/>
        </w:r>
        <w:r>
          <w:instrText xml:space="preserve"> PAGEREF _Toc26616 \h </w:instrText>
        </w:r>
        <w:r>
          <w:fldChar w:fldCharType="separate"/>
        </w:r>
        <w:r>
          <w:t>3</w:t>
        </w:r>
        <w:r>
          <w:fldChar w:fldCharType="end"/>
        </w:r>
      </w:hyperlink>
    </w:p>
    <w:p>
      <w:pPr>
        <w:pStyle w:val="TOC1"/>
        <w:tabs>
          <w:tab w:val="right" w:leader="dot" w:pos="8306"/>
        </w:tabs>
      </w:pPr>
      <w:hyperlink w:anchor="_Toc6622" w:history="1">
        <w:r>
          <w:rPr>
            <w:rFonts w:ascii="仿宋" w:eastAsia="仿宋" w:hAnsi="仿宋" w:cs="仿宋" w:hint="eastAsia"/>
            <w:lang w:eastAsia="zh-CN"/>
          </w:rPr>
          <w:t>一、环卫清洁装备项目建设单位说明</w:t>
        </w:r>
        <w:r>
          <w:tab/>
        </w:r>
        <w:r>
          <w:fldChar w:fldCharType="begin"/>
        </w:r>
        <w:r>
          <w:instrText xml:space="preserve"> PAGEREF _Toc6622 \h </w:instrText>
        </w:r>
        <w:r>
          <w:fldChar w:fldCharType="separate"/>
        </w:r>
        <w:r>
          <w:t>3</w:t>
        </w:r>
        <w:r>
          <w:fldChar w:fldCharType="end"/>
        </w:r>
      </w:hyperlink>
    </w:p>
    <w:p>
      <w:pPr>
        <w:pStyle w:val="TOC2"/>
        <w:tabs>
          <w:tab w:val="right" w:leader="dot" w:pos="8306"/>
        </w:tabs>
      </w:pPr>
      <w:hyperlink w:anchor="_Toc18278" w:history="1">
        <w:r>
          <w:rPr>
            <w:rFonts w:ascii="仿宋" w:eastAsia="仿宋" w:hAnsi="仿宋" w:cs="仿宋" w:hint="eastAsia"/>
            <w:lang w:eastAsia="zh-CN"/>
          </w:rPr>
          <w:t>(一)、环卫清洁装备项目承办单位基本情况</w:t>
        </w:r>
        <w:r>
          <w:tab/>
        </w:r>
        <w:r>
          <w:fldChar w:fldCharType="begin"/>
        </w:r>
        <w:r>
          <w:instrText xml:space="preserve"> PAGEREF _Toc18278 \h </w:instrText>
        </w:r>
        <w:r>
          <w:fldChar w:fldCharType="separate"/>
        </w:r>
        <w:r>
          <w:t>3</w:t>
        </w:r>
        <w:r>
          <w:fldChar w:fldCharType="end"/>
        </w:r>
      </w:hyperlink>
    </w:p>
    <w:p>
      <w:pPr>
        <w:pStyle w:val="TOC2"/>
        <w:tabs>
          <w:tab w:val="right" w:leader="dot" w:pos="8306"/>
        </w:tabs>
      </w:pPr>
      <w:hyperlink w:anchor="_Toc29199" w:history="1">
        <w:r>
          <w:rPr>
            <w:rFonts w:ascii="仿宋" w:eastAsia="仿宋" w:hAnsi="仿宋" w:cs="仿宋" w:hint="eastAsia"/>
            <w:lang w:eastAsia="zh-CN"/>
          </w:rPr>
          <w:t>(二)、公司经济效益分析</w:t>
        </w:r>
        <w:r>
          <w:tab/>
        </w:r>
        <w:r>
          <w:fldChar w:fldCharType="begin"/>
        </w:r>
        <w:r>
          <w:instrText xml:space="preserve"> PAGEREF _Toc29199 \h </w:instrText>
        </w:r>
        <w:r>
          <w:fldChar w:fldCharType="separate"/>
        </w:r>
        <w:r>
          <w:t>4</w:t>
        </w:r>
        <w:r>
          <w:fldChar w:fldCharType="end"/>
        </w:r>
      </w:hyperlink>
    </w:p>
    <w:p>
      <w:pPr>
        <w:pStyle w:val="TOC1"/>
        <w:tabs>
          <w:tab w:val="right" w:leader="dot" w:pos="8306"/>
        </w:tabs>
      </w:pPr>
      <w:hyperlink w:anchor="_Toc8579" w:history="1">
        <w:r>
          <w:rPr>
            <w:rFonts w:ascii="仿宋" w:eastAsia="仿宋" w:hAnsi="仿宋" w:cs="仿宋" w:hint="eastAsia"/>
            <w:lang w:eastAsia="zh-CN"/>
          </w:rPr>
          <w:t>二、环卫清洁装备项目绩效评估</w:t>
        </w:r>
        <w:r>
          <w:tab/>
        </w:r>
        <w:r>
          <w:fldChar w:fldCharType="begin"/>
        </w:r>
        <w:r>
          <w:instrText xml:space="preserve"> PAGEREF _Toc8579 \h </w:instrText>
        </w:r>
        <w:r>
          <w:fldChar w:fldCharType="separate"/>
        </w:r>
        <w:r>
          <w:t>5</w:t>
        </w:r>
        <w:r>
          <w:fldChar w:fldCharType="end"/>
        </w:r>
      </w:hyperlink>
    </w:p>
    <w:p>
      <w:pPr>
        <w:pStyle w:val="TOC2"/>
        <w:tabs>
          <w:tab w:val="right" w:leader="dot" w:pos="8306"/>
        </w:tabs>
      </w:pPr>
      <w:hyperlink w:anchor="_Toc26957" w:history="1">
        <w:r>
          <w:rPr>
            <w:rFonts w:ascii="仿宋" w:eastAsia="仿宋" w:hAnsi="仿宋" w:cs="仿宋" w:hint="eastAsia"/>
            <w:lang w:eastAsia="zh-CN"/>
          </w:rPr>
          <w:t>(一)、绩效评估指标</w:t>
        </w:r>
        <w:r>
          <w:tab/>
        </w:r>
        <w:r>
          <w:fldChar w:fldCharType="begin"/>
        </w:r>
        <w:r>
          <w:instrText xml:space="preserve"> PAGEREF _Toc26957 \h </w:instrText>
        </w:r>
        <w:r>
          <w:fldChar w:fldCharType="separate"/>
        </w:r>
        <w:r>
          <w:t>5</w:t>
        </w:r>
        <w:r>
          <w:fldChar w:fldCharType="end"/>
        </w:r>
      </w:hyperlink>
    </w:p>
    <w:p>
      <w:pPr>
        <w:pStyle w:val="TOC2"/>
        <w:tabs>
          <w:tab w:val="right" w:leader="dot" w:pos="8306"/>
        </w:tabs>
      </w:pPr>
      <w:hyperlink w:anchor="_Toc8751" w:history="1">
        <w:r>
          <w:rPr>
            <w:rFonts w:ascii="仿宋" w:eastAsia="仿宋" w:hAnsi="仿宋" w:cs="仿宋" w:hint="eastAsia"/>
            <w:lang w:eastAsia="zh-CN"/>
          </w:rPr>
          <w:t>(二)、绩效评估方法</w:t>
        </w:r>
        <w:r>
          <w:tab/>
        </w:r>
        <w:r>
          <w:fldChar w:fldCharType="begin"/>
        </w:r>
        <w:r>
          <w:instrText xml:space="preserve"> PAGEREF _Toc8751 \h </w:instrText>
        </w:r>
        <w:r>
          <w:fldChar w:fldCharType="separate"/>
        </w:r>
        <w:r>
          <w:t>6</w:t>
        </w:r>
        <w:r>
          <w:fldChar w:fldCharType="end"/>
        </w:r>
      </w:hyperlink>
    </w:p>
    <w:p>
      <w:pPr>
        <w:pStyle w:val="TOC2"/>
        <w:tabs>
          <w:tab w:val="right" w:leader="dot" w:pos="8306"/>
        </w:tabs>
      </w:pPr>
      <w:hyperlink w:anchor="_Toc20149" w:history="1">
        <w:r>
          <w:rPr>
            <w:rFonts w:ascii="仿宋" w:eastAsia="仿宋" w:hAnsi="仿宋" w:cs="仿宋" w:hint="eastAsia"/>
            <w:lang w:eastAsia="zh-CN"/>
          </w:rPr>
          <w:t>(三)、绩效评估周期</w:t>
        </w:r>
        <w:r>
          <w:tab/>
        </w:r>
        <w:r>
          <w:fldChar w:fldCharType="begin"/>
        </w:r>
        <w:r>
          <w:instrText xml:space="preserve"> PAGEREF _Toc20149 \h </w:instrText>
        </w:r>
        <w:r>
          <w:fldChar w:fldCharType="separate"/>
        </w:r>
        <w:r>
          <w:t>7</w:t>
        </w:r>
        <w:r>
          <w:fldChar w:fldCharType="end"/>
        </w:r>
      </w:hyperlink>
    </w:p>
    <w:p>
      <w:pPr>
        <w:pStyle w:val="TOC1"/>
        <w:tabs>
          <w:tab w:val="right" w:leader="dot" w:pos="8306"/>
        </w:tabs>
      </w:pPr>
      <w:hyperlink w:anchor="_Toc27600" w:history="1">
        <w:r>
          <w:rPr>
            <w:rFonts w:ascii="仿宋" w:eastAsia="仿宋" w:hAnsi="仿宋" w:cs="仿宋" w:hint="eastAsia"/>
            <w:lang w:eastAsia="zh-CN"/>
          </w:rPr>
          <w:t>三、环卫清洁装备项目可持续发展</w:t>
        </w:r>
        <w:r>
          <w:tab/>
        </w:r>
        <w:r>
          <w:fldChar w:fldCharType="begin"/>
        </w:r>
        <w:r>
          <w:instrText xml:space="preserve"> PAGEREF _Toc27600 \h </w:instrText>
        </w:r>
        <w:r>
          <w:fldChar w:fldCharType="separate"/>
        </w:r>
        <w:r>
          <w:t>8</w:t>
        </w:r>
        <w:r>
          <w:fldChar w:fldCharType="end"/>
        </w:r>
      </w:hyperlink>
    </w:p>
    <w:p>
      <w:pPr>
        <w:pStyle w:val="TOC2"/>
        <w:tabs>
          <w:tab w:val="right" w:leader="dot" w:pos="8306"/>
        </w:tabs>
      </w:pPr>
      <w:hyperlink w:anchor="_Toc29676" w:history="1">
        <w:r>
          <w:rPr>
            <w:rFonts w:ascii="仿宋" w:eastAsia="仿宋" w:hAnsi="仿宋" w:cs="仿宋" w:hint="eastAsia"/>
            <w:lang w:eastAsia="zh-CN"/>
          </w:rPr>
          <w:t>(一)、可持续战略与实践</w:t>
        </w:r>
        <w:r>
          <w:tab/>
        </w:r>
        <w:r>
          <w:fldChar w:fldCharType="begin"/>
        </w:r>
        <w:r>
          <w:instrText xml:space="preserve"> PAGEREF _Toc29676 \h </w:instrText>
        </w:r>
        <w:r>
          <w:fldChar w:fldCharType="separate"/>
        </w:r>
        <w:r>
          <w:t>8</w:t>
        </w:r>
        <w:r>
          <w:fldChar w:fldCharType="end"/>
        </w:r>
      </w:hyperlink>
    </w:p>
    <w:p>
      <w:pPr>
        <w:pStyle w:val="TOC2"/>
        <w:tabs>
          <w:tab w:val="right" w:leader="dot" w:pos="8306"/>
        </w:tabs>
      </w:pPr>
      <w:hyperlink w:anchor="_Toc9982" w:history="1">
        <w:r>
          <w:rPr>
            <w:rFonts w:ascii="仿宋" w:eastAsia="仿宋" w:hAnsi="仿宋" w:cs="仿宋" w:hint="eastAsia"/>
            <w:lang w:eastAsia="zh-CN"/>
          </w:rPr>
          <w:t>(二)、环保与社会责任</w:t>
        </w:r>
        <w:r>
          <w:tab/>
        </w:r>
        <w:r>
          <w:fldChar w:fldCharType="begin"/>
        </w:r>
        <w:r>
          <w:instrText xml:space="preserve"> PAGEREF _Toc9982 \h </w:instrText>
        </w:r>
        <w:r>
          <w:fldChar w:fldCharType="separate"/>
        </w:r>
        <w:r>
          <w:t>9</w:t>
        </w:r>
        <w:r>
          <w:fldChar w:fldCharType="end"/>
        </w:r>
      </w:hyperlink>
    </w:p>
    <w:p>
      <w:pPr>
        <w:pStyle w:val="TOC1"/>
        <w:tabs>
          <w:tab w:val="right" w:leader="dot" w:pos="8306"/>
        </w:tabs>
      </w:pPr>
      <w:hyperlink w:anchor="_Toc11915" w:history="1">
        <w:r>
          <w:rPr>
            <w:rFonts w:ascii="仿宋" w:eastAsia="仿宋" w:hAnsi="仿宋" w:cs="仿宋" w:hint="eastAsia"/>
            <w:lang w:eastAsia="zh-CN"/>
          </w:rPr>
          <w:t>四、工艺说明</w:t>
        </w:r>
        <w:r>
          <w:tab/>
        </w:r>
        <w:r>
          <w:fldChar w:fldCharType="begin"/>
        </w:r>
        <w:r>
          <w:instrText xml:space="preserve"> PAGEREF _Toc11915 \h </w:instrText>
        </w:r>
        <w:r>
          <w:fldChar w:fldCharType="separate"/>
        </w:r>
        <w:r>
          <w:t>10</w:t>
        </w:r>
        <w:r>
          <w:fldChar w:fldCharType="end"/>
        </w:r>
      </w:hyperlink>
    </w:p>
    <w:p>
      <w:pPr>
        <w:pStyle w:val="TOC2"/>
        <w:tabs>
          <w:tab w:val="right" w:leader="dot" w:pos="8306"/>
        </w:tabs>
      </w:pPr>
      <w:hyperlink w:anchor="_Toc27848" w:history="1">
        <w:r>
          <w:rPr>
            <w:rFonts w:ascii="仿宋" w:eastAsia="仿宋" w:hAnsi="仿宋" w:cs="仿宋" w:hint="eastAsia"/>
            <w:lang w:eastAsia="zh-CN"/>
          </w:rPr>
          <w:t>(一)、技术管理特点</w:t>
        </w:r>
        <w:r>
          <w:tab/>
        </w:r>
        <w:r>
          <w:fldChar w:fldCharType="begin"/>
        </w:r>
        <w:r>
          <w:instrText xml:space="preserve"> PAGEREF _Toc27848 \h </w:instrText>
        </w:r>
        <w:r>
          <w:fldChar w:fldCharType="separate"/>
        </w:r>
        <w:r>
          <w:t>10</w:t>
        </w:r>
        <w:r>
          <w:fldChar w:fldCharType="end"/>
        </w:r>
      </w:hyperlink>
    </w:p>
    <w:p>
      <w:pPr>
        <w:pStyle w:val="TOC2"/>
        <w:tabs>
          <w:tab w:val="right" w:leader="dot" w:pos="8306"/>
        </w:tabs>
      </w:pPr>
      <w:hyperlink w:anchor="_Toc19924" w:history="1">
        <w:r>
          <w:rPr>
            <w:rFonts w:ascii="仿宋" w:eastAsia="仿宋" w:hAnsi="仿宋" w:cs="仿宋" w:hint="eastAsia"/>
            <w:lang w:eastAsia="zh-CN"/>
          </w:rPr>
          <w:t>(二)、环卫清洁装备项目工艺技术设计方案</w:t>
        </w:r>
        <w:r>
          <w:tab/>
        </w:r>
        <w:r>
          <w:fldChar w:fldCharType="begin"/>
        </w:r>
        <w:r>
          <w:instrText xml:space="preserve"> PAGEREF _Toc19924 \h </w:instrText>
        </w:r>
        <w:r>
          <w:fldChar w:fldCharType="separate"/>
        </w:r>
        <w:r>
          <w:t>11</w:t>
        </w:r>
        <w:r>
          <w:fldChar w:fldCharType="end"/>
        </w:r>
      </w:hyperlink>
    </w:p>
    <w:p>
      <w:pPr>
        <w:pStyle w:val="TOC2"/>
        <w:tabs>
          <w:tab w:val="right" w:leader="dot" w:pos="8306"/>
        </w:tabs>
      </w:pPr>
      <w:hyperlink w:anchor="_Toc18451" w:history="1">
        <w:r>
          <w:rPr>
            <w:rFonts w:ascii="仿宋" w:eastAsia="仿宋" w:hAnsi="仿宋" w:cs="仿宋" w:hint="eastAsia"/>
            <w:lang w:eastAsia="zh-CN"/>
          </w:rPr>
          <w:t>(三)、设备选型方案</w:t>
        </w:r>
        <w:r>
          <w:tab/>
        </w:r>
        <w:r>
          <w:fldChar w:fldCharType="begin"/>
        </w:r>
        <w:r>
          <w:instrText xml:space="preserve"> PAGEREF _Toc18451 \h </w:instrText>
        </w:r>
        <w:r>
          <w:fldChar w:fldCharType="separate"/>
        </w:r>
        <w:r>
          <w:t>12</w:t>
        </w:r>
        <w:r>
          <w:fldChar w:fldCharType="end"/>
        </w:r>
      </w:hyperlink>
    </w:p>
    <w:p>
      <w:pPr>
        <w:pStyle w:val="TOC1"/>
        <w:tabs>
          <w:tab w:val="right" w:leader="dot" w:pos="8306"/>
        </w:tabs>
      </w:pPr>
      <w:hyperlink w:anchor="_Toc28447" w:history="1">
        <w:r>
          <w:rPr>
            <w:rFonts w:ascii="仿宋" w:eastAsia="仿宋" w:hAnsi="仿宋" w:cs="仿宋" w:hint="eastAsia"/>
            <w:lang w:eastAsia="zh-CN"/>
          </w:rPr>
          <w:t>五、环卫清洁装备项目土建工程</w:t>
        </w:r>
        <w:r>
          <w:tab/>
        </w:r>
        <w:r>
          <w:fldChar w:fldCharType="begin"/>
        </w:r>
        <w:r>
          <w:instrText xml:space="preserve"> PAGEREF _Toc28447 \h </w:instrText>
        </w:r>
        <w:r>
          <w:fldChar w:fldCharType="separate"/>
        </w:r>
        <w:r>
          <w:t>13</w:t>
        </w:r>
        <w:r>
          <w:fldChar w:fldCharType="end"/>
        </w:r>
      </w:hyperlink>
    </w:p>
    <w:p>
      <w:pPr>
        <w:pStyle w:val="TOC2"/>
        <w:tabs>
          <w:tab w:val="right" w:leader="dot" w:pos="8306"/>
        </w:tabs>
      </w:pPr>
      <w:hyperlink w:anchor="_Toc11986" w:history="1">
        <w:r>
          <w:rPr>
            <w:rFonts w:ascii="仿宋" w:eastAsia="仿宋" w:hAnsi="仿宋" w:cs="仿宋" w:hint="eastAsia"/>
            <w:lang w:eastAsia="zh-CN"/>
          </w:rPr>
          <w:t>(一)、建筑工程设计原则</w:t>
        </w:r>
        <w:r>
          <w:tab/>
        </w:r>
        <w:r>
          <w:fldChar w:fldCharType="begin"/>
        </w:r>
        <w:r>
          <w:instrText xml:space="preserve"> PAGEREF _Toc11986 \h </w:instrText>
        </w:r>
        <w:r>
          <w:fldChar w:fldCharType="separate"/>
        </w:r>
        <w:r>
          <w:t>13</w:t>
        </w:r>
        <w:r>
          <w:fldChar w:fldCharType="end"/>
        </w:r>
      </w:hyperlink>
    </w:p>
    <w:p>
      <w:pPr>
        <w:pStyle w:val="TOC2"/>
        <w:tabs>
          <w:tab w:val="right" w:leader="dot" w:pos="8306"/>
        </w:tabs>
      </w:pPr>
      <w:hyperlink w:anchor="_Toc11937" w:history="1">
        <w:r>
          <w:rPr>
            <w:rFonts w:ascii="仿宋" w:eastAsia="仿宋" w:hAnsi="仿宋" w:cs="仿宋" w:hint="eastAsia"/>
            <w:lang w:eastAsia="zh-CN"/>
          </w:rPr>
          <w:t>(二)、土建工程设计年限及安全等级</w:t>
        </w:r>
        <w:r>
          <w:tab/>
        </w:r>
        <w:r>
          <w:fldChar w:fldCharType="begin"/>
        </w:r>
        <w:r>
          <w:instrText xml:space="preserve"> PAGEREF _Toc11937 \h </w:instrText>
        </w:r>
        <w:r>
          <w:fldChar w:fldCharType="separate"/>
        </w:r>
        <w:r>
          <w:t>15</w:t>
        </w:r>
        <w:r>
          <w:fldChar w:fldCharType="end"/>
        </w:r>
      </w:hyperlink>
    </w:p>
    <w:p>
      <w:pPr>
        <w:pStyle w:val="TOC2"/>
        <w:tabs>
          <w:tab w:val="right" w:leader="dot" w:pos="8306"/>
        </w:tabs>
      </w:pPr>
      <w:hyperlink w:anchor="_Toc6705" w:history="1">
        <w:r>
          <w:rPr>
            <w:rFonts w:ascii="仿宋" w:eastAsia="仿宋" w:hAnsi="仿宋" w:cs="仿宋" w:hint="eastAsia"/>
            <w:lang w:eastAsia="zh-CN"/>
          </w:rPr>
          <w:t>(三)、建筑工程设计总体要求</w:t>
        </w:r>
        <w:r>
          <w:tab/>
        </w:r>
        <w:r>
          <w:fldChar w:fldCharType="begin"/>
        </w:r>
        <w:r>
          <w:instrText xml:space="preserve"> PAGEREF _Toc6705 \h </w:instrText>
        </w:r>
        <w:r>
          <w:fldChar w:fldCharType="separate"/>
        </w:r>
        <w:r>
          <w:t>16</w:t>
        </w:r>
        <w:r>
          <w:fldChar w:fldCharType="end"/>
        </w:r>
      </w:hyperlink>
    </w:p>
    <w:p>
      <w:pPr>
        <w:pStyle w:val="TOC2"/>
        <w:tabs>
          <w:tab w:val="right" w:leader="dot" w:pos="8306"/>
        </w:tabs>
      </w:pPr>
      <w:hyperlink w:anchor="_Toc24441" w:history="1">
        <w:r>
          <w:rPr>
            <w:rFonts w:ascii="仿宋" w:eastAsia="仿宋" w:hAnsi="仿宋" w:cs="仿宋" w:hint="eastAsia"/>
            <w:lang w:eastAsia="zh-CN"/>
          </w:rPr>
          <w:t>(四)、土建工程建设指标</w:t>
        </w:r>
        <w:r>
          <w:tab/>
        </w:r>
        <w:r>
          <w:fldChar w:fldCharType="begin"/>
        </w:r>
        <w:r>
          <w:instrText xml:space="preserve"> PAGEREF _Toc24441 \h </w:instrText>
        </w:r>
        <w:r>
          <w:fldChar w:fldCharType="separate"/>
        </w:r>
        <w:r>
          <w:t>16</w:t>
        </w:r>
        <w:r>
          <w:fldChar w:fldCharType="end"/>
        </w:r>
      </w:hyperlink>
    </w:p>
    <w:p>
      <w:pPr>
        <w:pStyle w:val="TOC1"/>
        <w:tabs>
          <w:tab w:val="right" w:leader="dot" w:pos="8306"/>
        </w:tabs>
      </w:pPr>
      <w:hyperlink w:anchor="_Toc23785" w:history="1">
        <w:r>
          <w:rPr>
            <w:rFonts w:ascii="仿宋" w:eastAsia="仿宋" w:hAnsi="仿宋" w:cs="仿宋" w:hint="eastAsia"/>
            <w:lang w:eastAsia="zh-CN"/>
          </w:rPr>
          <w:t>六、环卫清洁装备项目概论</w:t>
        </w:r>
        <w:r>
          <w:tab/>
        </w:r>
        <w:r>
          <w:fldChar w:fldCharType="begin"/>
        </w:r>
        <w:r>
          <w:instrText xml:space="preserve"> PAGEREF _Toc23785 \h </w:instrText>
        </w:r>
        <w:r>
          <w:fldChar w:fldCharType="separate"/>
        </w:r>
        <w:r>
          <w:t>17</w:t>
        </w:r>
        <w:r>
          <w:fldChar w:fldCharType="end"/>
        </w:r>
      </w:hyperlink>
    </w:p>
    <w:p>
      <w:pPr>
        <w:pStyle w:val="TOC2"/>
        <w:tabs>
          <w:tab w:val="right" w:leader="dot" w:pos="8306"/>
        </w:tabs>
      </w:pPr>
      <w:hyperlink w:anchor="_Toc3375" w:history="1">
        <w:r>
          <w:rPr>
            <w:rFonts w:ascii="仿宋" w:eastAsia="仿宋" w:hAnsi="仿宋" w:cs="仿宋" w:hint="eastAsia"/>
            <w:lang w:eastAsia="zh-CN"/>
          </w:rPr>
          <w:t>(一)、环卫清洁装备项目概况</w:t>
        </w:r>
        <w:r>
          <w:tab/>
        </w:r>
        <w:r>
          <w:fldChar w:fldCharType="begin"/>
        </w:r>
        <w:r>
          <w:instrText xml:space="preserve"> PAGEREF _Toc3375 \h </w:instrText>
        </w:r>
        <w:r>
          <w:fldChar w:fldCharType="separate"/>
        </w:r>
        <w:r>
          <w:t>17</w:t>
        </w:r>
        <w:r>
          <w:fldChar w:fldCharType="end"/>
        </w:r>
      </w:hyperlink>
    </w:p>
    <w:p>
      <w:pPr>
        <w:pStyle w:val="TOC2"/>
        <w:tabs>
          <w:tab w:val="right" w:leader="dot" w:pos="8306"/>
        </w:tabs>
      </w:pPr>
      <w:hyperlink w:anchor="_Toc4433" w:history="1">
        <w:r>
          <w:rPr>
            <w:rFonts w:ascii="仿宋" w:eastAsia="仿宋" w:hAnsi="仿宋" w:cs="仿宋" w:hint="eastAsia"/>
            <w:lang w:eastAsia="zh-CN"/>
          </w:rPr>
          <w:t>(二)、环卫清洁装备项目目标</w:t>
        </w:r>
        <w:r>
          <w:tab/>
        </w:r>
        <w:r>
          <w:fldChar w:fldCharType="begin"/>
        </w:r>
        <w:r>
          <w:instrText xml:space="preserve"> PAGEREF _Toc4433 \h </w:instrText>
        </w:r>
        <w:r>
          <w:fldChar w:fldCharType="separate"/>
        </w:r>
        <w:r>
          <w:t>19</w:t>
        </w:r>
        <w:r>
          <w:fldChar w:fldCharType="end"/>
        </w:r>
      </w:hyperlink>
    </w:p>
    <w:p>
      <w:pPr>
        <w:pStyle w:val="TOC2"/>
        <w:tabs>
          <w:tab w:val="right" w:leader="dot" w:pos="8306"/>
        </w:tabs>
      </w:pPr>
      <w:hyperlink w:anchor="_Toc23036" w:history="1">
        <w:r>
          <w:rPr>
            <w:rFonts w:ascii="仿宋" w:eastAsia="仿宋" w:hAnsi="仿宋" w:cs="仿宋" w:hint="eastAsia"/>
            <w:lang w:eastAsia="zh-CN"/>
          </w:rPr>
          <w:t>(三)、环卫清洁装备项目提出的理由</w:t>
        </w:r>
        <w:r>
          <w:tab/>
        </w:r>
        <w:r>
          <w:fldChar w:fldCharType="begin"/>
        </w:r>
        <w:r>
          <w:instrText xml:space="preserve"> PAGEREF _Toc23036 \h </w:instrText>
        </w:r>
        <w:r>
          <w:fldChar w:fldCharType="separate"/>
        </w:r>
        <w:r>
          <w:t>20</w:t>
        </w:r>
        <w:r>
          <w:fldChar w:fldCharType="end"/>
        </w:r>
      </w:hyperlink>
    </w:p>
    <w:p>
      <w:pPr>
        <w:pStyle w:val="TOC2"/>
        <w:tabs>
          <w:tab w:val="right" w:leader="dot" w:pos="8306"/>
        </w:tabs>
      </w:pPr>
      <w:hyperlink w:anchor="_Toc1265" w:history="1">
        <w:r>
          <w:rPr>
            <w:rFonts w:ascii="仿宋" w:eastAsia="仿宋" w:hAnsi="仿宋" w:cs="仿宋" w:hint="eastAsia"/>
            <w:lang w:eastAsia="zh-CN"/>
          </w:rPr>
          <w:t>(四)、环卫清洁装备项目意义</w:t>
        </w:r>
        <w:r>
          <w:tab/>
        </w:r>
        <w:r>
          <w:fldChar w:fldCharType="begin"/>
        </w:r>
        <w:r>
          <w:instrText xml:space="preserve"> PAGEREF _Toc1265 \h </w:instrText>
        </w:r>
        <w:r>
          <w:fldChar w:fldCharType="separate"/>
        </w:r>
        <w:r>
          <w:t>22</w:t>
        </w:r>
        <w:r>
          <w:fldChar w:fldCharType="end"/>
        </w:r>
      </w:hyperlink>
    </w:p>
    <w:p>
      <w:pPr>
        <w:pStyle w:val="TOC2"/>
        <w:tabs>
          <w:tab w:val="right" w:leader="dot" w:pos="8306"/>
        </w:tabs>
      </w:pPr>
      <w:hyperlink w:anchor="_Toc10401" w:history="1">
        <w:r>
          <w:rPr>
            <w:rFonts w:ascii="仿宋" w:eastAsia="仿宋" w:hAnsi="仿宋" w:cs="仿宋" w:hint="eastAsia"/>
            <w:lang w:eastAsia="zh-CN"/>
          </w:rPr>
          <w:t>(五)、环卫清洁装备项目背景</w:t>
        </w:r>
        <w:r>
          <w:tab/>
        </w:r>
        <w:r>
          <w:fldChar w:fldCharType="begin"/>
        </w:r>
        <w:r>
          <w:instrText xml:space="preserve"> PAGEREF _Toc10401 \h </w:instrText>
        </w:r>
        <w:r>
          <w:fldChar w:fldCharType="separate"/>
        </w:r>
        <w:r>
          <w:t>23</w:t>
        </w:r>
        <w:r>
          <w:fldChar w:fldCharType="end"/>
        </w:r>
      </w:hyperlink>
    </w:p>
    <w:p>
      <w:pPr>
        <w:pStyle w:val="TOC1"/>
        <w:tabs>
          <w:tab w:val="right" w:leader="dot" w:pos="8306"/>
        </w:tabs>
      </w:pPr>
      <w:hyperlink w:anchor="_Toc30104" w:history="1">
        <w:r>
          <w:rPr>
            <w:rFonts w:ascii="仿宋" w:eastAsia="仿宋" w:hAnsi="仿宋" w:cs="仿宋" w:hint="eastAsia"/>
            <w:lang w:eastAsia="zh-CN"/>
          </w:rPr>
          <w:t>七、环卫清洁装备项目人力资源培养与发展</w:t>
        </w:r>
        <w:r>
          <w:tab/>
        </w:r>
        <w:r>
          <w:fldChar w:fldCharType="begin"/>
        </w:r>
        <w:r>
          <w:instrText xml:space="preserve"> PAGEREF _Toc30104 \h </w:instrText>
        </w:r>
        <w:r>
          <w:fldChar w:fldCharType="separate"/>
        </w:r>
        <w:r>
          <w:t>23</w:t>
        </w:r>
        <w:r>
          <w:fldChar w:fldCharType="end"/>
        </w:r>
      </w:hyperlink>
    </w:p>
    <w:p>
      <w:pPr>
        <w:pStyle w:val="TOC2"/>
        <w:tabs>
          <w:tab w:val="right" w:leader="dot" w:pos="8306"/>
        </w:tabs>
      </w:pPr>
      <w:hyperlink w:anchor="_Toc13710" w:history="1">
        <w:r>
          <w:rPr>
            <w:rFonts w:ascii="仿宋" w:eastAsia="仿宋" w:hAnsi="仿宋" w:cs="仿宋" w:hint="eastAsia"/>
            <w:lang w:eastAsia="zh-CN"/>
          </w:rPr>
          <w:t>(一)、人才需求与规划</w:t>
        </w:r>
        <w:r>
          <w:tab/>
        </w:r>
        <w:r>
          <w:fldChar w:fldCharType="begin"/>
        </w:r>
        <w:r>
          <w:instrText xml:space="preserve"> PAGEREF _Toc13710 \h </w:instrText>
        </w:r>
        <w:r>
          <w:fldChar w:fldCharType="separate"/>
        </w:r>
        <w:r>
          <w:t>23</w:t>
        </w:r>
        <w:r>
          <w:fldChar w:fldCharType="end"/>
        </w:r>
      </w:hyperlink>
    </w:p>
    <w:p>
      <w:pPr>
        <w:pStyle w:val="TOC2"/>
        <w:tabs>
          <w:tab w:val="right" w:leader="dot" w:pos="8306"/>
        </w:tabs>
      </w:pPr>
      <w:hyperlink w:anchor="_Toc21579" w:history="1">
        <w:r>
          <w:rPr>
            <w:rFonts w:ascii="仿宋" w:eastAsia="仿宋" w:hAnsi="仿宋" w:cs="仿宋" w:hint="eastAsia"/>
            <w:lang w:eastAsia="zh-CN"/>
          </w:rPr>
          <w:t>(二)、培训与发展计划</w:t>
        </w:r>
        <w:r>
          <w:tab/>
        </w:r>
        <w:r>
          <w:fldChar w:fldCharType="begin"/>
        </w:r>
        <w:r>
          <w:instrText xml:space="preserve"> PAGEREF _Toc21579 \h </w:instrText>
        </w:r>
        <w:r>
          <w:fldChar w:fldCharType="separate"/>
        </w:r>
        <w:r>
          <w:t>24</w:t>
        </w:r>
        <w:r>
          <w:fldChar w:fldCharType="end"/>
        </w:r>
      </w:hyperlink>
    </w:p>
    <w:p>
      <w:pPr>
        <w:pStyle w:val="TOC1"/>
        <w:tabs>
          <w:tab w:val="right" w:leader="dot" w:pos="8306"/>
        </w:tabs>
      </w:pPr>
      <w:hyperlink w:anchor="_Toc8872" w:history="1">
        <w:r>
          <w:rPr>
            <w:rFonts w:ascii="仿宋" w:eastAsia="仿宋" w:hAnsi="仿宋" w:cs="仿宋" w:hint="eastAsia"/>
            <w:lang w:eastAsia="zh-CN"/>
          </w:rPr>
          <w:t>八、环卫清洁装备项目计划安排</w:t>
        </w:r>
        <w:r>
          <w:tab/>
        </w:r>
        <w:r>
          <w:fldChar w:fldCharType="begin"/>
        </w:r>
        <w:r>
          <w:instrText xml:space="preserve"> PAGEREF _Toc8872 \h </w:instrText>
        </w:r>
        <w:r>
          <w:fldChar w:fldCharType="separate"/>
        </w:r>
        <w:r>
          <w:t>25</w:t>
        </w:r>
        <w:r>
          <w:fldChar w:fldCharType="end"/>
        </w:r>
      </w:hyperlink>
    </w:p>
    <w:p>
      <w:pPr>
        <w:pStyle w:val="TOC2"/>
        <w:tabs>
          <w:tab w:val="right" w:leader="dot" w:pos="8306"/>
        </w:tabs>
      </w:pPr>
      <w:hyperlink w:anchor="_Toc9351" w:history="1">
        <w:r>
          <w:rPr>
            <w:rFonts w:ascii="仿宋" w:eastAsia="仿宋" w:hAnsi="仿宋" w:cs="仿宋" w:hint="eastAsia"/>
            <w:lang w:eastAsia="zh-CN"/>
          </w:rPr>
          <w:t>(一)、建设周期</w:t>
        </w:r>
        <w:r>
          <w:tab/>
        </w:r>
        <w:r>
          <w:fldChar w:fldCharType="begin"/>
        </w:r>
        <w:r>
          <w:instrText xml:space="preserve"> PAGEREF _Toc9351 \h </w:instrText>
        </w:r>
        <w:r>
          <w:fldChar w:fldCharType="separate"/>
        </w:r>
        <w:r>
          <w:t>25</w:t>
        </w:r>
        <w:r>
          <w:fldChar w:fldCharType="end"/>
        </w:r>
      </w:hyperlink>
    </w:p>
    <w:p>
      <w:pPr>
        <w:pStyle w:val="TOC2"/>
        <w:tabs>
          <w:tab w:val="right" w:leader="dot" w:pos="8306"/>
        </w:tabs>
      </w:pPr>
      <w:hyperlink w:anchor="_Toc20985" w:history="1">
        <w:r>
          <w:rPr>
            <w:rFonts w:ascii="仿宋" w:eastAsia="仿宋" w:hAnsi="仿宋" w:cs="仿宋" w:hint="eastAsia"/>
            <w:lang w:eastAsia="zh-CN"/>
          </w:rPr>
          <w:t>(二)、建设进度</w:t>
        </w:r>
        <w:r>
          <w:tab/>
        </w:r>
        <w:r>
          <w:fldChar w:fldCharType="begin"/>
        </w:r>
        <w:r>
          <w:instrText xml:space="preserve"> PAGEREF _Toc20985 \h </w:instrText>
        </w:r>
        <w:r>
          <w:fldChar w:fldCharType="separate"/>
        </w:r>
        <w:r>
          <w:t>25</w:t>
        </w:r>
        <w:r>
          <w:fldChar w:fldCharType="end"/>
        </w:r>
      </w:hyperlink>
    </w:p>
    <w:p>
      <w:pPr>
        <w:pStyle w:val="TOC2"/>
        <w:tabs>
          <w:tab w:val="right" w:leader="dot" w:pos="8306"/>
        </w:tabs>
      </w:pPr>
      <w:hyperlink w:anchor="_Toc679" w:history="1">
        <w:r>
          <w:rPr>
            <w:rFonts w:ascii="仿宋" w:eastAsia="仿宋" w:hAnsi="仿宋" w:cs="仿宋" w:hint="eastAsia"/>
            <w:lang w:eastAsia="zh-CN"/>
          </w:rPr>
          <w:t>(三)、进度安排注意事项</w:t>
        </w:r>
        <w:r>
          <w:tab/>
        </w:r>
        <w:r>
          <w:fldChar w:fldCharType="begin"/>
        </w:r>
        <w:r>
          <w:instrText xml:space="preserve"> PAGEREF _Toc679 \h </w:instrText>
        </w:r>
        <w:r>
          <w:fldChar w:fldCharType="separate"/>
        </w:r>
        <w:r>
          <w:t>26</w:t>
        </w:r>
        <w:r>
          <w:fldChar w:fldCharType="end"/>
        </w:r>
      </w:hyperlink>
    </w:p>
    <w:p>
      <w:pPr>
        <w:pStyle w:val="TOC2"/>
        <w:tabs>
          <w:tab w:val="right" w:leader="dot" w:pos="8306"/>
        </w:tabs>
      </w:pPr>
      <w:hyperlink w:anchor="_Toc3842" w:history="1">
        <w:r>
          <w:rPr>
            <w:rFonts w:ascii="仿宋" w:eastAsia="仿宋" w:hAnsi="仿宋" w:cs="仿宋" w:hint="eastAsia"/>
            <w:lang w:eastAsia="zh-CN"/>
          </w:rPr>
          <w:t>(四)、人力资源配置</w:t>
        </w:r>
        <w:r>
          <w:tab/>
        </w:r>
        <w:r>
          <w:fldChar w:fldCharType="begin"/>
        </w:r>
        <w:r>
          <w:instrText xml:space="preserve"> PAGEREF _Toc3842 \h </w:instrText>
        </w:r>
        <w:r>
          <w:fldChar w:fldCharType="separate"/>
        </w:r>
        <w:r>
          <w:t>28</w:t>
        </w:r>
        <w:r>
          <w:fldChar w:fldCharType="end"/>
        </w:r>
      </w:hyperlink>
    </w:p>
    <w:p>
      <w:pPr>
        <w:pStyle w:val="TOC1"/>
        <w:tabs>
          <w:tab w:val="right" w:leader="dot" w:pos="8306"/>
        </w:tabs>
      </w:pPr>
      <w:hyperlink w:anchor="_Toc29298" w:history="1">
        <w:r>
          <w:rPr>
            <w:rFonts w:ascii="仿宋" w:eastAsia="仿宋" w:hAnsi="仿宋" w:cs="仿宋" w:hint="eastAsia"/>
            <w:lang w:eastAsia="zh-CN"/>
          </w:rPr>
          <w:t>九、环卫清洁装备项目环境影响分析</w:t>
        </w:r>
        <w:r>
          <w:tab/>
        </w:r>
        <w:r>
          <w:fldChar w:fldCharType="begin"/>
        </w:r>
        <w:r>
          <w:instrText xml:space="preserve"> PAGEREF _Toc29298 \h </w:instrText>
        </w:r>
        <w:r>
          <w:fldChar w:fldCharType="separate"/>
        </w:r>
        <w:r>
          <w:t>29</w:t>
        </w:r>
        <w:r>
          <w:fldChar w:fldCharType="end"/>
        </w:r>
      </w:hyperlink>
    </w:p>
    <w:p>
      <w:pPr>
        <w:pStyle w:val="TOC2"/>
        <w:tabs>
          <w:tab w:val="right" w:leader="dot" w:pos="8306"/>
        </w:tabs>
      </w:pPr>
      <w:hyperlink w:anchor="_Toc17296" w:history="1">
        <w:r>
          <w:rPr>
            <w:rFonts w:ascii="仿宋" w:eastAsia="仿宋" w:hAnsi="仿宋" w:cs="仿宋" w:hint="eastAsia"/>
            <w:lang w:eastAsia="zh-CN"/>
          </w:rPr>
          <w:t>(一)、建设区域环境质量现状</w:t>
        </w:r>
        <w:r>
          <w:tab/>
        </w:r>
        <w:r>
          <w:fldChar w:fldCharType="begin"/>
        </w:r>
        <w:r>
          <w:instrText xml:space="preserve"> PAGEREF _Toc17296 \h </w:instrText>
        </w:r>
        <w:r>
          <w:fldChar w:fldCharType="separate"/>
        </w:r>
        <w:r>
          <w:t>29</w:t>
        </w:r>
        <w:r>
          <w:fldChar w:fldCharType="end"/>
        </w:r>
      </w:hyperlink>
    </w:p>
    <w:p>
      <w:pPr>
        <w:pStyle w:val="TOC2"/>
        <w:tabs>
          <w:tab w:val="right" w:leader="dot" w:pos="8306"/>
        </w:tabs>
      </w:pPr>
      <w:hyperlink w:anchor="_Toc24345" w:history="1">
        <w:r>
          <w:rPr>
            <w:rFonts w:ascii="仿宋" w:eastAsia="仿宋" w:hAnsi="仿宋" w:cs="仿宋" w:hint="eastAsia"/>
            <w:lang w:eastAsia="zh-CN"/>
          </w:rPr>
          <w:t>(二)、建设期环境保护</w:t>
        </w:r>
        <w:r>
          <w:tab/>
        </w:r>
        <w:r>
          <w:fldChar w:fldCharType="begin"/>
        </w:r>
        <w:r>
          <w:instrText xml:space="preserve"> PAGEREF _Toc24345 \h </w:instrText>
        </w:r>
        <w:r>
          <w:fldChar w:fldCharType="separate"/>
        </w:r>
        <w:r>
          <w:t>30</w:t>
        </w:r>
        <w:r>
          <w:fldChar w:fldCharType="end"/>
        </w:r>
      </w:hyperlink>
    </w:p>
    <w:p>
      <w:pPr>
        <w:pStyle w:val="TOC2"/>
        <w:tabs>
          <w:tab w:val="right" w:leader="dot" w:pos="8306"/>
        </w:tabs>
      </w:pPr>
      <w:hyperlink w:anchor="_Toc7232" w:history="1">
        <w:r>
          <w:rPr>
            <w:rFonts w:ascii="仿宋" w:eastAsia="仿宋" w:hAnsi="仿宋" w:cs="仿宋" w:hint="eastAsia"/>
            <w:lang w:eastAsia="zh-CN"/>
          </w:rPr>
          <w:t>(三)、运营期环境保护</w:t>
        </w:r>
        <w:r>
          <w:tab/>
        </w:r>
        <w:r>
          <w:fldChar w:fldCharType="begin"/>
        </w:r>
        <w:r>
          <w:instrText xml:space="preserve"> PAGEREF _Toc7232 \h </w:instrText>
        </w:r>
        <w:r>
          <w:fldChar w:fldCharType="separate"/>
        </w:r>
        <w:r>
          <w:t>32</w:t>
        </w:r>
        <w:r>
          <w:fldChar w:fldCharType="end"/>
        </w:r>
      </w:hyperlink>
    </w:p>
    <w:p>
      <w:pPr>
        <w:pStyle w:val="TOC2"/>
        <w:tabs>
          <w:tab w:val="right" w:leader="dot" w:pos="8306"/>
        </w:tabs>
      </w:pPr>
      <w:hyperlink w:anchor="_Toc16435" w:history="1">
        <w:r>
          <w:rPr>
            <w:rFonts w:ascii="仿宋" w:eastAsia="仿宋" w:hAnsi="仿宋" w:cs="仿宋" w:hint="eastAsia"/>
            <w:lang w:eastAsia="zh-CN"/>
          </w:rPr>
          <w:t>(四)、环卫清洁装备项目建设对区域经济的影响</w:t>
        </w:r>
        <w:r>
          <w:tab/>
        </w:r>
        <w:r>
          <w:fldChar w:fldCharType="begin"/>
        </w:r>
        <w:r>
          <w:instrText xml:space="preserve"> PAGEREF _Toc16435 \h </w:instrText>
        </w:r>
        <w:r>
          <w:fldChar w:fldCharType="separate"/>
        </w:r>
        <w:r>
          <w:t>33</w:t>
        </w:r>
        <w:r>
          <w:fldChar w:fldCharType="end"/>
        </w:r>
      </w:hyperlink>
    </w:p>
    <w:p>
      <w:pPr>
        <w:pStyle w:val="TOC2"/>
        <w:tabs>
          <w:tab w:val="right" w:leader="dot" w:pos="8306"/>
        </w:tabs>
      </w:pPr>
      <w:hyperlink w:anchor="_Toc25109" w:history="1">
        <w:r>
          <w:rPr>
            <w:rFonts w:ascii="仿宋" w:eastAsia="仿宋" w:hAnsi="仿宋" w:cs="仿宋" w:hint="eastAsia"/>
            <w:lang w:eastAsia="zh-CN"/>
          </w:rPr>
          <w:t>(五)、废弃物处理</w:t>
        </w:r>
        <w:r>
          <w:tab/>
        </w:r>
        <w:r>
          <w:fldChar w:fldCharType="begin"/>
        </w:r>
        <w:r>
          <w:instrText xml:space="preserve"> PAGEREF _Toc25109 \h </w:instrText>
        </w:r>
        <w:r>
          <w:fldChar w:fldCharType="separate"/>
        </w:r>
        <w:r>
          <w:t>35</w:t>
        </w:r>
        <w:r>
          <w:fldChar w:fldCharType="end"/>
        </w:r>
      </w:hyperlink>
    </w:p>
    <w:p>
      <w:pPr>
        <w:pStyle w:val="TOC2"/>
        <w:tabs>
          <w:tab w:val="right" w:leader="dot" w:pos="8306"/>
        </w:tabs>
      </w:pPr>
      <w:hyperlink w:anchor="_Toc13168" w:history="1">
        <w:r>
          <w:rPr>
            <w:rFonts w:ascii="仿宋" w:eastAsia="仿宋" w:hAnsi="仿宋" w:cs="仿宋" w:hint="eastAsia"/>
            <w:lang w:eastAsia="zh-CN"/>
          </w:rPr>
          <w:t>(六)、特殊环境影响分析</w:t>
        </w:r>
        <w:r>
          <w:tab/>
        </w:r>
        <w:r>
          <w:fldChar w:fldCharType="begin"/>
        </w:r>
        <w:r>
          <w:instrText xml:space="preserve"> PAGEREF _Toc13168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97" w:history="1">
        <w:r>
          <w:rPr>
            <w:rFonts w:ascii="仿宋" w:eastAsia="仿宋" w:hAnsi="仿宋" w:cs="仿宋" w:hint="eastAsia"/>
            <w:lang w:eastAsia="zh-CN"/>
          </w:rPr>
          <w:t>(七)、清洁生产</w:t>
        </w:r>
        <w:r>
          <w:tab/>
        </w:r>
        <w:r>
          <w:fldChar w:fldCharType="begin"/>
        </w:r>
        <w:r>
          <w:instrText xml:space="preserve"> PAGEREF _Toc14797 \h </w:instrText>
        </w:r>
        <w:r>
          <w:fldChar w:fldCharType="separate"/>
        </w:r>
        <w:r>
          <w:t>37</w:t>
        </w:r>
        <w:r>
          <w:fldChar w:fldCharType="end"/>
        </w:r>
      </w:hyperlink>
    </w:p>
    <w:p>
      <w:pPr>
        <w:pStyle w:val="TOC2"/>
        <w:tabs>
          <w:tab w:val="right" w:leader="dot" w:pos="8306"/>
        </w:tabs>
      </w:pPr>
      <w:hyperlink w:anchor="_Toc6431" w:history="1">
        <w:r>
          <w:rPr>
            <w:rFonts w:ascii="仿宋" w:eastAsia="仿宋" w:hAnsi="仿宋" w:cs="仿宋" w:hint="eastAsia"/>
            <w:lang w:eastAsia="zh-CN"/>
          </w:rPr>
          <w:t>(八)、环境保护综合评价</w:t>
        </w:r>
        <w:r>
          <w:tab/>
        </w:r>
        <w:r>
          <w:fldChar w:fldCharType="begin"/>
        </w:r>
        <w:r>
          <w:instrText xml:space="preserve"> PAGEREF _Toc6431 \h </w:instrText>
        </w:r>
        <w:r>
          <w:fldChar w:fldCharType="separate"/>
        </w:r>
        <w:r>
          <w:t>38</w:t>
        </w:r>
        <w:r>
          <w:fldChar w:fldCharType="end"/>
        </w:r>
      </w:hyperlink>
    </w:p>
    <w:p>
      <w:pPr>
        <w:pStyle w:val="TOC1"/>
        <w:tabs>
          <w:tab w:val="right" w:leader="dot" w:pos="8306"/>
        </w:tabs>
      </w:pPr>
      <w:hyperlink w:anchor="_Toc16090" w:history="1">
        <w:r>
          <w:rPr>
            <w:rFonts w:ascii="仿宋" w:eastAsia="仿宋" w:hAnsi="仿宋" w:cs="仿宋" w:hint="eastAsia"/>
            <w:lang w:eastAsia="zh-CN"/>
          </w:rPr>
          <w:t>十、环卫清洁装备项目创新与研发</w:t>
        </w:r>
        <w:r>
          <w:tab/>
        </w:r>
        <w:r>
          <w:fldChar w:fldCharType="begin"/>
        </w:r>
        <w:r>
          <w:instrText xml:space="preserve"> PAGEREF _Toc16090 \h </w:instrText>
        </w:r>
        <w:r>
          <w:fldChar w:fldCharType="separate"/>
        </w:r>
        <w:r>
          <w:t>40</w:t>
        </w:r>
        <w:r>
          <w:fldChar w:fldCharType="end"/>
        </w:r>
      </w:hyperlink>
    </w:p>
    <w:p>
      <w:pPr>
        <w:pStyle w:val="TOC2"/>
        <w:tabs>
          <w:tab w:val="right" w:leader="dot" w:pos="8306"/>
        </w:tabs>
      </w:pPr>
      <w:hyperlink w:anchor="_Toc29123" w:history="1">
        <w:r>
          <w:rPr>
            <w:rFonts w:ascii="仿宋" w:eastAsia="仿宋" w:hAnsi="仿宋" w:cs="仿宋" w:hint="eastAsia"/>
            <w:lang w:eastAsia="zh-CN"/>
          </w:rPr>
          <w:t>(一)、创新策略与方向</w:t>
        </w:r>
        <w:r>
          <w:tab/>
        </w:r>
        <w:r>
          <w:fldChar w:fldCharType="begin"/>
        </w:r>
        <w:r>
          <w:instrText xml:space="preserve"> PAGEREF _Toc29123 \h </w:instrText>
        </w:r>
        <w:r>
          <w:fldChar w:fldCharType="separate"/>
        </w:r>
        <w:r>
          <w:t>40</w:t>
        </w:r>
        <w:r>
          <w:fldChar w:fldCharType="end"/>
        </w:r>
      </w:hyperlink>
    </w:p>
    <w:p>
      <w:pPr>
        <w:pStyle w:val="TOC2"/>
        <w:tabs>
          <w:tab w:val="right" w:leader="dot" w:pos="8306"/>
        </w:tabs>
      </w:pPr>
      <w:hyperlink w:anchor="_Toc24364" w:history="1">
        <w:r>
          <w:rPr>
            <w:rFonts w:ascii="仿宋" w:eastAsia="仿宋" w:hAnsi="仿宋" w:cs="仿宋" w:hint="eastAsia"/>
            <w:lang w:eastAsia="zh-CN"/>
          </w:rPr>
          <w:t>(二)、研发规划与投入</w:t>
        </w:r>
        <w:r>
          <w:tab/>
        </w:r>
        <w:r>
          <w:fldChar w:fldCharType="begin"/>
        </w:r>
        <w:r>
          <w:instrText xml:space="preserve"> PAGEREF _Toc24364 \h </w:instrText>
        </w:r>
        <w:r>
          <w:fldChar w:fldCharType="separate"/>
        </w:r>
        <w:r>
          <w:t>41</w:t>
        </w:r>
        <w:r>
          <w:fldChar w:fldCharType="end"/>
        </w:r>
      </w:hyperlink>
    </w:p>
    <w:p>
      <w:pPr>
        <w:pStyle w:val="TOC1"/>
        <w:tabs>
          <w:tab w:val="right" w:leader="dot" w:pos="8306"/>
        </w:tabs>
      </w:pPr>
      <w:hyperlink w:anchor="_Toc27961" w:history="1">
        <w:r>
          <w:rPr>
            <w:rFonts w:ascii="仿宋" w:eastAsia="仿宋" w:hAnsi="仿宋" w:cs="仿宋" w:hint="eastAsia"/>
            <w:lang w:eastAsia="zh-CN"/>
          </w:rPr>
          <w:t>十一、环卫清洁装备项目经营效益</w:t>
        </w:r>
        <w:r>
          <w:tab/>
        </w:r>
        <w:r>
          <w:fldChar w:fldCharType="begin"/>
        </w:r>
        <w:r>
          <w:instrText xml:space="preserve"> PAGEREF _Toc27961 \h </w:instrText>
        </w:r>
        <w:r>
          <w:fldChar w:fldCharType="separate"/>
        </w:r>
        <w:r>
          <w:t>43</w:t>
        </w:r>
        <w:r>
          <w:fldChar w:fldCharType="end"/>
        </w:r>
      </w:hyperlink>
    </w:p>
    <w:p>
      <w:pPr>
        <w:pStyle w:val="TOC2"/>
        <w:tabs>
          <w:tab w:val="right" w:leader="dot" w:pos="8306"/>
        </w:tabs>
      </w:pPr>
      <w:hyperlink w:anchor="_Toc17959" w:history="1">
        <w:r>
          <w:rPr>
            <w:rFonts w:ascii="仿宋" w:eastAsia="仿宋" w:hAnsi="仿宋" w:cs="仿宋" w:hint="eastAsia"/>
            <w:lang w:eastAsia="zh-CN"/>
          </w:rPr>
          <w:t>(一)、经济评价财务测算</w:t>
        </w:r>
        <w:r>
          <w:tab/>
        </w:r>
        <w:r>
          <w:fldChar w:fldCharType="begin"/>
        </w:r>
        <w:r>
          <w:instrText xml:space="preserve"> PAGEREF _Toc17959 \h </w:instrText>
        </w:r>
        <w:r>
          <w:fldChar w:fldCharType="separate"/>
        </w:r>
        <w:r>
          <w:t>43</w:t>
        </w:r>
        <w:r>
          <w:fldChar w:fldCharType="end"/>
        </w:r>
      </w:hyperlink>
    </w:p>
    <w:p>
      <w:pPr>
        <w:pStyle w:val="TOC2"/>
        <w:tabs>
          <w:tab w:val="right" w:leader="dot" w:pos="8306"/>
        </w:tabs>
      </w:pPr>
      <w:hyperlink w:anchor="_Toc24652" w:history="1">
        <w:r>
          <w:rPr>
            <w:rFonts w:ascii="仿宋" w:eastAsia="仿宋" w:hAnsi="仿宋" w:cs="仿宋" w:hint="eastAsia"/>
            <w:lang w:eastAsia="zh-CN"/>
          </w:rPr>
          <w:t>(二)、环卫清洁装备项目盈利能力分析</w:t>
        </w:r>
        <w:r>
          <w:tab/>
        </w:r>
        <w:r>
          <w:fldChar w:fldCharType="begin"/>
        </w:r>
        <w:r>
          <w:instrText xml:space="preserve"> PAGEREF _Toc24652 \h </w:instrText>
        </w:r>
        <w:r>
          <w:fldChar w:fldCharType="separate"/>
        </w:r>
        <w:r>
          <w:t>44</w:t>
        </w:r>
        <w:r>
          <w:fldChar w:fldCharType="end"/>
        </w:r>
      </w:hyperlink>
    </w:p>
    <w:p>
      <w:pPr>
        <w:pStyle w:val="TOC1"/>
        <w:tabs>
          <w:tab w:val="right" w:leader="dot" w:pos="8306"/>
        </w:tabs>
      </w:pPr>
      <w:hyperlink w:anchor="_Toc22657" w:history="1">
        <w:r>
          <w:rPr>
            <w:rFonts w:ascii="仿宋" w:eastAsia="仿宋" w:hAnsi="仿宋" w:cs="仿宋" w:hint="eastAsia"/>
            <w:lang w:eastAsia="zh-CN"/>
          </w:rPr>
          <w:t>十二、生产安全保护</w:t>
        </w:r>
        <w:r>
          <w:tab/>
        </w:r>
        <w:r>
          <w:fldChar w:fldCharType="begin"/>
        </w:r>
        <w:r>
          <w:instrText xml:space="preserve"> PAGEREF _Toc22657 \h </w:instrText>
        </w:r>
        <w:r>
          <w:fldChar w:fldCharType="separate"/>
        </w:r>
        <w:r>
          <w:t>45</w:t>
        </w:r>
        <w:r>
          <w:fldChar w:fldCharType="end"/>
        </w:r>
      </w:hyperlink>
    </w:p>
    <w:p>
      <w:pPr>
        <w:pStyle w:val="TOC2"/>
        <w:tabs>
          <w:tab w:val="right" w:leader="dot" w:pos="8306"/>
        </w:tabs>
      </w:pPr>
      <w:hyperlink w:anchor="_Toc15270" w:history="1">
        <w:r>
          <w:rPr>
            <w:rFonts w:ascii="仿宋" w:eastAsia="仿宋" w:hAnsi="仿宋" w:cs="仿宋" w:hint="eastAsia"/>
            <w:lang w:eastAsia="zh-CN"/>
          </w:rPr>
          <w:t>(一)、消防安全</w:t>
        </w:r>
        <w:r>
          <w:tab/>
        </w:r>
        <w:r>
          <w:fldChar w:fldCharType="begin"/>
        </w:r>
        <w:r>
          <w:instrText xml:space="preserve"> PAGEREF _Toc15270 \h </w:instrText>
        </w:r>
        <w:r>
          <w:fldChar w:fldCharType="separate"/>
        </w:r>
        <w:r>
          <w:t>45</w:t>
        </w:r>
        <w:r>
          <w:fldChar w:fldCharType="end"/>
        </w:r>
      </w:hyperlink>
    </w:p>
    <w:p>
      <w:pPr>
        <w:pStyle w:val="TOC2"/>
        <w:tabs>
          <w:tab w:val="right" w:leader="dot" w:pos="8306"/>
        </w:tabs>
      </w:pPr>
      <w:hyperlink w:anchor="_Toc4060" w:history="1">
        <w:r>
          <w:rPr>
            <w:rFonts w:ascii="仿宋" w:eastAsia="仿宋" w:hAnsi="仿宋" w:cs="仿宋" w:hint="eastAsia"/>
            <w:lang w:eastAsia="zh-CN"/>
          </w:rPr>
          <w:t>(二)、防火防爆总图布置措施</w:t>
        </w:r>
        <w:r>
          <w:tab/>
        </w:r>
        <w:r>
          <w:fldChar w:fldCharType="begin"/>
        </w:r>
        <w:r>
          <w:instrText xml:space="preserve"> PAGEREF _Toc4060 \h </w:instrText>
        </w:r>
        <w:r>
          <w:fldChar w:fldCharType="separate"/>
        </w:r>
        <w:r>
          <w:t>46</w:t>
        </w:r>
        <w:r>
          <w:fldChar w:fldCharType="end"/>
        </w:r>
      </w:hyperlink>
    </w:p>
    <w:p>
      <w:pPr>
        <w:pStyle w:val="TOC2"/>
        <w:tabs>
          <w:tab w:val="right" w:leader="dot" w:pos="8306"/>
        </w:tabs>
      </w:pPr>
      <w:hyperlink w:anchor="_Toc14201" w:history="1">
        <w:r>
          <w:rPr>
            <w:rFonts w:ascii="仿宋" w:eastAsia="仿宋" w:hAnsi="仿宋" w:cs="仿宋" w:hint="eastAsia"/>
            <w:lang w:eastAsia="zh-CN"/>
          </w:rPr>
          <w:t>(三)、自然灾害防范措施</w:t>
        </w:r>
        <w:r>
          <w:tab/>
        </w:r>
        <w:r>
          <w:fldChar w:fldCharType="begin"/>
        </w:r>
        <w:r>
          <w:instrText xml:space="preserve"> PAGEREF _Toc14201 \h </w:instrText>
        </w:r>
        <w:r>
          <w:fldChar w:fldCharType="separate"/>
        </w:r>
        <w:r>
          <w:t>47</w:t>
        </w:r>
        <w:r>
          <w:fldChar w:fldCharType="end"/>
        </w:r>
      </w:hyperlink>
    </w:p>
    <w:p>
      <w:pPr>
        <w:pStyle w:val="TOC2"/>
        <w:tabs>
          <w:tab w:val="right" w:leader="dot" w:pos="8306"/>
        </w:tabs>
      </w:pPr>
      <w:hyperlink w:anchor="_Toc15443" w:history="1">
        <w:r>
          <w:rPr>
            <w:rFonts w:ascii="仿宋" w:eastAsia="仿宋" w:hAnsi="仿宋" w:cs="仿宋" w:hint="eastAsia"/>
            <w:lang w:eastAsia="zh-CN"/>
          </w:rPr>
          <w:t>(四)、安全色及安全标志使用要求</w:t>
        </w:r>
        <w:r>
          <w:tab/>
        </w:r>
        <w:r>
          <w:fldChar w:fldCharType="begin"/>
        </w:r>
        <w:r>
          <w:instrText xml:space="preserve"> PAGEREF _Toc15443 \h </w:instrText>
        </w:r>
        <w:r>
          <w:fldChar w:fldCharType="separate"/>
        </w:r>
        <w:r>
          <w:t>48</w:t>
        </w:r>
        <w:r>
          <w:fldChar w:fldCharType="end"/>
        </w:r>
      </w:hyperlink>
    </w:p>
    <w:p>
      <w:pPr>
        <w:pStyle w:val="TOC2"/>
        <w:tabs>
          <w:tab w:val="right" w:leader="dot" w:pos="8306"/>
        </w:tabs>
      </w:pPr>
      <w:hyperlink w:anchor="_Toc16737" w:history="1">
        <w:r>
          <w:rPr>
            <w:rFonts w:ascii="仿宋" w:eastAsia="仿宋" w:hAnsi="仿宋" w:cs="仿宋" w:hint="eastAsia"/>
            <w:lang w:eastAsia="zh-CN"/>
          </w:rPr>
          <w:t>(五)、防尘防毒措施</w:t>
        </w:r>
        <w:r>
          <w:tab/>
        </w:r>
        <w:r>
          <w:fldChar w:fldCharType="begin"/>
        </w:r>
        <w:r>
          <w:instrText xml:space="preserve"> PAGEREF _Toc16737 \h </w:instrText>
        </w:r>
        <w:r>
          <w:fldChar w:fldCharType="separate"/>
        </w:r>
        <w:r>
          <w:t>49</w:t>
        </w:r>
        <w:r>
          <w:fldChar w:fldCharType="end"/>
        </w:r>
      </w:hyperlink>
    </w:p>
    <w:p>
      <w:pPr>
        <w:pStyle w:val="TOC2"/>
        <w:tabs>
          <w:tab w:val="right" w:leader="dot" w:pos="8306"/>
        </w:tabs>
      </w:pPr>
      <w:hyperlink w:anchor="_Toc9047" w:history="1">
        <w:r>
          <w:rPr>
            <w:rFonts w:ascii="仿宋" w:eastAsia="仿宋" w:hAnsi="仿宋" w:cs="仿宋" w:hint="eastAsia"/>
            <w:lang w:eastAsia="zh-CN"/>
          </w:rPr>
          <w:t>(六)、防静电、触电防护及防雷措施</w:t>
        </w:r>
        <w:r>
          <w:tab/>
        </w:r>
        <w:r>
          <w:fldChar w:fldCharType="begin"/>
        </w:r>
        <w:r>
          <w:instrText xml:space="preserve"> PAGEREF _Toc9047 \h </w:instrText>
        </w:r>
        <w:r>
          <w:fldChar w:fldCharType="separate"/>
        </w:r>
        <w:r>
          <w:t>50</w:t>
        </w:r>
        <w:r>
          <w:fldChar w:fldCharType="end"/>
        </w:r>
      </w:hyperlink>
    </w:p>
    <w:p>
      <w:pPr>
        <w:pStyle w:val="TOC2"/>
        <w:tabs>
          <w:tab w:val="right" w:leader="dot" w:pos="8306"/>
        </w:tabs>
      </w:pPr>
      <w:hyperlink w:anchor="_Toc26177" w:history="1">
        <w:r>
          <w:rPr>
            <w:rFonts w:ascii="仿宋" w:eastAsia="仿宋" w:hAnsi="仿宋" w:cs="仿宋" w:hint="eastAsia"/>
            <w:lang w:eastAsia="zh-CN"/>
          </w:rPr>
          <w:t>(七)、机械设备安全保障措施</w:t>
        </w:r>
        <w:r>
          <w:tab/>
        </w:r>
        <w:r>
          <w:fldChar w:fldCharType="begin"/>
        </w:r>
        <w:r>
          <w:instrText xml:space="preserve"> PAGEREF _Toc26177 \h </w:instrText>
        </w:r>
        <w:r>
          <w:fldChar w:fldCharType="separate"/>
        </w:r>
        <w:r>
          <w:t>51</w:t>
        </w:r>
        <w:r>
          <w:fldChar w:fldCharType="end"/>
        </w:r>
      </w:hyperlink>
    </w:p>
    <w:p>
      <w:pPr>
        <w:pStyle w:val="TOC1"/>
        <w:tabs>
          <w:tab w:val="right" w:leader="dot" w:pos="8306"/>
        </w:tabs>
      </w:pPr>
      <w:hyperlink w:anchor="_Toc28304" w:history="1">
        <w:r>
          <w:rPr>
            <w:rFonts w:ascii="仿宋" w:eastAsia="仿宋" w:hAnsi="仿宋" w:cs="仿宋" w:hint="eastAsia"/>
            <w:lang w:eastAsia="zh-CN"/>
          </w:rPr>
          <w:t>十三、质量管理体系</w:t>
        </w:r>
        <w:r>
          <w:tab/>
        </w:r>
        <w:r>
          <w:fldChar w:fldCharType="begin"/>
        </w:r>
        <w:r>
          <w:instrText xml:space="preserve"> PAGEREF _Toc28304 \h </w:instrText>
        </w:r>
        <w:r>
          <w:fldChar w:fldCharType="separate"/>
        </w:r>
        <w:r>
          <w:t>53</w:t>
        </w:r>
        <w:r>
          <w:fldChar w:fldCharType="end"/>
        </w:r>
      </w:hyperlink>
    </w:p>
    <w:p>
      <w:pPr>
        <w:pStyle w:val="TOC2"/>
        <w:tabs>
          <w:tab w:val="right" w:leader="dot" w:pos="8306"/>
        </w:tabs>
      </w:pPr>
      <w:hyperlink w:anchor="_Toc48" w:history="1">
        <w:r>
          <w:rPr>
            <w:rFonts w:ascii="仿宋" w:eastAsia="仿宋" w:hAnsi="仿宋" w:cs="仿宋" w:hint="eastAsia"/>
            <w:lang w:eastAsia="zh-CN"/>
          </w:rPr>
          <w:t>(一)、质量目标与方针</w:t>
        </w:r>
        <w:r>
          <w:tab/>
        </w:r>
        <w:r>
          <w:fldChar w:fldCharType="begin"/>
        </w:r>
        <w:r>
          <w:instrText xml:space="preserve"> PAGEREF _Toc48 \h </w:instrText>
        </w:r>
        <w:r>
          <w:fldChar w:fldCharType="separate"/>
        </w:r>
        <w:r>
          <w:t>53</w:t>
        </w:r>
        <w:r>
          <w:fldChar w:fldCharType="end"/>
        </w:r>
      </w:hyperlink>
    </w:p>
    <w:p>
      <w:pPr>
        <w:pStyle w:val="TOC2"/>
        <w:tabs>
          <w:tab w:val="right" w:leader="dot" w:pos="8306"/>
        </w:tabs>
      </w:pPr>
      <w:hyperlink w:anchor="_Toc12952" w:history="1">
        <w:r>
          <w:rPr>
            <w:rFonts w:ascii="仿宋" w:eastAsia="仿宋" w:hAnsi="仿宋" w:cs="仿宋" w:hint="eastAsia"/>
            <w:lang w:eastAsia="zh-CN"/>
          </w:rPr>
          <w:t>(二)、质量管理责任</w:t>
        </w:r>
        <w:r>
          <w:tab/>
        </w:r>
        <w:r>
          <w:fldChar w:fldCharType="begin"/>
        </w:r>
        <w:r>
          <w:instrText xml:space="preserve"> PAGEREF _Toc12952 \h </w:instrText>
        </w:r>
        <w:r>
          <w:fldChar w:fldCharType="separate"/>
        </w:r>
        <w:r>
          <w:t>54</w:t>
        </w:r>
        <w:r>
          <w:fldChar w:fldCharType="end"/>
        </w:r>
      </w:hyperlink>
    </w:p>
    <w:p>
      <w:pPr>
        <w:pStyle w:val="TOC2"/>
        <w:tabs>
          <w:tab w:val="right" w:leader="dot" w:pos="8306"/>
        </w:tabs>
      </w:pPr>
      <w:hyperlink w:anchor="_Toc28853" w:history="1">
        <w:r>
          <w:rPr>
            <w:rFonts w:ascii="仿宋" w:eastAsia="仿宋" w:hAnsi="仿宋" w:cs="仿宋" w:hint="eastAsia"/>
            <w:lang w:eastAsia="zh-CN"/>
          </w:rPr>
          <w:t>(三)、质量管理体系文件</w:t>
        </w:r>
        <w:r>
          <w:tab/>
        </w:r>
        <w:r>
          <w:fldChar w:fldCharType="begin"/>
        </w:r>
        <w:r>
          <w:instrText xml:space="preserve"> PAGEREF _Toc28853 \h </w:instrText>
        </w:r>
        <w:r>
          <w:fldChar w:fldCharType="separate"/>
        </w:r>
        <w:r>
          <w:t>55</w:t>
        </w:r>
        <w:r>
          <w:fldChar w:fldCharType="end"/>
        </w:r>
      </w:hyperlink>
    </w:p>
    <w:p>
      <w:pPr>
        <w:pStyle w:val="TOC2"/>
        <w:tabs>
          <w:tab w:val="right" w:leader="dot" w:pos="8306"/>
        </w:tabs>
      </w:pPr>
      <w:hyperlink w:anchor="_Toc21713" w:history="1">
        <w:r>
          <w:rPr>
            <w:rFonts w:ascii="仿宋" w:eastAsia="仿宋" w:hAnsi="仿宋" w:cs="仿宋" w:hint="eastAsia"/>
            <w:lang w:eastAsia="zh-CN"/>
          </w:rPr>
          <w:t>(四)、质量培训与教育</w:t>
        </w:r>
        <w:r>
          <w:tab/>
        </w:r>
        <w:r>
          <w:fldChar w:fldCharType="begin"/>
        </w:r>
        <w:r>
          <w:instrText xml:space="preserve"> PAGEREF _Toc21713 \h </w:instrText>
        </w:r>
        <w:r>
          <w:fldChar w:fldCharType="separate"/>
        </w:r>
        <w:r>
          <w:t>57</w:t>
        </w:r>
        <w:r>
          <w:fldChar w:fldCharType="end"/>
        </w:r>
      </w:hyperlink>
    </w:p>
    <w:p>
      <w:pPr>
        <w:pStyle w:val="TOC2"/>
        <w:tabs>
          <w:tab w:val="right" w:leader="dot" w:pos="8306"/>
        </w:tabs>
      </w:pPr>
      <w:hyperlink w:anchor="_Toc12759" w:history="1">
        <w:r>
          <w:rPr>
            <w:rFonts w:ascii="仿宋" w:eastAsia="仿宋" w:hAnsi="仿宋" w:cs="仿宋" w:hint="eastAsia"/>
            <w:lang w:eastAsia="zh-CN"/>
          </w:rPr>
          <w:t>(五)、质量审核与评价</w:t>
        </w:r>
        <w:r>
          <w:tab/>
        </w:r>
        <w:r>
          <w:fldChar w:fldCharType="begin"/>
        </w:r>
        <w:r>
          <w:instrText xml:space="preserve"> PAGEREF _Toc12759 \h </w:instrText>
        </w:r>
        <w:r>
          <w:fldChar w:fldCharType="separate"/>
        </w:r>
        <w:r>
          <w:t>59</w:t>
        </w:r>
        <w:r>
          <w:fldChar w:fldCharType="end"/>
        </w:r>
      </w:hyperlink>
    </w:p>
    <w:p>
      <w:pPr>
        <w:pStyle w:val="TOC2"/>
        <w:tabs>
          <w:tab w:val="right" w:leader="dot" w:pos="8306"/>
        </w:tabs>
      </w:pPr>
      <w:hyperlink w:anchor="_Toc4259" w:history="1">
        <w:r>
          <w:rPr>
            <w:rFonts w:ascii="仿宋" w:eastAsia="仿宋" w:hAnsi="仿宋" w:cs="仿宋" w:hint="eastAsia"/>
            <w:lang w:eastAsia="zh-CN"/>
          </w:rPr>
          <w:t>(六)、不符合与纠正措施</w:t>
        </w:r>
        <w:r>
          <w:tab/>
        </w:r>
        <w:r>
          <w:fldChar w:fldCharType="begin"/>
        </w:r>
        <w:r>
          <w:instrText xml:space="preserve"> PAGEREF _Toc4259 \h </w:instrText>
        </w:r>
        <w:r>
          <w:fldChar w:fldCharType="separate"/>
        </w:r>
        <w:r>
          <w:t>60</w:t>
        </w:r>
        <w:r>
          <w:fldChar w:fldCharType="end"/>
        </w:r>
      </w:hyperlink>
    </w:p>
    <w:p>
      <w:pPr>
        <w:pStyle w:val="TOC1"/>
        <w:tabs>
          <w:tab w:val="right" w:leader="dot" w:pos="8306"/>
        </w:tabs>
      </w:pPr>
      <w:hyperlink w:anchor="_Toc7383" w:history="1">
        <w:r>
          <w:rPr>
            <w:rFonts w:ascii="仿宋" w:eastAsia="仿宋" w:hAnsi="仿宋" w:cs="仿宋" w:hint="eastAsia"/>
            <w:lang w:eastAsia="zh-CN"/>
          </w:rPr>
          <w:t>十四、环卫清洁装备项目变更管理</w:t>
        </w:r>
        <w:r>
          <w:tab/>
        </w:r>
        <w:r>
          <w:fldChar w:fldCharType="begin"/>
        </w:r>
        <w:r>
          <w:instrText xml:space="preserve"> PAGEREF _Toc7383 \h </w:instrText>
        </w:r>
        <w:r>
          <w:fldChar w:fldCharType="separate"/>
        </w:r>
        <w:r>
          <w:t>61</w:t>
        </w:r>
        <w:r>
          <w:fldChar w:fldCharType="end"/>
        </w:r>
      </w:hyperlink>
    </w:p>
    <w:p>
      <w:pPr>
        <w:pStyle w:val="TOC2"/>
        <w:tabs>
          <w:tab w:val="right" w:leader="dot" w:pos="8306"/>
        </w:tabs>
      </w:pPr>
      <w:hyperlink w:anchor="_Toc8160" w:history="1">
        <w:r>
          <w:rPr>
            <w:rFonts w:ascii="仿宋" w:eastAsia="仿宋" w:hAnsi="仿宋" w:cs="仿宋" w:hint="eastAsia"/>
            <w:lang w:eastAsia="zh-CN"/>
          </w:rPr>
          <w:t>(一)、变更申请与评估</w:t>
        </w:r>
        <w:r>
          <w:tab/>
        </w:r>
        <w:r>
          <w:fldChar w:fldCharType="begin"/>
        </w:r>
        <w:r>
          <w:instrText xml:space="preserve"> PAGEREF _Toc8160 \h </w:instrText>
        </w:r>
        <w:r>
          <w:fldChar w:fldCharType="separate"/>
        </w:r>
        <w:r>
          <w:t>61</w:t>
        </w:r>
        <w:r>
          <w:fldChar w:fldCharType="end"/>
        </w:r>
      </w:hyperlink>
    </w:p>
    <w:p>
      <w:pPr>
        <w:pStyle w:val="TOC2"/>
        <w:tabs>
          <w:tab w:val="right" w:leader="dot" w:pos="8306"/>
        </w:tabs>
      </w:pPr>
      <w:hyperlink w:anchor="_Toc31627" w:history="1">
        <w:r>
          <w:rPr>
            <w:rFonts w:ascii="仿宋" w:eastAsia="仿宋" w:hAnsi="仿宋" w:cs="仿宋" w:hint="eastAsia"/>
            <w:lang w:eastAsia="zh-CN"/>
          </w:rPr>
          <w:t>(二)、变更实施与控制</w:t>
        </w:r>
        <w:r>
          <w:tab/>
        </w:r>
        <w:r>
          <w:fldChar w:fldCharType="begin"/>
        </w:r>
        <w:r>
          <w:instrText xml:space="preserve"> PAGEREF _Toc31627 \h </w:instrText>
        </w:r>
        <w:r>
          <w:fldChar w:fldCharType="separate"/>
        </w:r>
        <w:r>
          <w:t>61</w:t>
        </w:r>
        <w:r>
          <w:fldChar w:fldCharType="end"/>
        </w:r>
      </w:hyperlink>
    </w:p>
    <w:p>
      <w:pPr>
        <w:pStyle w:val="TOC1"/>
        <w:tabs>
          <w:tab w:val="right" w:leader="dot" w:pos="8306"/>
        </w:tabs>
      </w:pPr>
      <w:hyperlink w:anchor="_Toc26406" w:history="1">
        <w:r>
          <w:rPr>
            <w:rFonts w:ascii="仿宋" w:eastAsia="仿宋" w:hAnsi="仿宋" w:cs="仿宋" w:hint="eastAsia"/>
            <w:lang w:eastAsia="zh-CN"/>
          </w:rPr>
          <w:t>十五、环卫清洁装备项目工程方案分析</w:t>
        </w:r>
        <w:r>
          <w:tab/>
        </w:r>
        <w:r>
          <w:fldChar w:fldCharType="begin"/>
        </w:r>
        <w:r>
          <w:instrText xml:space="preserve"> PAGEREF _Toc26406 \h </w:instrText>
        </w:r>
        <w:r>
          <w:fldChar w:fldCharType="separate"/>
        </w:r>
        <w:r>
          <w:t>62</w:t>
        </w:r>
        <w:r>
          <w:fldChar w:fldCharType="end"/>
        </w:r>
      </w:hyperlink>
    </w:p>
    <w:p>
      <w:pPr>
        <w:pStyle w:val="TOC2"/>
        <w:tabs>
          <w:tab w:val="right" w:leader="dot" w:pos="8306"/>
        </w:tabs>
      </w:pPr>
      <w:hyperlink w:anchor="_Toc25006" w:history="1">
        <w:r>
          <w:rPr>
            <w:rFonts w:ascii="仿宋" w:eastAsia="仿宋" w:hAnsi="仿宋" w:cs="仿宋" w:hint="eastAsia"/>
            <w:lang w:eastAsia="zh-CN"/>
          </w:rPr>
          <w:t>(一)、建筑工程设计原则</w:t>
        </w:r>
        <w:r>
          <w:tab/>
        </w:r>
        <w:r>
          <w:fldChar w:fldCharType="begin"/>
        </w:r>
        <w:r>
          <w:instrText xml:space="preserve"> PAGEREF _Toc25006 \h </w:instrText>
        </w:r>
        <w:r>
          <w:fldChar w:fldCharType="separate"/>
        </w:r>
        <w:r>
          <w:t>62</w:t>
        </w:r>
        <w:r>
          <w:fldChar w:fldCharType="end"/>
        </w:r>
      </w:hyperlink>
    </w:p>
    <w:p>
      <w:pPr>
        <w:pStyle w:val="TOC2"/>
        <w:tabs>
          <w:tab w:val="right" w:leader="dot" w:pos="8306"/>
        </w:tabs>
      </w:pPr>
      <w:hyperlink w:anchor="_Toc20088" w:history="1">
        <w:r>
          <w:rPr>
            <w:rFonts w:ascii="仿宋" w:eastAsia="仿宋" w:hAnsi="仿宋" w:cs="仿宋" w:hint="eastAsia"/>
            <w:lang w:eastAsia="zh-CN"/>
          </w:rPr>
          <w:t>(二)、土建工程建设指标</w:t>
        </w:r>
        <w:r>
          <w:tab/>
        </w:r>
        <w:r>
          <w:fldChar w:fldCharType="begin"/>
        </w:r>
        <w:r>
          <w:instrText xml:space="preserve"> PAGEREF _Toc20088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22"/>
      <w:r>
        <w:rPr>
          <w:rFonts w:ascii="仿宋" w:eastAsia="仿宋" w:hAnsi="仿宋" w:cs="仿宋" w:hint="eastAsia"/>
          <w:sz w:val="28"/>
          <w:lang w:eastAsia="zh-CN"/>
        </w:rPr>
        <w:t>一、环卫清洁装备项目建设单位说明</w:t>
      </w:r>
      <w:bookmarkEnd w:id="2"/>
    </w:p>
    <w:p>
      <w:pPr>
        <w:pStyle w:val="Heading2"/>
        <w:rPr>
          <w:rFonts w:ascii="仿宋" w:eastAsia="仿宋" w:hAnsi="仿宋" w:cs="仿宋" w:hint="eastAsia"/>
          <w:lang w:eastAsia="zh-CN"/>
        </w:rPr>
      </w:pPr>
      <w:bookmarkStart w:id="3" w:name="_Toc18278"/>
      <w:r>
        <w:rPr>
          <w:rFonts w:ascii="仿宋" w:eastAsia="仿宋" w:hAnsi="仿宋" w:cs="仿宋" w:hint="eastAsia"/>
          <w:lang w:eastAsia="zh-CN"/>
        </w:rPr>
        <w:t>(一)、环卫清洁装备项目承办单位基本情况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19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卫清洁装备项目承办单位的XXXX，我们着眼于实现可持续的经济效益。通过技术创新和解决方案的提供，公司预计在环卫清洁装备项目执行期间将获得可观的收入增长。这一收入来源主要包括环卫清洁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同时，我们注重成本控制和效率提升，以确保环卫清洁装备项目的可持续盈利。透过精细的管理和资源优化，公司期望实现环卫清洁装备项目利润最大化。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卫清洁装备项目实施进行全面的投资评估，包括环卫清洁装备项目启动阶段的资金投入和后续运营成本。通过对环卫清洁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环卫清洁装备项目实施过程中具备足够的资金流动性，公司将进行详尽的现金流分析。这包括资金需求的合理预测、环卫清洁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579"/>
      <w:r>
        <w:rPr>
          <w:rFonts w:ascii="仿宋" w:eastAsia="仿宋" w:hAnsi="仿宋" w:cs="仿宋" w:hint="eastAsia"/>
          <w:sz w:val="28"/>
          <w:lang w:eastAsia="zh-CN"/>
        </w:rPr>
        <w:t>二、环卫清洁装备项目绩效评估</w:t>
      </w:r>
      <w:bookmarkEnd w:id="5"/>
    </w:p>
    <w:p>
      <w:pPr>
        <w:pStyle w:val="Heading2"/>
        <w:rPr>
          <w:rFonts w:ascii="仿宋" w:eastAsia="仿宋" w:hAnsi="仿宋" w:cs="仿宋" w:hint="eastAsia"/>
          <w:lang w:eastAsia="zh-CN"/>
        </w:rPr>
      </w:pPr>
      <w:bookmarkStart w:id="6" w:name="_Toc2695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环卫清洁装备项目中，我们设计了一套全面的绩效评估指标，以确保环卫清洁装备项目的可控和成功交付。这些指标跨足环卫清洁装备项目目标、成本、进度和质量等多个维度，为我们提供了全面洞察环卫清洁装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清洁装备项目目标达成率是我们关注的首要指标。我们设定了明确的目标，并通过定期监测和评估，迅速发现并应对潜在的目标偏差。这为环卫清洁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成本绩效是另一个核心关注点。通过实际成本与预算成本的对比分析，我们深入了解成本差异的原因，及时调整资源分配，保持环卫清洁装备项目在经济效益方面的合理水平。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清洁装备项目进度作为关键的绩效指标之一，得到了精心的关注。我们制定了详细的环卫清洁装备项目进度计划，并设立了进度符合度指标，确保实际进度与计划进度保持一致。这使我们能够快速发现和解决潜在的进度问题，保持环卫清洁装备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环卫清洁装备项目绩效的不可或缺的一环。我们引入了一系列的质量标准和客户满意度指标，以确保环卫清洁装备项目交付的成果在质量上达到或超越预期水平。通过持续监测这些指标，我们努力提升环卫清洁装备项目整体质量水平，为环卫清洁装备项目的成功交付提供有力保障。通过这些科学且全面的绩效评估，我们能够更好地引导环卫清洁装备项目的持续改进，确保环卫清洁装备项目目标的顺利达成。</w:t>
      </w:r>
    </w:p>
    <w:p>
      <w:pPr>
        <w:pStyle w:val="Heading2"/>
        <w:ind w:firstLine="560" w:firstLineChars="200"/>
        <w:rPr>
          <w:rFonts w:ascii="仿宋" w:eastAsia="仿宋" w:hAnsi="仿宋" w:cs="仿宋" w:hint="eastAsia"/>
          <w:sz w:val="28"/>
          <w:lang w:eastAsia="zh-CN"/>
        </w:rPr>
      </w:pPr>
      <w:bookmarkStart w:id="7" w:name="_Toc875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绩效评估是环卫清洁装备项目中的关键环节，为确保环卫清洁装备项目达到预期目标，我们采用了多层次、多维度的绩效评估方法。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卫清洁装备项目的战略目标对齐，确保每个决策和行动都与环卫清洁装备项目整体目标保持一致。团队会定期召开战略对齐会议，审视当前工作与环卫清洁装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环卫清洁装备项目进度、质量、成本和风险等方面。这些指标通过数据收集和分析，为环卫清洁装备项目管理团队提供了客观的评估依据。例如，我们通过环卫清洁装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绩效评估不仅仅停留在环卫清洁装备项目内部，还考虑了环卫清洁装备项目对外部环境的影响。我们定期进行干系人满意度调查，以了解各利益相关方对环卫清洁装备项目的期望和满意度，并及时做出调整。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这种多层次、多角度的绩效评估方法，使得我们能够全面了解环卫清洁装备项目的运行状态，及时做出调整，确保环卫清洁装备项目在不断变化的环境中保持稳健前行。</w:t>
      </w:r>
    </w:p>
    <w:p>
      <w:pPr>
        <w:pStyle w:val="Heading2"/>
        <w:ind w:firstLine="560" w:firstLineChars="200"/>
        <w:rPr>
          <w:rFonts w:ascii="仿宋" w:eastAsia="仿宋" w:hAnsi="仿宋" w:cs="仿宋" w:hint="eastAsia"/>
          <w:sz w:val="28"/>
          <w:lang w:eastAsia="zh-CN"/>
        </w:rPr>
      </w:pPr>
      <w:bookmarkStart w:id="8" w:name="_Toc2014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为了确保环卫清洁装备项目的有效管理和不断优化，我们采用了精心设计的绩效评估周期。这个周期旨在实现灵活、实时和全面的评估，以适应环卫清洁装备项目执行中的各种挑战。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环卫清洁装备项目的不同需求，分为短期、中期和长期。短期评估关注每个迭代或工作周期，以及时发现和解决当前任务中的问题。中期评估涵盖几个迭代，深入了解整体环卫清洁装备项目的趋势和性能。长期评估则着眼于整个环卫清洁装备项目阶段，确保环卫清洁装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卫清洁装备项目管理工具和协作平台，团队成员能够随时更新和分享环卫清洁装备项目数据。这种实时性的反馈机制使我们能够及时察觉潜在问题，快速调整，保持环卫清洁装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环卫清洁装备项目的决策制定密不可分。每个周期的环卫清洁装备项目回顾会议成为集体总结经验、识别问题深层次原因并找到创新解决方案的平台。这种定期的反思与调整机制使环卫清洁装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600"/>
      <w:r>
        <w:rPr>
          <w:rFonts w:ascii="仿宋" w:eastAsia="仿宋" w:hAnsi="仿宋" w:cs="仿宋" w:hint="eastAsia"/>
          <w:sz w:val="28"/>
          <w:lang w:eastAsia="zh-CN"/>
        </w:rPr>
        <w:t>三、环卫清洁装备项目可持续发展</w:t>
      </w:r>
      <w:bookmarkEnd w:id="9"/>
    </w:p>
    <w:p>
      <w:pPr>
        <w:pStyle w:val="Heading2"/>
        <w:rPr>
          <w:rFonts w:ascii="仿宋" w:eastAsia="仿宋" w:hAnsi="仿宋" w:cs="仿宋" w:hint="eastAsia"/>
          <w:lang w:eastAsia="zh-CN"/>
        </w:rPr>
      </w:pPr>
      <w:bookmarkStart w:id="10" w:name="_Toc2967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卫清洁装备项目中，环卫清洁装备项目团队着眼于未来，明确了可持续发展的战略方向。制定的具体可持续发展目标包括降低资源使用、采用环保技术、最大化社会效益等。这一步骤不仅有助于环卫清洁装备项目在环保和社会责任方面达到最高标准，也为未来提供了明确的指引，确保环卫清洁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可持续实践的融入环卫清洁装备项目管理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环卫清洁装备项目管理周期。从环卫清洁装备项目规划开始，环卫清洁装备项目团队就考虑了环境和社会的因素。在执行阶段，环卫清洁装备项目团队积极推动绿色技术的应用，优化资源利用。此外，关注员工的社会责任，通过培训和沟通活动提高员工对可持续发展的认知，使他们能够在日常工作中践行可持续实践。这些举措不仅为环卫清洁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998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扎根于环卫清洁装备项目的可持续发展理念，我们深信环保与社会责任是环卫清洁装备项目成功的关键支柱。在环卫清洁装备项目的每一步，我们都致力于通过创新和实践，履行对环境和社会的坚定责任。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清洁装备项目团队通过引入先进的环保技术、建立高效的废物处理系统以及推动能源节约措施，积极履行环保责任。定期的环保监测和评估确保环卫清洁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清洁装备项目不仅致力于自身可持续发展，还注重对社会的回馈。通过支持社区环卫清洁装备项目、参与慈善事业、提供培训机会等方式，环卫清洁装备项目积极履行社会责任。与当地社区建立积极互动，关注员工的工作与生活平衡，以及员工的身心健康，是环卫清洁装备项目在社会责任层面的关键举措。这样的实践不仅增强了环卫清洁装备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191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784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环卫清洁装备项目的技术管理特点体现在其创新导向。通过引入最先进的技术趋势和解决方案，环卫清洁装备项目致力于提升科技含量、提高质量和效率水平。这意味着我们将采用最新的工具和方法，确保环卫清洁装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卫清洁装备项目技术管理的显著特征。通过整合不同领域的技术资源，我们实现了跨学科的协同工作。这有助于优化技术架构，提高整体效能。此外，整合性策略还促进了不同技术团队之间的紧密沟通和高效合作，确保环卫清洁装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卫清洁装备项目所采用的技术。通过不断优化技术方案，环卫清洁装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环卫清洁装备项目团队将在环卫清洁装备项目初期识别可能的技术风险，并采取相应的预防和应对措施。通过建立健全的风险评估机制，环卫清洁装备项目能够在实施过程中及时发现并解决潜在的技术问题，保障环卫清洁装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卫清洁装备项目中，技术将成为环卫清洁装备项目成功的有力支持。这一深度剖析揭示了技术管理在环卫清洁装备项目实施中的关键作用，为环卫清洁装备项目的技术基础奠定了坚实的基础。</w:t>
      </w:r>
    </w:p>
    <w:p>
      <w:pPr>
        <w:pStyle w:val="Heading2"/>
        <w:ind w:firstLine="560" w:firstLineChars="200"/>
        <w:rPr>
          <w:rFonts w:ascii="仿宋" w:eastAsia="仿宋" w:hAnsi="仿宋" w:cs="仿宋" w:hint="eastAsia"/>
          <w:sz w:val="28"/>
          <w:lang w:eastAsia="zh-CN"/>
        </w:rPr>
      </w:pPr>
      <w:bookmarkStart w:id="14" w:name="_Toc19924"/>
      <w:r>
        <w:rPr>
          <w:rFonts w:ascii="仿宋" w:eastAsia="仿宋" w:hAnsi="仿宋" w:cs="仿宋" w:hint="eastAsia"/>
          <w:sz w:val="28"/>
          <w:lang w:eastAsia="zh-CN"/>
        </w:rPr>
        <w:t>(二)、环卫清洁装备项目工艺技术设计方案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卫清洁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卫清洁装备项目将严格按照相关行业规范要求进行组织。通过有效控制产品质量，环卫清洁装备项目将致力于为顾客提供优质的环卫清洁装备项目产品和良好的服务。这体现了环卫清洁装备项目对于生产活动合规性和质量标准的高度重视，为环卫清洁装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环卫清洁装备项目注重生态效益和清洁生产原则。环卫清洁装备项目建设将紧密结合地方特色经济发展，与社会经济发展规划和区域环境保护规划方案相协调一致。通过与当地区域自然生态系统的结合，环卫清洁装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环卫清洁装备项目产品具有多样化的客户需求和个性化的特点。因此，环卫清洁装备项目产品规格品种多样，且单批生产数量较小。为满足这一特点，环卫清洁装备项目承办单位将建设先进的柔性制造生产线。通过广泛应用柔性制造技术，环卫清洁装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环卫清洁装备项目采用的技术具有较高的技术含量和自动化水平，处于国内先进水平。这一技术选用不仅体现了对生产效率、质量和环境友好性的高标准要求，同时为环卫清洁装备项目的可持续发展奠定了坚实的基础。</w:t>
      </w:r>
    </w:p>
    <w:p>
      <w:pPr>
        <w:pStyle w:val="Heading2"/>
        <w:ind w:firstLine="560" w:firstLineChars="200"/>
        <w:rPr>
          <w:rFonts w:ascii="仿宋" w:eastAsia="仿宋" w:hAnsi="仿宋" w:cs="仿宋" w:hint="eastAsia"/>
          <w:sz w:val="28"/>
          <w:lang w:eastAsia="zh-CN"/>
        </w:rPr>
      </w:pPr>
      <w:bookmarkStart w:id="15" w:name="_Toc1845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为确保环卫清洁装备项目的高效生产和技术实施，我们制定了一套精心设计的设备选型方案，以满足环卫清洁装备项目生产、质量和环保的要求。该方案的主要特点如下：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环卫清洁装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针对环卫清洁装备项目产品的多样性和小批量生产的特点，我们将建设柔性制造生产线。通过在设备选型中考虑柔性制造技术，可以灵活应对不同产品规格和生产需求，实现生产线的高度灵活性和适应性。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8447"/>
      <w:r>
        <w:rPr>
          <w:rFonts w:ascii="仿宋" w:eastAsia="仿宋" w:hAnsi="仿宋" w:cs="仿宋" w:hint="eastAsia"/>
          <w:sz w:val="28"/>
          <w:lang w:eastAsia="zh-CN"/>
        </w:rPr>
        <w:t>五、环卫清洁装备项目土建工程</w:t>
      </w:r>
      <w:bookmarkEnd w:id="16"/>
    </w:p>
    <w:p>
      <w:pPr>
        <w:pStyle w:val="Heading2"/>
        <w:rPr>
          <w:rFonts w:ascii="仿宋" w:eastAsia="仿宋" w:hAnsi="仿宋" w:cs="仿宋" w:hint="eastAsia"/>
          <w:lang w:eastAsia="zh-CN"/>
        </w:rPr>
      </w:pPr>
      <w:bookmarkStart w:id="17" w:name="_Toc11986"/>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在环卫清洁装备项目的建筑工程设计中，我们将秉承一系列重要的设计原则，以确保环卫清洁装备项目建筑在功能、美观、可持续性等方面达到最佳效果。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首要原则是确保建筑的功能性得到最大化的发挥。我们将充分理解环卫清洁装备项目的实际需求，合理布局各个功能区域，保证建筑在满足业务需求的同时，提供高效的工作环境。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在建筑设计中，我们将综合考虑建设和运营成本。通过精细的经济效益分析，确保设计方案在高效利用资源的同时，对环卫清洁装备项目的长期盈利能力有积极的贡献。</w:t>
      </w:r>
    </w:p>
    <w:p>
      <w:pPr>
        <w:pStyle w:val="Heading2"/>
        <w:ind w:firstLine="560" w:firstLineChars="200"/>
        <w:rPr>
          <w:rFonts w:ascii="仿宋" w:eastAsia="仿宋" w:hAnsi="仿宋" w:cs="仿宋" w:hint="eastAsia"/>
          <w:sz w:val="28"/>
          <w:lang w:eastAsia="zh-CN"/>
        </w:rPr>
      </w:pPr>
      <w:bookmarkStart w:id="18" w:name="_Toc1193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卫清洁装备项目的土建工程设计中，我们将精准设定设计年限，结合环卫清洁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环卫清洁装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6705"/>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环卫清洁装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环卫清洁装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环卫清洁装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4441"/>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https://d.book118.com/378104142112006045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环卫清洁装备项目规划设计方案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BB55F7"/>
    <w:rsid w:val="69BB55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10414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2024-03-02T12:12:00Z</dcterms:created>
  <dcterms:modified xsi:type="dcterms:W3CDTF">2024-03-02T12:12:57Z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7721A86F0BDB44C1999EBCFFBAA7A582_11</vt:lpwstr>
  </property>
  <property fmtid="{D5CDD505-2E9C-101B-9397-08002B2CF9AE}" pid="3" name="KSOProductBuildVer">
    <vt:lpwstr>2052-12.1.0.16388</vt:lpwstr>
  </property>
</Properties>
</file>