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盐酸项目可行性建设方案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71" w:history="1">
        <w:r>
          <w:rPr>
            <w:rFonts w:ascii="仿宋" w:eastAsia="仿宋" w:hAnsi="仿宋" w:cs="仿宋" w:hint="eastAsia"/>
            <w:lang w:eastAsia="zh-CN"/>
          </w:rPr>
          <w:t>概论</w:t>
        </w:r>
        <w:r>
          <w:tab/>
        </w:r>
        <w:r>
          <w:fldChar w:fldCharType="begin"/>
        </w:r>
        <w:r>
          <w:instrText xml:space="preserve"> PAGEREF _Toc26571 \h </w:instrText>
        </w:r>
        <w:r>
          <w:fldChar w:fldCharType="separate"/>
        </w:r>
        <w:r>
          <w:t>3</w:t>
        </w:r>
        <w:r>
          <w:fldChar w:fldCharType="end"/>
        </w:r>
      </w:hyperlink>
    </w:p>
    <w:p>
      <w:pPr>
        <w:pStyle w:val="TOC1"/>
        <w:tabs>
          <w:tab w:val="right" w:leader="dot" w:pos="8306"/>
        </w:tabs>
      </w:pPr>
      <w:hyperlink w:anchor="_Toc1373" w:history="1">
        <w:r>
          <w:rPr>
            <w:rFonts w:ascii="仿宋" w:eastAsia="仿宋" w:hAnsi="仿宋" w:cs="仿宋" w:hint="eastAsia"/>
            <w:lang w:eastAsia="zh-CN"/>
          </w:rPr>
          <w:t>一、发展规划、产业政策和行业准入分析</w:t>
        </w:r>
        <w:r>
          <w:tab/>
        </w:r>
        <w:r>
          <w:fldChar w:fldCharType="begin"/>
        </w:r>
        <w:r>
          <w:instrText xml:space="preserve"> PAGEREF _Toc1373 \h </w:instrText>
        </w:r>
        <w:r>
          <w:fldChar w:fldCharType="separate"/>
        </w:r>
        <w:r>
          <w:t>3</w:t>
        </w:r>
        <w:r>
          <w:fldChar w:fldCharType="end"/>
        </w:r>
      </w:hyperlink>
    </w:p>
    <w:p>
      <w:pPr>
        <w:pStyle w:val="TOC2"/>
        <w:tabs>
          <w:tab w:val="right" w:leader="dot" w:pos="8306"/>
        </w:tabs>
      </w:pPr>
      <w:hyperlink w:anchor="_Toc3847" w:history="1">
        <w:r>
          <w:rPr>
            <w:rFonts w:ascii="仿宋" w:eastAsia="仿宋" w:hAnsi="仿宋" w:cs="仿宋" w:hint="eastAsia"/>
            <w:lang w:eastAsia="zh-CN"/>
          </w:rPr>
          <w:t>(一)、发展规划分析</w:t>
        </w:r>
        <w:r>
          <w:tab/>
        </w:r>
        <w:r>
          <w:fldChar w:fldCharType="begin"/>
        </w:r>
        <w:r>
          <w:instrText xml:space="preserve"> PAGEREF _Toc3847 \h </w:instrText>
        </w:r>
        <w:r>
          <w:fldChar w:fldCharType="separate"/>
        </w:r>
        <w:r>
          <w:t>3</w:t>
        </w:r>
        <w:r>
          <w:fldChar w:fldCharType="end"/>
        </w:r>
      </w:hyperlink>
    </w:p>
    <w:p>
      <w:pPr>
        <w:pStyle w:val="TOC2"/>
        <w:tabs>
          <w:tab w:val="right" w:leader="dot" w:pos="8306"/>
        </w:tabs>
      </w:pPr>
      <w:hyperlink w:anchor="_Toc7130" w:history="1">
        <w:r>
          <w:rPr>
            <w:rFonts w:ascii="仿宋" w:eastAsia="仿宋" w:hAnsi="仿宋" w:cs="仿宋" w:hint="eastAsia"/>
            <w:lang w:eastAsia="zh-CN"/>
          </w:rPr>
          <w:t>(二)、产业政策分析</w:t>
        </w:r>
        <w:r>
          <w:tab/>
        </w:r>
        <w:r>
          <w:fldChar w:fldCharType="begin"/>
        </w:r>
        <w:r>
          <w:instrText xml:space="preserve"> PAGEREF _Toc7130 \h </w:instrText>
        </w:r>
        <w:r>
          <w:fldChar w:fldCharType="separate"/>
        </w:r>
        <w:r>
          <w:t>5</w:t>
        </w:r>
        <w:r>
          <w:fldChar w:fldCharType="end"/>
        </w:r>
      </w:hyperlink>
    </w:p>
    <w:p>
      <w:pPr>
        <w:pStyle w:val="TOC2"/>
        <w:tabs>
          <w:tab w:val="right" w:leader="dot" w:pos="8306"/>
        </w:tabs>
      </w:pPr>
      <w:hyperlink w:anchor="_Toc17693" w:history="1">
        <w:r>
          <w:rPr>
            <w:rFonts w:ascii="仿宋" w:eastAsia="仿宋" w:hAnsi="仿宋" w:cs="仿宋" w:hint="eastAsia"/>
            <w:lang w:eastAsia="zh-CN"/>
          </w:rPr>
          <w:t>(三)、行业准入分析</w:t>
        </w:r>
        <w:r>
          <w:tab/>
        </w:r>
        <w:r>
          <w:fldChar w:fldCharType="begin"/>
        </w:r>
        <w:r>
          <w:instrText xml:space="preserve"> PAGEREF _Toc17693 \h </w:instrText>
        </w:r>
        <w:r>
          <w:fldChar w:fldCharType="separate"/>
        </w:r>
        <w:r>
          <w:t>6</w:t>
        </w:r>
        <w:r>
          <w:fldChar w:fldCharType="end"/>
        </w:r>
      </w:hyperlink>
    </w:p>
    <w:p>
      <w:pPr>
        <w:pStyle w:val="TOC1"/>
        <w:tabs>
          <w:tab w:val="right" w:leader="dot" w:pos="8306"/>
        </w:tabs>
      </w:pPr>
      <w:hyperlink w:anchor="_Toc12945" w:history="1">
        <w:r>
          <w:rPr>
            <w:rFonts w:ascii="仿宋" w:eastAsia="仿宋" w:hAnsi="仿宋" w:cs="仿宋" w:hint="eastAsia"/>
            <w:lang w:eastAsia="zh-CN"/>
          </w:rPr>
          <w:t>二、社会影响分析</w:t>
        </w:r>
        <w:r>
          <w:tab/>
        </w:r>
        <w:r>
          <w:fldChar w:fldCharType="begin"/>
        </w:r>
        <w:r>
          <w:instrText xml:space="preserve"> PAGEREF _Toc12945 \h </w:instrText>
        </w:r>
        <w:r>
          <w:fldChar w:fldCharType="separate"/>
        </w:r>
        <w:r>
          <w:t>7</w:t>
        </w:r>
        <w:r>
          <w:fldChar w:fldCharType="end"/>
        </w:r>
      </w:hyperlink>
    </w:p>
    <w:p>
      <w:pPr>
        <w:pStyle w:val="TOC2"/>
        <w:tabs>
          <w:tab w:val="right" w:leader="dot" w:pos="8306"/>
        </w:tabs>
      </w:pPr>
      <w:hyperlink w:anchor="_Toc25901" w:history="1">
        <w:r>
          <w:rPr>
            <w:rFonts w:ascii="仿宋" w:eastAsia="仿宋" w:hAnsi="仿宋" w:cs="仿宋" w:hint="eastAsia"/>
            <w:lang w:eastAsia="zh-CN"/>
          </w:rPr>
          <w:t>(一)、社会影响效果分析</w:t>
        </w:r>
        <w:r>
          <w:tab/>
        </w:r>
        <w:r>
          <w:fldChar w:fldCharType="begin"/>
        </w:r>
        <w:r>
          <w:instrText xml:space="preserve"> PAGEREF _Toc25901 \h </w:instrText>
        </w:r>
        <w:r>
          <w:fldChar w:fldCharType="separate"/>
        </w:r>
        <w:r>
          <w:t>7</w:t>
        </w:r>
        <w:r>
          <w:fldChar w:fldCharType="end"/>
        </w:r>
      </w:hyperlink>
    </w:p>
    <w:p>
      <w:pPr>
        <w:pStyle w:val="TOC2"/>
        <w:tabs>
          <w:tab w:val="right" w:leader="dot" w:pos="8306"/>
        </w:tabs>
      </w:pPr>
      <w:hyperlink w:anchor="_Toc30822" w:history="1">
        <w:r>
          <w:rPr>
            <w:rFonts w:ascii="仿宋" w:eastAsia="仿宋" w:hAnsi="仿宋" w:cs="仿宋" w:hint="eastAsia"/>
            <w:lang w:eastAsia="zh-CN"/>
          </w:rPr>
          <w:t>(二)、社会适应性分析</w:t>
        </w:r>
        <w:r>
          <w:tab/>
        </w:r>
        <w:r>
          <w:fldChar w:fldCharType="begin"/>
        </w:r>
        <w:r>
          <w:instrText xml:space="preserve"> PAGEREF _Toc30822 \h </w:instrText>
        </w:r>
        <w:r>
          <w:fldChar w:fldCharType="separate"/>
        </w:r>
        <w:r>
          <w:t>10</w:t>
        </w:r>
        <w:r>
          <w:fldChar w:fldCharType="end"/>
        </w:r>
      </w:hyperlink>
    </w:p>
    <w:p>
      <w:pPr>
        <w:pStyle w:val="TOC2"/>
        <w:tabs>
          <w:tab w:val="right" w:leader="dot" w:pos="8306"/>
        </w:tabs>
      </w:pPr>
      <w:hyperlink w:anchor="_Toc10690" w:history="1">
        <w:r>
          <w:rPr>
            <w:rFonts w:ascii="仿宋" w:eastAsia="仿宋" w:hAnsi="仿宋" w:cs="仿宋" w:hint="eastAsia"/>
            <w:lang w:eastAsia="zh-CN"/>
          </w:rPr>
          <w:t>(三)、社会风险及对策分析</w:t>
        </w:r>
        <w:r>
          <w:tab/>
        </w:r>
        <w:r>
          <w:fldChar w:fldCharType="begin"/>
        </w:r>
        <w:r>
          <w:instrText xml:space="preserve"> PAGEREF _Toc10690 \h </w:instrText>
        </w:r>
        <w:r>
          <w:fldChar w:fldCharType="separate"/>
        </w:r>
        <w:r>
          <w:t>11</w:t>
        </w:r>
        <w:r>
          <w:fldChar w:fldCharType="end"/>
        </w:r>
      </w:hyperlink>
    </w:p>
    <w:p>
      <w:pPr>
        <w:pStyle w:val="TOC1"/>
        <w:tabs>
          <w:tab w:val="right" w:leader="dot" w:pos="8306"/>
        </w:tabs>
      </w:pPr>
      <w:hyperlink w:anchor="_Toc20487" w:history="1">
        <w:r>
          <w:rPr>
            <w:rFonts w:ascii="仿宋" w:eastAsia="仿宋" w:hAnsi="仿宋" w:cs="仿宋" w:hint="eastAsia"/>
            <w:lang w:eastAsia="zh-CN"/>
          </w:rPr>
          <w:t>三、财务管理与成本控制</w:t>
        </w:r>
        <w:r>
          <w:tab/>
        </w:r>
        <w:r>
          <w:fldChar w:fldCharType="begin"/>
        </w:r>
        <w:r>
          <w:instrText xml:space="preserve"> PAGEREF _Toc20487 \h </w:instrText>
        </w:r>
        <w:r>
          <w:fldChar w:fldCharType="separate"/>
        </w:r>
        <w:r>
          <w:t>15</w:t>
        </w:r>
        <w:r>
          <w:fldChar w:fldCharType="end"/>
        </w:r>
      </w:hyperlink>
    </w:p>
    <w:p>
      <w:pPr>
        <w:pStyle w:val="TOC2"/>
        <w:tabs>
          <w:tab w:val="right" w:leader="dot" w:pos="8306"/>
        </w:tabs>
      </w:pPr>
      <w:hyperlink w:anchor="_Toc31712" w:history="1">
        <w:r>
          <w:rPr>
            <w:rFonts w:ascii="仿宋" w:eastAsia="仿宋" w:hAnsi="仿宋" w:cs="仿宋" w:hint="eastAsia"/>
            <w:lang w:eastAsia="zh-CN"/>
          </w:rPr>
          <w:t>(一)、财务管理体系建设</w:t>
        </w:r>
        <w:r>
          <w:tab/>
        </w:r>
        <w:r>
          <w:fldChar w:fldCharType="begin"/>
        </w:r>
        <w:r>
          <w:instrText xml:space="preserve"> PAGEREF _Toc31712 \h </w:instrText>
        </w:r>
        <w:r>
          <w:fldChar w:fldCharType="separate"/>
        </w:r>
        <w:r>
          <w:t>15</w:t>
        </w:r>
        <w:r>
          <w:fldChar w:fldCharType="end"/>
        </w:r>
      </w:hyperlink>
    </w:p>
    <w:p>
      <w:pPr>
        <w:pStyle w:val="TOC2"/>
        <w:tabs>
          <w:tab w:val="right" w:leader="dot" w:pos="8306"/>
        </w:tabs>
      </w:pPr>
      <w:hyperlink w:anchor="_Toc29513" w:history="1">
        <w:r>
          <w:rPr>
            <w:rFonts w:ascii="仿宋" w:eastAsia="仿宋" w:hAnsi="仿宋" w:cs="仿宋" w:hint="eastAsia"/>
            <w:lang w:eastAsia="zh-CN"/>
          </w:rPr>
          <w:t>(二)、成本控制措施</w:t>
        </w:r>
        <w:r>
          <w:tab/>
        </w:r>
        <w:r>
          <w:fldChar w:fldCharType="begin"/>
        </w:r>
        <w:r>
          <w:instrText xml:space="preserve"> PAGEREF _Toc29513 \h </w:instrText>
        </w:r>
        <w:r>
          <w:fldChar w:fldCharType="separate"/>
        </w:r>
        <w:r>
          <w:t>16</w:t>
        </w:r>
        <w:r>
          <w:fldChar w:fldCharType="end"/>
        </w:r>
      </w:hyperlink>
    </w:p>
    <w:p>
      <w:pPr>
        <w:pStyle w:val="TOC1"/>
        <w:tabs>
          <w:tab w:val="right" w:leader="dot" w:pos="8306"/>
        </w:tabs>
      </w:pPr>
      <w:hyperlink w:anchor="_Toc22366" w:history="1">
        <w:r>
          <w:rPr>
            <w:rFonts w:ascii="仿宋" w:eastAsia="仿宋" w:hAnsi="仿宋" w:cs="仿宋" w:hint="eastAsia"/>
            <w:lang w:eastAsia="zh-CN"/>
          </w:rPr>
          <w:t>四、盐酸项目概论</w:t>
        </w:r>
        <w:r>
          <w:tab/>
        </w:r>
        <w:r>
          <w:fldChar w:fldCharType="begin"/>
        </w:r>
        <w:r>
          <w:instrText xml:space="preserve"> PAGEREF _Toc22366 \h </w:instrText>
        </w:r>
        <w:r>
          <w:fldChar w:fldCharType="separate"/>
        </w:r>
        <w:r>
          <w:t>17</w:t>
        </w:r>
        <w:r>
          <w:fldChar w:fldCharType="end"/>
        </w:r>
      </w:hyperlink>
    </w:p>
    <w:p>
      <w:pPr>
        <w:pStyle w:val="TOC2"/>
        <w:tabs>
          <w:tab w:val="right" w:leader="dot" w:pos="8306"/>
        </w:tabs>
      </w:pPr>
      <w:hyperlink w:anchor="_Toc23197" w:history="1">
        <w:r>
          <w:rPr>
            <w:rFonts w:ascii="仿宋" w:eastAsia="仿宋" w:hAnsi="仿宋" w:cs="仿宋" w:hint="eastAsia"/>
            <w:lang w:eastAsia="zh-CN"/>
          </w:rPr>
          <w:t>(一)、项目申报单位概况</w:t>
        </w:r>
        <w:r>
          <w:tab/>
        </w:r>
        <w:r>
          <w:fldChar w:fldCharType="begin"/>
        </w:r>
        <w:r>
          <w:instrText xml:space="preserve"> PAGEREF _Toc23197 \h </w:instrText>
        </w:r>
        <w:r>
          <w:fldChar w:fldCharType="separate"/>
        </w:r>
        <w:r>
          <w:t>17</w:t>
        </w:r>
        <w:r>
          <w:fldChar w:fldCharType="end"/>
        </w:r>
      </w:hyperlink>
    </w:p>
    <w:p>
      <w:pPr>
        <w:pStyle w:val="TOC2"/>
        <w:tabs>
          <w:tab w:val="right" w:leader="dot" w:pos="8306"/>
        </w:tabs>
      </w:pPr>
      <w:hyperlink w:anchor="_Toc22297" w:history="1">
        <w:r>
          <w:rPr>
            <w:rFonts w:ascii="仿宋" w:eastAsia="仿宋" w:hAnsi="仿宋" w:cs="仿宋" w:hint="eastAsia"/>
            <w:lang w:eastAsia="zh-CN"/>
          </w:rPr>
          <w:t>(二)、项目概况</w:t>
        </w:r>
        <w:r>
          <w:tab/>
        </w:r>
        <w:r>
          <w:fldChar w:fldCharType="begin"/>
        </w:r>
        <w:r>
          <w:instrText xml:space="preserve"> PAGEREF _Toc22297 \h </w:instrText>
        </w:r>
        <w:r>
          <w:fldChar w:fldCharType="separate"/>
        </w:r>
        <w:r>
          <w:t>18</w:t>
        </w:r>
        <w:r>
          <w:fldChar w:fldCharType="end"/>
        </w:r>
      </w:hyperlink>
    </w:p>
    <w:p>
      <w:pPr>
        <w:pStyle w:val="TOC1"/>
        <w:tabs>
          <w:tab w:val="right" w:leader="dot" w:pos="8306"/>
        </w:tabs>
      </w:pPr>
      <w:hyperlink w:anchor="_Toc20716" w:history="1">
        <w:r>
          <w:rPr>
            <w:rFonts w:ascii="仿宋" w:eastAsia="仿宋" w:hAnsi="仿宋" w:cs="仿宋" w:hint="eastAsia"/>
            <w:lang w:eastAsia="zh-CN"/>
          </w:rPr>
          <w:t>五、环境和生态影响分析</w:t>
        </w:r>
        <w:r>
          <w:tab/>
        </w:r>
        <w:r>
          <w:fldChar w:fldCharType="begin"/>
        </w:r>
        <w:r>
          <w:instrText xml:space="preserve"> PAGEREF _Toc20716 \h </w:instrText>
        </w:r>
        <w:r>
          <w:fldChar w:fldCharType="separate"/>
        </w:r>
        <w:r>
          <w:t>21</w:t>
        </w:r>
        <w:r>
          <w:fldChar w:fldCharType="end"/>
        </w:r>
      </w:hyperlink>
    </w:p>
    <w:p>
      <w:pPr>
        <w:pStyle w:val="TOC2"/>
        <w:tabs>
          <w:tab w:val="right" w:leader="dot" w:pos="8306"/>
        </w:tabs>
      </w:pPr>
      <w:hyperlink w:anchor="_Toc20426" w:history="1">
        <w:r>
          <w:rPr>
            <w:rFonts w:ascii="仿宋" w:eastAsia="仿宋" w:hAnsi="仿宋" w:cs="仿宋" w:hint="eastAsia"/>
            <w:lang w:eastAsia="zh-CN"/>
          </w:rPr>
          <w:t>(一)、环境和生态现状</w:t>
        </w:r>
        <w:r>
          <w:tab/>
        </w:r>
        <w:r>
          <w:fldChar w:fldCharType="begin"/>
        </w:r>
        <w:r>
          <w:instrText xml:space="preserve"> PAGEREF _Toc20426 \h </w:instrText>
        </w:r>
        <w:r>
          <w:fldChar w:fldCharType="separate"/>
        </w:r>
        <w:r>
          <w:t>21</w:t>
        </w:r>
        <w:r>
          <w:fldChar w:fldCharType="end"/>
        </w:r>
      </w:hyperlink>
    </w:p>
    <w:p>
      <w:pPr>
        <w:pStyle w:val="TOC2"/>
        <w:tabs>
          <w:tab w:val="right" w:leader="dot" w:pos="8306"/>
        </w:tabs>
      </w:pPr>
      <w:hyperlink w:anchor="_Toc8095" w:history="1">
        <w:r>
          <w:rPr>
            <w:rFonts w:ascii="仿宋" w:eastAsia="仿宋" w:hAnsi="仿宋" w:cs="仿宋" w:hint="eastAsia"/>
            <w:lang w:eastAsia="zh-CN"/>
          </w:rPr>
          <w:t>(二)、生态环境影响分析</w:t>
        </w:r>
        <w:r>
          <w:tab/>
        </w:r>
        <w:r>
          <w:fldChar w:fldCharType="begin"/>
        </w:r>
        <w:r>
          <w:instrText xml:space="preserve"> PAGEREF _Toc8095 \h </w:instrText>
        </w:r>
        <w:r>
          <w:fldChar w:fldCharType="separate"/>
        </w:r>
        <w:r>
          <w:t>23</w:t>
        </w:r>
        <w:r>
          <w:fldChar w:fldCharType="end"/>
        </w:r>
      </w:hyperlink>
    </w:p>
    <w:p>
      <w:pPr>
        <w:pStyle w:val="TOC2"/>
        <w:tabs>
          <w:tab w:val="right" w:leader="dot" w:pos="8306"/>
        </w:tabs>
      </w:pPr>
      <w:hyperlink w:anchor="_Toc22147" w:history="1">
        <w:r>
          <w:rPr>
            <w:rFonts w:ascii="仿宋" w:eastAsia="仿宋" w:hAnsi="仿宋" w:cs="仿宋" w:hint="eastAsia"/>
            <w:lang w:eastAsia="zh-CN"/>
          </w:rPr>
          <w:t>(三)、生态环境保护措施</w:t>
        </w:r>
        <w:r>
          <w:tab/>
        </w:r>
        <w:r>
          <w:fldChar w:fldCharType="begin"/>
        </w:r>
        <w:r>
          <w:instrText xml:space="preserve"> PAGEREF _Toc22147 \h </w:instrText>
        </w:r>
        <w:r>
          <w:fldChar w:fldCharType="separate"/>
        </w:r>
        <w:r>
          <w:t>24</w:t>
        </w:r>
        <w:r>
          <w:fldChar w:fldCharType="end"/>
        </w:r>
      </w:hyperlink>
    </w:p>
    <w:p>
      <w:pPr>
        <w:pStyle w:val="TOC2"/>
        <w:tabs>
          <w:tab w:val="right" w:leader="dot" w:pos="8306"/>
        </w:tabs>
      </w:pPr>
      <w:hyperlink w:anchor="_Toc23456" w:history="1">
        <w:r>
          <w:rPr>
            <w:rFonts w:ascii="仿宋" w:eastAsia="仿宋" w:hAnsi="仿宋" w:cs="仿宋" w:hint="eastAsia"/>
            <w:lang w:eastAsia="zh-CN"/>
          </w:rPr>
          <w:t>(四)、地质灾害影响分析</w:t>
        </w:r>
        <w:r>
          <w:tab/>
        </w:r>
        <w:r>
          <w:fldChar w:fldCharType="begin"/>
        </w:r>
        <w:r>
          <w:instrText xml:space="preserve"> PAGEREF _Toc23456 \h </w:instrText>
        </w:r>
        <w:r>
          <w:fldChar w:fldCharType="separate"/>
        </w:r>
        <w:r>
          <w:t>25</w:t>
        </w:r>
        <w:r>
          <w:fldChar w:fldCharType="end"/>
        </w:r>
      </w:hyperlink>
    </w:p>
    <w:p>
      <w:pPr>
        <w:pStyle w:val="TOC2"/>
        <w:tabs>
          <w:tab w:val="right" w:leader="dot" w:pos="8306"/>
        </w:tabs>
      </w:pPr>
      <w:hyperlink w:anchor="_Toc14367" w:history="1">
        <w:r>
          <w:rPr>
            <w:rFonts w:ascii="仿宋" w:eastAsia="仿宋" w:hAnsi="仿宋" w:cs="仿宋" w:hint="eastAsia"/>
            <w:lang w:eastAsia="zh-CN"/>
          </w:rPr>
          <w:t>(五)、特殊环境影响</w:t>
        </w:r>
        <w:r>
          <w:tab/>
        </w:r>
        <w:r>
          <w:fldChar w:fldCharType="begin"/>
        </w:r>
        <w:r>
          <w:instrText xml:space="preserve"> PAGEREF _Toc14367 \h </w:instrText>
        </w:r>
        <w:r>
          <w:fldChar w:fldCharType="separate"/>
        </w:r>
        <w:r>
          <w:t>27</w:t>
        </w:r>
        <w:r>
          <w:fldChar w:fldCharType="end"/>
        </w:r>
      </w:hyperlink>
    </w:p>
    <w:p>
      <w:pPr>
        <w:pStyle w:val="TOC1"/>
        <w:tabs>
          <w:tab w:val="right" w:leader="dot" w:pos="8306"/>
        </w:tabs>
      </w:pPr>
      <w:hyperlink w:anchor="_Toc25485" w:history="1">
        <w:r>
          <w:rPr>
            <w:rFonts w:ascii="仿宋" w:eastAsia="仿宋" w:hAnsi="仿宋" w:cs="仿宋" w:hint="eastAsia"/>
            <w:lang w:eastAsia="zh-CN"/>
          </w:rPr>
          <w:t>六、资源开发及综合利用分析</w:t>
        </w:r>
        <w:r>
          <w:tab/>
        </w:r>
        <w:r>
          <w:fldChar w:fldCharType="begin"/>
        </w:r>
        <w:r>
          <w:instrText xml:space="preserve"> PAGEREF _Toc25485 \h </w:instrText>
        </w:r>
        <w:r>
          <w:fldChar w:fldCharType="separate"/>
        </w:r>
        <w:r>
          <w:t>28</w:t>
        </w:r>
        <w:r>
          <w:fldChar w:fldCharType="end"/>
        </w:r>
      </w:hyperlink>
    </w:p>
    <w:p>
      <w:pPr>
        <w:pStyle w:val="TOC2"/>
        <w:tabs>
          <w:tab w:val="right" w:leader="dot" w:pos="8306"/>
        </w:tabs>
      </w:pPr>
      <w:hyperlink w:anchor="_Toc20780" w:history="1">
        <w:r>
          <w:rPr>
            <w:rFonts w:ascii="仿宋" w:eastAsia="仿宋" w:hAnsi="仿宋" w:cs="仿宋" w:hint="eastAsia"/>
            <w:lang w:eastAsia="zh-CN"/>
          </w:rPr>
          <w:t>(一)、资源开发方案</w:t>
        </w:r>
        <w:r>
          <w:tab/>
        </w:r>
        <w:r>
          <w:fldChar w:fldCharType="begin"/>
        </w:r>
        <w:r>
          <w:instrText xml:space="preserve"> PAGEREF _Toc20780 \h </w:instrText>
        </w:r>
        <w:r>
          <w:fldChar w:fldCharType="separate"/>
        </w:r>
        <w:r>
          <w:t>28</w:t>
        </w:r>
        <w:r>
          <w:fldChar w:fldCharType="end"/>
        </w:r>
      </w:hyperlink>
    </w:p>
    <w:p>
      <w:pPr>
        <w:pStyle w:val="TOC2"/>
        <w:tabs>
          <w:tab w:val="right" w:leader="dot" w:pos="8306"/>
        </w:tabs>
      </w:pPr>
      <w:hyperlink w:anchor="_Toc24708" w:history="1">
        <w:r>
          <w:rPr>
            <w:rFonts w:ascii="仿宋" w:eastAsia="仿宋" w:hAnsi="仿宋" w:cs="仿宋" w:hint="eastAsia"/>
            <w:lang w:eastAsia="zh-CN"/>
          </w:rPr>
          <w:t>(二)、资源利用方案</w:t>
        </w:r>
        <w:r>
          <w:tab/>
        </w:r>
        <w:r>
          <w:fldChar w:fldCharType="begin"/>
        </w:r>
        <w:r>
          <w:instrText xml:space="preserve"> PAGEREF _Toc24708 \h </w:instrText>
        </w:r>
        <w:r>
          <w:fldChar w:fldCharType="separate"/>
        </w:r>
        <w:r>
          <w:t>29</w:t>
        </w:r>
        <w:r>
          <w:fldChar w:fldCharType="end"/>
        </w:r>
      </w:hyperlink>
    </w:p>
    <w:p>
      <w:pPr>
        <w:pStyle w:val="TOC2"/>
        <w:tabs>
          <w:tab w:val="right" w:leader="dot" w:pos="8306"/>
        </w:tabs>
      </w:pPr>
      <w:hyperlink w:anchor="_Toc29201" w:history="1">
        <w:r>
          <w:rPr>
            <w:rFonts w:ascii="仿宋" w:eastAsia="仿宋" w:hAnsi="仿宋" w:cs="仿宋" w:hint="eastAsia"/>
            <w:lang w:eastAsia="zh-CN"/>
          </w:rPr>
          <w:t>(三)、资源节约措施</w:t>
        </w:r>
        <w:r>
          <w:tab/>
        </w:r>
        <w:r>
          <w:fldChar w:fldCharType="begin"/>
        </w:r>
        <w:r>
          <w:instrText xml:space="preserve"> PAGEREF _Toc29201 \h </w:instrText>
        </w:r>
        <w:r>
          <w:fldChar w:fldCharType="separate"/>
        </w:r>
        <w:r>
          <w:t>30</w:t>
        </w:r>
        <w:r>
          <w:fldChar w:fldCharType="end"/>
        </w:r>
      </w:hyperlink>
    </w:p>
    <w:p>
      <w:pPr>
        <w:pStyle w:val="TOC1"/>
        <w:tabs>
          <w:tab w:val="right" w:leader="dot" w:pos="8306"/>
        </w:tabs>
      </w:pPr>
      <w:hyperlink w:anchor="_Toc26143" w:history="1">
        <w:r>
          <w:rPr>
            <w:rFonts w:ascii="仿宋" w:eastAsia="仿宋" w:hAnsi="仿宋" w:cs="仿宋" w:hint="eastAsia"/>
            <w:lang w:eastAsia="zh-CN"/>
          </w:rPr>
          <w:t>七、项目质量与标准</w:t>
        </w:r>
        <w:r>
          <w:tab/>
        </w:r>
        <w:r>
          <w:fldChar w:fldCharType="begin"/>
        </w:r>
        <w:r>
          <w:instrText xml:space="preserve"> PAGEREF _Toc26143 \h </w:instrText>
        </w:r>
        <w:r>
          <w:fldChar w:fldCharType="separate"/>
        </w:r>
        <w:r>
          <w:t>31</w:t>
        </w:r>
        <w:r>
          <w:fldChar w:fldCharType="end"/>
        </w:r>
      </w:hyperlink>
    </w:p>
    <w:p>
      <w:pPr>
        <w:pStyle w:val="TOC2"/>
        <w:tabs>
          <w:tab w:val="right" w:leader="dot" w:pos="8306"/>
        </w:tabs>
      </w:pPr>
      <w:hyperlink w:anchor="_Toc6529" w:history="1">
        <w:r>
          <w:rPr>
            <w:rFonts w:ascii="仿宋" w:eastAsia="仿宋" w:hAnsi="仿宋" w:cs="仿宋" w:hint="eastAsia"/>
            <w:lang w:eastAsia="zh-CN"/>
          </w:rPr>
          <w:t>(一)、质量保障体系</w:t>
        </w:r>
        <w:r>
          <w:tab/>
        </w:r>
        <w:r>
          <w:fldChar w:fldCharType="begin"/>
        </w:r>
        <w:r>
          <w:instrText xml:space="preserve"> PAGEREF _Toc6529 \h </w:instrText>
        </w:r>
        <w:r>
          <w:fldChar w:fldCharType="separate"/>
        </w:r>
        <w:r>
          <w:t>31</w:t>
        </w:r>
        <w:r>
          <w:fldChar w:fldCharType="end"/>
        </w:r>
      </w:hyperlink>
    </w:p>
    <w:p>
      <w:pPr>
        <w:pStyle w:val="TOC2"/>
        <w:tabs>
          <w:tab w:val="right" w:leader="dot" w:pos="8306"/>
        </w:tabs>
      </w:pPr>
      <w:hyperlink w:anchor="_Toc29608" w:history="1">
        <w:r>
          <w:rPr>
            <w:rFonts w:ascii="仿宋" w:eastAsia="仿宋" w:hAnsi="仿宋" w:cs="仿宋" w:hint="eastAsia"/>
            <w:lang w:eastAsia="zh-CN"/>
          </w:rPr>
          <w:t>(二)、标准化作业流程</w:t>
        </w:r>
        <w:r>
          <w:tab/>
        </w:r>
        <w:r>
          <w:fldChar w:fldCharType="begin"/>
        </w:r>
        <w:r>
          <w:instrText xml:space="preserve"> PAGEREF _Toc29608 \h </w:instrText>
        </w:r>
        <w:r>
          <w:fldChar w:fldCharType="separate"/>
        </w:r>
        <w:r>
          <w:t>33</w:t>
        </w:r>
        <w:r>
          <w:fldChar w:fldCharType="end"/>
        </w:r>
      </w:hyperlink>
    </w:p>
    <w:p>
      <w:pPr>
        <w:pStyle w:val="TOC2"/>
        <w:tabs>
          <w:tab w:val="right" w:leader="dot" w:pos="8306"/>
        </w:tabs>
      </w:pPr>
      <w:hyperlink w:anchor="_Toc24447" w:history="1">
        <w:r>
          <w:rPr>
            <w:rFonts w:ascii="仿宋" w:eastAsia="仿宋" w:hAnsi="仿宋" w:cs="仿宋" w:hint="eastAsia"/>
            <w:lang w:eastAsia="zh-CN"/>
          </w:rPr>
          <w:t>(三)、质量监控与评估</w:t>
        </w:r>
        <w:r>
          <w:tab/>
        </w:r>
        <w:r>
          <w:fldChar w:fldCharType="begin"/>
        </w:r>
        <w:r>
          <w:instrText xml:space="preserve"> PAGEREF _Toc24447 \h </w:instrText>
        </w:r>
        <w:r>
          <w:fldChar w:fldCharType="separate"/>
        </w:r>
        <w:r>
          <w:t>35</w:t>
        </w:r>
        <w:r>
          <w:fldChar w:fldCharType="end"/>
        </w:r>
      </w:hyperlink>
    </w:p>
    <w:p>
      <w:pPr>
        <w:pStyle w:val="TOC2"/>
        <w:tabs>
          <w:tab w:val="right" w:leader="dot" w:pos="8306"/>
        </w:tabs>
      </w:pPr>
      <w:hyperlink w:anchor="_Toc26503" w:history="1">
        <w:r>
          <w:rPr>
            <w:rFonts w:ascii="仿宋" w:eastAsia="仿宋" w:hAnsi="仿宋" w:cs="仿宋" w:hint="eastAsia"/>
            <w:lang w:eastAsia="zh-CN"/>
          </w:rPr>
          <w:t>(四)、质量改进计划</w:t>
        </w:r>
        <w:r>
          <w:tab/>
        </w:r>
        <w:r>
          <w:fldChar w:fldCharType="begin"/>
        </w:r>
        <w:r>
          <w:instrText xml:space="preserve"> PAGEREF _Toc26503 \h </w:instrText>
        </w:r>
        <w:r>
          <w:fldChar w:fldCharType="separate"/>
        </w:r>
        <w:r>
          <w:t>35</w:t>
        </w:r>
        <w:r>
          <w:fldChar w:fldCharType="end"/>
        </w:r>
      </w:hyperlink>
    </w:p>
    <w:p>
      <w:pPr>
        <w:pStyle w:val="TOC1"/>
        <w:tabs>
          <w:tab w:val="right" w:leader="dot" w:pos="8306"/>
        </w:tabs>
      </w:pPr>
      <w:hyperlink w:anchor="_Toc32121" w:history="1">
        <w:r>
          <w:rPr>
            <w:rFonts w:ascii="仿宋" w:eastAsia="仿宋" w:hAnsi="仿宋" w:cs="仿宋" w:hint="eastAsia"/>
            <w:lang w:eastAsia="zh-CN"/>
          </w:rPr>
          <w:t>八、经济效益与社会效益优化</w:t>
        </w:r>
        <w:r>
          <w:tab/>
        </w:r>
        <w:r>
          <w:fldChar w:fldCharType="begin"/>
        </w:r>
        <w:r>
          <w:instrText xml:space="preserve"> PAGEREF _Toc32121 \h </w:instrText>
        </w:r>
        <w:r>
          <w:fldChar w:fldCharType="separate"/>
        </w:r>
        <w:r>
          <w:t>37</w:t>
        </w:r>
        <w:r>
          <w:fldChar w:fldCharType="end"/>
        </w:r>
      </w:hyperlink>
    </w:p>
    <w:p>
      <w:pPr>
        <w:pStyle w:val="TOC2"/>
        <w:tabs>
          <w:tab w:val="right" w:leader="dot" w:pos="8306"/>
        </w:tabs>
      </w:pPr>
      <w:hyperlink w:anchor="_Toc16242" w:history="1">
        <w:r>
          <w:rPr>
            <w:rFonts w:ascii="仿宋" w:eastAsia="仿宋" w:hAnsi="仿宋" w:cs="仿宋" w:hint="eastAsia"/>
            <w:lang w:eastAsia="zh-CN"/>
          </w:rPr>
          <w:t>(一)、经济效益提升策略</w:t>
        </w:r>
        <w:r>
          <w:tab/>
        </w:r>
        <w:r>
          <w:fldChar w:fldCharType="begin"/>
        </w:r>
        <w:r>
          <w:instrText xml:space="preserve"> PAGEREF _Toc16242 \h </w:instrText>
        </w:r>
        <w:r>
          <w:fldChar w:fldCharType="separate"/>
        </w:r>
        <w:r>
          <w:t>37</w:t>
        </w:r>
        <w:r>
          <w:fldChar w:fldCharType="end"/>
        </w:r>
      </w:hyperlink>
    </w:p>
    <w:p>
      <w:pPr>
        <w:pStyle w:val="TOC2"/>
        <w:tabs>
          <w:tab w:val="right" w:leader="dot" w:pos="8306"/>
        </w:tabs>
      </w:pPr>
      <w:hyperlink w:anchor="_Toc1095" w:history="1">
        <w:r>
          <w:rPr>
            <w:rFonts w:ascii="仿宋" w:eastAsia="仿宋" w:hAnsi="仿宋" w:cs="仿宋" w:hint="eastAsia"/>
            <w:lang w:eastAsia="zh-CN"/>
          </w:rPr>
          <w:t>(二)、社会效益增强方案</w:t>
        </w:r>
        <w:r>
          <w:tab/>
        </w:r>
        <w:r>
          <w:fldChar w:fldCharType="begin"/>
        </w:r>
        <w:r>
          <w:instrText xml:space="preserve"> PAGEREF _Toc1095 \h </w:instrText>
        </w:r>
        <w:r>
          <w:fldChar w:fldCharType="separate"/>
        </w:r>
        <w:r>
          <w:t>38</w:t>
        </w:r>
        <w:r>
          <w:fldChar w:fldCharType="end"/>
        </w:r>
      </w:hyperlink>
    </w:p>
    <w:p>
      <w:pPr>
        <w:pStyle w:val="TOC1"/>
        <w:tabs>
          <w:tab w:val="right" w:leader="dot" w:pos="8306"/>
        </w:tabs>
      </w:pPr>
      <w:hyperlink w:anchor="_Toc4854" w:history="1">
        <w:r>
          <w:rPr>
            <w:rFonts w:ascii="仿宋" w:eastAsia="仿宋" w:hAnsi="仿宋" w:cs="仿宋" w:hint="eastAsia"/>
            <w:lang w:eastAsia="zh-CN"/>
          </w:rPr>
          <w:t>九、资金管理与财务规划</w:t>
        </w:r>
        <w:r>
          <w:tab/>
        </w:r>
        <w:r>
          <w:fldChar w:fldCharType="begin"/>
        </w:r>
        <w:r>
          <w:instrText xml:space="preserve"> PAGEREF _Toc4854 \h </w:instrText>
        </w:r>
        <w:r>
          <w:fldChar w:fldCharType="separate"/>
        </w:r>
        <w:r>
          <w:t>39</w:t>
        </w:r>
        <w:r>
          <w:fldChar w:fldCharType="end"/>
        </w:r>
      </w:hyperlink>
    </w:p>
    <w:p>
      <w:pPr>
        <w:pStyle w:val="TOC2"/>
        <w:tabs>
          <w:tab w:val="right" w:leader="dot" w:pos="8306"/>
        </w:tabs>
      </w:pPr>
      <w:hyperlink w:anchor="_Toc5904" w:history="1">
        <w:r>
          <w:rPr>
            <w:rFonts w:ascii="仿宋" w:eastAsia="仿宋" w:hAnsi="仿宋" w:cs="仿宋" w:hint="eastAsia"/>
            <w:lang w:eastAsia="zh-CN"/>
          </w:rPr>
          <w:t>(一)、项目资金来源与筹措</w:t>
        </w:r>
        <w:r>
          <w:tab/>
        </w:r>
        <w:r>
          <w:fldChar w:fldCharType="begin"/>
        </w:r>
        <w:r>
          <w:instrText xml:space="preserve"> PAGEREF _Toc5904 \h </w:instrText>
        </w:r>
        <w:r>
          <w:fldChar w:fldCharType="separate"/>
        </w:r>
        <w:r>
          <w:t>39</w:t>
        </w:r>
        <w:r>
          <w:fldChar w:fldCharType="end"/>
        </w:r>
      </w:hyperlink>
    </w:p>
    <w:p>
      <w:pPr>
        <w:pStyle w:val="TOC2"/>
        <w:tabs>
          <w:tab w:val="right" w:leader="dot" w:pos="8306"/>
        </w:tabs>
      </w:pPr>
      <w:hyperlink w:anchor="_Toc25409" w:history="1">
        <w:r>
          <w:rPr>
            <w:rFonts w:ascii="仿宋" w:eastAsia="仿宋" w:hAnsi="仿宋" w:cs="仿宋" w:hint="eastAsia"/>
            <w:lang w:eastAsia="zh-CN"/>
          </w:rPr>
          <w:t>(二)、资金使用与监管</w:t>
        </w:r>
        <w:r>
          <w:tab/>
        </w:r>
        <w:r>
          <w:fldChar w:fldCharType="begin"/>
        </w:r>
        <w:r>
          <w:instrText xml:space="preserve"> PAGEREF _Toc25409 \h </w:instrText>
        </w:r>
        <w:r>
          <w:fldChar w:fldCharType="separate"/>
        </w:r>
        <w:r>
          <w:t>40</w:t>
        </w:r>
        <w:r>
          <w:fldChar w:fldCharType="end"/>
        </w:r>
      </w:hyperlink>
    </w:p>
    <w:p>
      <w:pPr>
        <w:pStyle w:val="TOC2"/>
        <w:tabs>
          <w:tab w:val="right" w:leader="dot" w:pos="8306"/>
        </w:tabs>
      </w:pPr>
      <w:hyperlink w:anchor="_Toc31327" w:history="1">
        <w:r>
          <w:rPr>
            <w:rFonts w:ascii="仿宋" w:eastAsia="仿宋" w:hAnsi="仿宋" w:cs="仿宋" w:hint="eastAsia"/>
            <w:lang w:eastAsia="zh-CN"/>
          </w:rPr>
          <w:t>(三)、财务规划与预测</w:t>
        </w:r>
        <w:r>
          <w:tab/>
        </w:r>
        <w:r>
          <w:fldChar w:fldCharType="begin"/>
        </w:r>
        <w:r>
          <w:instrText xml:space="preserve"> PAGEREF _Toc31327 \h </w:instrText>
        </w:r>
        <w:r>
          <w:fldChar w:fldCharType="separate"/>
        </w:r>
        <w:r>
          <w:t>42</w:t>
        </w:r>
        <w:r>
          <w:fldChar w:fldCharType="end"/>
        </w:r>
      </w:hyperlink>
    </w:p>
    <w:p>
      <w:pPr>
        <w:pStyle w:val="TOC1"/>
        <w:tabs>
          <w:tab w:val="right" w:leader="dot" w:pos="8306"/>
        </w:tabs>
      </w:pPr>
      <w:hyperlink w:anchor="_Toc29281" w:history="1">
        <w:r>
          <w:rPr>
            <w:rFonts w:ascii="仿宋" w:eastAsia="仿宋" w:hAnsi="仿宋" w:cs="仿宋" w:hint="eastAsia"/>
            <w:lang w:eastAsia="zh-CN"/>
          </w:rPr>
          <w:t>十、项目实施与管理方案</w:t>
        </w:r>
        <w:r>
          <w:tab/>
        </w:r>
        <w:r>
          <w:fldChar w:fldCharType="begin"/>
        </w:r>
        <w:r>
          <w:instrText xml:space="preserve"> PAGEREF _Toc29281 \h </w:instrText>
        </w:r>
        <w:r>
          <w:fldChar w:fldCharType="separate"/>
        </w:r>
        <w:r>
          <w:t>43</w:t>
        </w:r>
        <w:r>
          <w:fldChar w:fldCharType="end"/>
        </w:r>
      </w:hyperlink>
    </w:p>
    <w:p>
      <w:pPr>
        <w:pStyle w:val="TOC2"/>
        <w:tabs>
          <w:tab w:val="right" w:leader="dot" w:pos="8306"/>
        </w:tabs>
      </w:pPr>
      <w:hyperlink w:anchor="_Toc247" w:history="1">
        <w:r>
          <w:rPr>
            <w:rFonts w:ascii="仿宋" w:eastAsia="仿宋" w:hAnsi="仿宋" w:cs="仿宋" w:hint="eastAsia"/>
            <w:lang w:eastAsia="zh-CN"/>
          </w:rPr>
          <w:t>(一)、项目实施计划</w:t>
        </w:r>
        <w:r>
          <w:tab/>
        </w:r>
        <w:r>
          <w:fldChar w:fldCharType="begin"/>
        </w:r>
        <w:r>
          <w:instrText xml:space="preserve"> PAGEREF _Toc247 \h </w:instrText>
        </w:r>
        <w:r>
          <w:fldChar w:fldCharType="separate"/>
        </w:r>
        <w:r>
          <w:t>43</w:t>
        </w:r>
        <w:r>
          <w:fldChar w:fldCharType="end"/>
        </w:r>
      </w:hyperlink>
    </w:p>
    <w:p>
      <w:pPr>
        <w:pStyle w:val="TOC2"/>
        <w:tabs>
          <w:tab w:val="right" w:leader="dot" w:pos="8306"/>
        </w:tabs>
      </w:pPr>
      <w:hyperlink w:anchor="_Toc9553" w:history="1">
        <w:r>
          <w:rPr>
            <w:rFonts w:ascii="仿宋" w:eastAsia="仿宋" w:hAnsi="仿宋" w:cs="仿宋" w:hint="eastAsia"/>
            <w:lang w:eastAsia="zh-CN"/>
          </w:rPr>
          <w:t>(二)、项目组织机构与职责</w:t>
        </w:r>
        <w:r>
          <w:tab/>
        </w:r>
        <w:r>
          <w:fldChar w:fldCharType="begin"/>
        </w:r>
        <w:r>
          <w:instrText xml:space="preserve"> PAGEREF _Toc9553 \h </w:instrText>
        </w:r>
        <w:r>
          <w:fldChar w:fldCharType="separate"/>
        </w:r>
        <w:r>
          <w:t>44</w:t>
        </w:r>
        <w:r>
          <w:fldChar w:fldCharType="end"/>
        </w:r>
      </w:hyperlink>
    </w:p>
    <w:p>
      <w:pPr>
        <w:pStyle w:val="TOC2"/>
        <w:tabs>
          <w:tab w:val="right" w:leader="dot" w:pos="8306"/>
        </w:tabs>
      </w:pPr>
      <w:hyperlink w:anchor="_Toc27682" w:history="1">
        <w:r>
          <w:rPr>
            <w:rFonts w:ascii="仿宋" w:eastAsia="仿宋" w:hAnsi="仿宋" w:cs="仿宋" w:hint="eastAsia"/>
            <w:lang w:eastAsia="zh-CN"/>
          </w:rPr>
          <w:t>(三)、项目管理与监控体系</w:t>
        </w:r>
        <w:r>
          <w:tab/>
        </w:r>
        <w:r>
          <w:fldChar w:fldCharType="begin"/>
        </w:r>
        <w:r>
          <w:instrText xml:space="preserve"> PAGEREF _Toc27682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57" w:history="1">
        <w:r>
          <w:rPr>
            <w:rFonts w:ascii="仿宋" w:eastAsia="仿宋" w:hAnsi="仿宋" w:cs="仿宋" w:hint="eastAsia"/>
            <w:lang w:eastAsia="zh-CN"/>
          </w:rPr>
          <w:t>十一、环境保护与治理方案</w:t>
        </w:r>
        <w:r>
          <w:tab/>
        </w:r>
        <w:r>
          <w:fldChar w:fldCharType="begin"/>
        </w:r>
        <w:r>
          <w:instrText xml:space="preserve"> PAGEREF _Toc20357 \h </w:instrText>
        </w:r>
        <w:r>
          <w:fldChar w:fldCharType="separate"/>
        </w:r>
        <w:r>
          <w:t>48</w:t>
        </w:r>
        <w:r>
          <w:fldChar w:fldCharType="end"/>
        </w:r>
      </w:hyperlink>
    </w:p>
    <w:p>
      <w:pPr>
        <w:pStyle w:val="TOC2"/>
        <w:tabs>
          <w:tab w:val="right" w:leader="dot" w:pos="8306"/>
        </w:tabs>
      </w:pPr>
      <w:hyperlink w:anchor="_Toc17290" w:history="1">
        <w:r>
          <w:rPr>
            <w:rFonts w:ascii="仿宋" w:eastAsia="仿宋" w:hAnsi="仿宋" w:cs="仿宋" w:hint="eastAsia"/>
            <w:lang w:eastAsia="zh-CN"/>
          </w:rPr>
          <w:t>(一)、项目环境影响评估</w:t>
        </w:r>
        <w:r>
          <w:tab/>
        </w:r>
        <w:r>
          <w:fldChar w:fldCharType="begin"/>
        </w:r>
        <w:r>
          <w:instrText xml:space="preserve"> PAGEREF _Toc17290 \h </w:instrText>
        </w:r>
        <w:r>
          <w:fldChar w:fldCharType="separate"/>
        </w:r>
        <w:r>
          <w:t>48</w:t>
        </w:r>
        <w:r>
          <w:fldChar w:fldCharType="end"/>
        </w:r>
      </w:hyperlink>
    </w:p>
    <w:p>
      <w:pPr>
        <w:pStyle w:val="TOC2"/>
        <w:tabs>
          <w:tab w:val="right" w:leader="dot" w:pos="8306"/>
        </w:tabs>
      </w:pPr>
      <w:hyperlink w:anchor="_Toc31711" w:history="1">
        <w:r>
          <w:rPr>
            <w:rFonts w:ascii="仿宋" w:eastAsia="仿宋" w:hAnsi="仿宋" w:cs="仿宋" w:hint="eastAsia"/>
            <w:lang w:eastAsia="zh-CN"/>
          </w:rPr>
          <w:t>(二)、环境保护措施与治理方案</w:t>
        </w:r>
        <w:r>
          <w:tab/>
        </w:r>
        <w:r>
          <w:fldChar w:fldCharType="begin"/>
        </w:r>
        <w:r>
          <w:instrText xml:space="preserve"> PAGEREF _Toc31711 \h </w:instrText>
        </w:r>
        <w:r>
          <w:fldChar w:fldCharType="separate"/>
        </w:r>
        <w:r>
          <w:t>49</w:t>
        </w:r>
        <w:r>
          <w:fldChar w:fldCharType="end"/>
        </w:r>
      </w:hyperlink>
    </w:p>
    <w:p>
      <w:pPr>
        <w:pStyle w:val="TOC1"/>
        <w:tabs>
          <w:tab w:val="right" w:leader="dot" w:pos="8306"/>
        </w:tabs>
      </w:pPr>
      <w:hyperlink w:anchor="_Toc2279" w:history="1">
        <w:r>
          <w:rPr>
            <w:rFonts w:ascii="仿宋" w:eastAsia="仿宋" w:hAnsi="仿宋" w:cs="仿宋" w:hint="eastAsia"/>
            <w:lang w:eastAsia="zh-CN"/>
          </w:rPr>
          <w:t>十二、安全与应急管理</w:t>
        </w:r>
        <w:r>
          <w:tab/>
        </w:r>
        <w:r>
          <w:fldChar w:fldCharType="begin"/>
        </w:r>
        <w:r>
          <w:instrText xml:space="preserve"> PAGEREF _Toc2279 \h </w:instrText>
        </w:r>
        <w:r>
          <w:fldChar w:fldCharType="separate"/>
        </w:r>
        <w:r>
          <w:t>49</w:t>
        </w:r>
        <w:r>
          <w:fldChar w:fldCharType="end"/>
        </w:r>
      </w:hyperlink>
    </w:p>
    <w:p>
      <w:pPr>
        <w:pStyle w:val="TOC2"/>
        <w:tabs>
          <w:tab w:val="right" w:leader="dot" w:pos="8306"/>
        </w:tabs>
      </w:pPr>
      <w:hyperlink w:anchor="_Toc9769" w:history="1">
        <w:r>
          <w:rPr>
            <w:rFonts w:ascii="仿宋" w:eastAsia="仿宋" w:hAnsi="仿宋" w:cs="仿宋" w:hint="eastAsia"/>
            <w:lang w:eastAsia="zh-CN"/>
          </w:rPr>
          <w:t>(一)、安全生产管理</w:t>
        </w:r>
        <w:r>
          <w:tab/>
        </w:r>
        <w:r>
          <w:fldChar w:fldCharType="begin"/>
        </w:r>
        <w:r>
          <w:instrText xml:space="preserve"> PAGEREF _Toc9769 \h </w:instrText>
        </w:r>
        <w:r>
          <w:fldChar w:fldCharType="separate"/>
        </w:r>
        <w:r>
          <w:t>49</w:t>
        </w:r>
        <w:r>
          <w:fldChar w:fldCharType="end"/>
        </w:r>
      </w:hyperlink>
    </w:p>
    <w:p>
      <w:pPr>
        <w:pStyle w:val="TOC2"/>
        <w:tabs>
          <w:tab w:val="right" w:leader="dot" w:pos="8306"/>
        </w:tabs>
      </w:pPr>
      <w:hyperlink w:anchor="_Toc3586" w:history="1">
        <w:r>
          <w:rPr>
            <w:rFonts w:ascii="仿宋" w:eastAsia="仿宋" w:hAnsi="仿宋" w:cs="仿宋" w:hint="eastAsia"/>
            <w:lang w:eastAsia="zh-CN"/>
          </w:rPr>
          <w:t>(二)、应急预案与响应</w:t>
        </w:r>
        <w:r>
          <w:tab/>
        </w:r>
        <w:r>
          <w:fldChar w:fldCharType="begin"/>
        </w:r>
        <w:r>
          <w:instrText xml:space="preserve"> PAGEREF _Toc3586 \h </w:instrText>
        </w:r>
        <w:r>
          <w:fldChar w:fldCharType="separate"/>
        </w:r>
        <w:r>
          <w:t>51</w:t>
        </w:r>
        <w:r>
          <w:fldChar w:fldCharType="end"/>
        </w:r>
      </w:hyperlink>
    </w:p>
    <w:p>
      <w:pPr>
        <w:pStyle w:val="TOC1"/>
        <w:tabs>
          <w:tab w:val="right" w:leader="dot" w:pos="8306"/>
        </w:tabs>
      </w:pPr>
      <w:hyperlink w:anchor="_Toc12685" w:history="1">
        <w:r>
          <w:rPr>
            <w:rFonts w:ascii="仿宋" w:eastAsia="仿宋" w:hAnsi="仿宋" w:cs="仿宋" w:hint="eastAsia"/>
            <w:lang w:eastAsia="zh-CN"/>
          </w:rPr>
          <w:t>十三、企业合规与伦理</w:t>
        </w:r>
        <w:r>
          <w:tab/>
        </w:r>
        <w:r>
          <w:fldChar w:fldCharType="begin"/>
        </w:r>
        <w:r>
          <w:instrText xml:space="preserve"> PAGEREF _Toc12685 \h </w:instrText>
        </w:r>
        <w:r>
          <w:fldChar w:fldCharType="separate"/>
        </w:r>
        <w:r>
          <w:t>53</w:t>
        </w:r>
        <w:r>
          <w:fldChar w:fldCharType="end"/>
        </w:r>
      </w:hyperlink>
    </w:p>
    <w:p>
      <w:pPr>
        <w:pStyle w:val="TOC2"/>
        <w:tabs>
          <w:tab w:val="right" w:leader="dot" w:pos="8306"/>
        </w:tabs>
      </w:pPr>
      <w:hyperlink w:anchor="_Toc10200" w:history="1">
        <w:r>
          <w:rPr>
            <w:rFonts w:ascii="仿宋" w:eastAsia="仿宋" w:hAnsi="仿宋" w:cs="仿宋" w:hint="eastAsia"/>
            <w:lang w:eastAsia="zh-CN"/>
          </w:rPr>
          <w:t>(一)、合规政策与程序</w:t>
        </w:r>
        <w:r>
          <w:tab/>
        </w:r>
        <w:r>
          <w:fldChar w:fldCharType="begin"/>
        </w:r>
        <w:r>
          <w:instrText xml:space="preserve"> PAGEREF _Toc10200 \h </w:instrText>
        </w:r>
        <w:r>
          <w:fldChar w:fldCharType="separate"/>
        </w:r>
        <w:r>
          <w:t>53</w:t>
        </w:r>
        <w:r>
          <w:fldChar w:fldCharType="end"/>
        </w:r>
      </w:hyperlink>
    </w:p>
    <w:p>
      <w:pPr>
        <w:pStyle w:val="TOC2"/>
        <w:tabs>
          <w:tab w:val="right" w:leader="dot" w:pos="8306"/>
        </w:tabs>
      </w:pPr>
      <w:hyperlink w:anchor="_Toc2979" w:history="1">
        <w:r>
          <w:rPr>
            <w:rFonts w:ascii="仿宋" w:eastAsia="仿宋" w:hAnsi="仿宋" w:cs="仿宋" w:hint="eastAsia"/>
            <w:lang w:eastAsia="zh-CN"/>
          </w:rPr>
          <w:t>(二)、伦理规范与培训</w:t>
        </w:r>
        <w:r>
          <w:tab/>
        </w:r>
        <w:r>
          <w:fldChar w:fldCharType="begin"/>
        </w:r>
        <w:r>
          <w:instrText xml:space="preserve"> PAGEREF _Toc2979 \h </w:instrText>
        </w:r>
        <w:r>
          <w:fldChar w:fldCharType="separate"/>
        </w:r>
        <w:r>
          <w:t>54</w:t>
        </w:r>
        <w:r>
          <w:fldChar w:fldCharType="end"/>
        </w:r>
      </w:hyperlink>
    </w:p>
    <w:p>
      <w:pPr>
        <w:pStyle w:val="TOC2"/>
        <w:tabs>
          <w:tab w:val="right" w:leader="dot" w:pos="8306"/>
        </w:tabs>
      </w:pPr>
      <w:hyperlink w:anchor="_Toc4076" w:history="1">
        <w:r>
          <w:rPr>
            <w:rFonts w:ascii="仿宋" w:eastAsia="仿宋" w:hAnsi="仿宋" w:cs="仿宋" w:hint="eastAsia"/>
            <w:lang w:eastAsia="zh-CN"/>
          </w:rPr>
          <w:t>(三)、合规风险评估</w:t>
        </w:r>
        <w:r>
          <w:tab/>
        </w:r>
        <w:r>
          <w:fldChar w:fldCharType="begin"/>
        </w:r>
        <w:r>
          <w:instrText xml:space="preserve"> PAGEREF _Toc4076 \h </w:instrText>
        </w:r>
        <w:r>
          <w:fldChar w:fldCharType="separate"/>
        </w:r>
        <w:r>
          <w:t>55</w:t>
        </w:r>
        <w:r>
          <w:fldChar w:fldCharType="end"/>
        </w:r>
      </w:hyperlink>
    </w:p>
    <w:p>
      <w:pPr>
        <w:pStyle w:val="TOC2"/>
        <w:tabs>
          <w:tab w:val="right" w:leader="dot" w:pos="8306"/>
        </w:tabs>
      </w:pPr>
      <w:hyperlink w:anchor="_Toc10503" w:history="1">
        <w:r>
          <w:rPr>
            <w:rFonts w:ascii="仿宋" w:eastAsia="仿宋" w:hAnsi="仿宋" w:cs="仿宋" w:hint="eastAsia"/>
            <w:lang w:eastAsia="zh-CN"/>
          </w:rPr>
          <w:t>(四)、合规监督与执行</w:t>
        </w:r>
        <w:r>
          <w:tab/>
        </w:r>
        <w:r>
          <w:fldChar w:fldCharType="begin"/>
        </w:r>
        <w:r>
          <w:instrText xml:space="preserve"> PAGEREF _Toc10503 \h </w:instrText>
        </w:r>
        <w:r>
          <w:fldChar w:fldCharType="separate"/>
        </w:r>
        <w:r>
          <w:t>56</w:t>
        </w:r>
        <w:r>
          <w:fldChar w:fldCharType="end"/>
        </w:r>
      </w:hyperlink>
    </w:p>
    <w:p>
      <w:pPr>
        <w:pStyle w:val="TOC1"/>
        <w:tabs>
          <w:tab w:val="right" w:leader="dot" w:pos="8306"/>
        </w:tabs>
      </w:pPr>
      <w:hyperlink w:anchor="_Toc3330" w:history="1">
        <w:r>
          <w:rPr>
            <w:rFonts w:ascii="仿宋" w:eastAsia="仿宋" w:hAnsi="仿宋" w:cs="仿宋" w:hint="eastAsia"/>
            <w:lang w:eastAsia="zh-CN"/>
          </w:rPr>
          <w:t>十四、成果转化与推广应用</w:t>
        </w:r>
        <w:r>
          <w:tab/>
        </w:r>
        <w:r>
          <w:fldChar w:fldCharType="begin"/>
        </w:r>
        <w:r>
          <w:instrText xml:space="preserve"> PAGEREF _Toc3330 \h </w:instrText>
        </w:r>
        <w:r>
          <w:fldChar w:fldCharType="separate"/>
        </w:r>
        <w:r>
          <w:t>57</w:t>
        </w:r>
        <w:r>
          <w:fldChar w:fldCharType="end"/>
        </w:r>
      </w:hyperlink>
    </w:p>
    <w:p>
      <w:pPr>
        <w:pStyle w:val="TOC2"/>
        <w:tabs>
          <w:tab w:val="right" w:leader="dot" w:pos="8306"/>
        </w:tabs>
      </w:pPr>
      <w:hyperlink w:anchor="_Toc12189" w:history="1">
        <w:r>
          <w:rPr>
            <w:rFonts w:ascii="仿宋" w:eastAsia="仿宋" w:hAnsi="仿宋" w:cs="仿宋" w:hint="eastAsia"/>
            <w:lang w:eastAsia="zh-CN"/>
          </w:rPr>
          <w:t>(一)、成果转化策略制定</w:t>
        </w:r>
        <w:r>
          <w:tab/>
        </w:r>
        <w:r>
          <w:fldChar w:fldCharType="begin"/>
        </w:r>
        <w:r>
          <w:instrText xml:space="preserve"> PAGEREF _Toc12189 \h </w:instrText>
        </w:r>
        <w:r>
          <w:fldChar w:fldCharType="separate"/>
        </w:r>
        <w:r>
          <w:t>57</w:t>
        </w:r>
        <w:r>
          <w:fldChar w:fldCharType="end"/>
        </w:r>
      </w:hyperlink>
    </w:p>
    <w:p>
      <w:pPr>
        <w:pStyle w:val="TOC2"/>
        <w:tabs>
          <w:tab w:val="right" w:leader="dot" w:pos="8306"/>
        </w:tabs>
      </w:pPr>
      <w:hyperlink w:anchor="_Toc1754" w:history="1">
        <w:r>
          <w:rPr>
            <w:rFonts w:ascii="仿宋" w:eastAsia="仿宋" w:hAnsi="仿宋" w:cs="仿宋" w:hint="eastAsia"/>
            <w:lang w:eastAsia="zh-CN"/>
          </w:rPr>
          <w:t>(二)、成果推广应用方案</w:t>
        </w:r>
        <w:r>
          <w:tab/>
        </w:r>
        <w:r>
          <w:fldChar w:fldCharType="begin"/>
        </w:r>
        <w:r>
          <w:instrText xml:space="preserve"> PAGEREF _Toc1754 \h </w:instrText>
        </w:r>
        <w:r>
          <w:fldChar w:fldCharType="separate"/>
        </w:r>
        <w:r>
          <w:t>58</w:t>
        </w:r>
        <w:r>
          <w:fldChar w:fldCharType="end"/>
        </w:r>
      </w:hyperlink>
    </w:p>
    <w:p>
      <w:pPr>
        <w:pStyle w:val="TOC1"/>
        <w:tabs>
          <w:tab w:val="right" w:leader="dot" w:pos="8306"/>
        </w:tabs>
      </w:pPr>
      <w:hyperlink w:anchor="_Toc999" w:history="1">
        <w:r>
          <w:rPr>
            <w:rFonts w:ascii="仿宋" w:eastAsia="仿宋" w:hAnsi="仿宋" w:cs="仿宋" w:hint="eastAsia"/>
            <w:lang w:eastAsia="zh-CN"/>
          </w:rPr>
          <w:t>十五、质量管理与控制</w:t>
        </w:r>
        <w:r>
          <w:tab/>
        </w:r>
        <w:r>
          <w:fldChar w:fldCharType="begin"/>
        </w:r>
        <w:r>
          <w:instrText xml:space="preserve"> PAGEREF _Toc999 \h </w:instrText>
        </w:r>
        <w:r>
          <w:fldChar w:fldCharType="separate"/>
        </w:r>
        <w:r>
          <w:t>60</w:t>
        </w:r>
        <w:r>
          <w:fldChar w:fldCharType="end"/>
        </w:r>
      </w:hyperlink>
    </w:p>
    <w:p>
      <w:pPr>
        <w:pStyle w:val="TOC2"/>
        <w:tabs>
          <w:tab w:val="right" w:leader="dot" w:pos="8306"/>
        </w:tabs>
      </w:pPr>
      <w:hyperlink w:anchor="_Toc1192" w:history="1">
        <w:r>
          <w:rPr>
            <w:rFonts w:ascii="仿宋" w:eastAsia="仿宋" w:hAnsi="仿宋" w:cs="仿宋" w:hint="eastAsia"/>
            <w:lang w:eastAsia="zh-CN"/>
          </w:rPr>
          <w:t>(一)、质量管理体系建设</w:t>
        </w:r>
        <w:r>
          <w:tab/>
        </w:r>
        <w:r>
          <w:fldChar w:fldCharType="begin"/>
        </w:r>
        <w:r>
          <w:instrText xml:space="preserve"> PAGEREF _Toc1192 \h </w:instrText>
        </w:r>
        <w:r>
          <w:fldChar w:fldCharType="separate"/>
        </w:r>
        <w:r>
          <w:t>60</w:t>
        </w:r>
        <w:r>
          <w:fldChar w:fldCharType="end"/>
        </w:r>
      </w:hyperlink>
    </w:p>
    <w:p>
      <w:pPr>
        <w:pStyle w:val="TOC2"/>
        <w:tabs>
          <w:tab w:val="right" w:leader="dot" w:pos="8306"/>
        </w:tabs>
      </w:pPr>
      <w:hyperlink w:anchor="_Toc23065" w:history="1">
        <w:r>
          <w:rPr>
            <w:rFonts w:ascii="仿宋" w:eastAsia="仿宋" w:hAnsi="仿宋" w:cs="仿宋" w:hint="eastAsia"/>
            <w:lang w:eastAsia="zh-CN"/>
          </w:rPr>
          <w:t>(二)、质量控制措施</w:t>
        </w:r>
        <w:r>
          <w:tab/>
        </w:r>
        <w:r>
          <w:fldChar w:fldCharType="begin"/>
        </w:r>
        <w:r>
          <w:instrText xml:space="preserve"> PAGEREF _Toc23065 \h </w:instrText>
        </w:r>
        <w:r>
          <w:fldChar w:fldCharType="separate"/>
        </w:r>
        <w:r>
          <w:t>61</w:t>
        </w:r>
        <w:r>
          <w:fldChar w:fldCharType="end"/>
        </w:r>
      </w:hyperlink>
    </w:p>
    <w:p>
      <w:pPr>
        <w:pStyle w:val="TOC1"/>
        <w:tabs>
          <w:tab w:val="right" w:leader="dot" w:pos="8306"/>
        </w:tabs>
      </w:pPr>
      <w:hyperlink w:anchor="_Toc21592" w:history="1">
        <w:r>
          <w:rPr>
            <w:rFonts w:ascii="仿宋" w:eastAsia="仿宋" w:hAnsi="仿宋" w:cs="仿宋" w:hint="eastAsia"/>
            <w:lang w:eastAsia="zh-CN"/>
          </w:rPr>
          <w:t>十六、知识产权管理与保护</w:t>
        </w:r>
        <w:r>
          <w:tab/>
        </w:r>
        <w:r>
          <w:fldChar w:fldCharType="begin"/>
        </w:r>
        <w:r>
          <w:instrText xml:space="preserve"> PAGEREF _Toc21592 \h </w:instrText>
        </w:r>
        <w:r>
          <w:fldChar w:fldCharType="separate"/>
        </w:r>
        <w:r>
          <w:t>62</w:t>
        </w:r>
        <w:r>
          <w:fldChar w:fldCharType="end"/>
        </w:r>
      </w:hyperlink>
    </w:p>
    <w:p>
      <w:pPr>
        <w:pStyle w:val="TOC2"/>
        <w:tabs>
          <w:tab w:val="right" w:leader="dot" w:pos="8306"/>
        </w:tabs>
      </w:pPr>
      <w:hyperlink w:anchor="_Toc12502" w:history="1">
        <w:r>
          <w:rPr>
            <w:rFonts w:ascii="仿宋" w:eastAsia="仿宋" w:hAnsi="仿宋" w:cs="仿宋" w:hint="eastAsia"/>
            <w:lang w:eastAsia="zh-CN"/>
          </w:rPr>
          <w:t>(一)、知识产权管理体系建设</w:t>
        </w:r>
        <w:r>
          <w:tab/>
        </w:r>
        <w:r>
          <w:fldChar w:fldCharType="begin"/>
        </w:r>
        <w:r>
          <w:instrText xml:space="preserve"> PAGEREF _Toc12502 \h </w:instrText>
        </w:r>
        <w:r>
          <w:fldChar w:fldCharType="separate"/>
        </w:r>
        <w:r>
          <w:t>62</w:t>
        </w:r>
        <w:r>
          <w:fldChar w:fldCharType="end"/>
        </w:r>
      </w:hyperlink>
    </w:p>
    <w:p>
      <w:pPr>
        <w:pStyle w:val="TOC2"/>
        <w:tabs>
          <w:tab w:val="right" w:leader="dot" w:pos="8306"/>
        </w:tabs>
      </w:pPr>
      <w:hyperlink w:anchor="_Toc18653" w:history="1">
        <w:r>
          <w:rPr>
            <w:rFonts w:ascii="仿宋" w:eastAsia="仿宋" w:hAnsi="仿宋" w:cs="仿宋" w:hint="eastAsia"/>
            <w:lang w:eastAsia="zh-CN"/>
          </w:rPr>
          <w:t>(二)、知识产权保护措施</w:t>
        </w:r>
        <w:r>
          <w:tab/>
        </w:r>
        <w:r>
          <w:fldChar w:fldCharType="begin"/>
        </w:r>
        <w:r>
          <w:instrText xml:space="preserve"> PAGEREF _Toc18653 \h </w:instrText>
        </w:r>
        <w:r>
          <w:fldChar w:fldCharType="separate"/>
        </w:r>
        <w:r>
          <w:t>63</w:t>
        </w:r>
        <w:r>
          <w:fldChar w:fldCharType="end"/>
        </w:r>
      </w:hyperlink>
    </w:p>
    <w:p>
      <w:pPr>
        <w:pStyle w:val="TOC1"/>
        <w:tabs>
          <w:tab w:val="right" w:leader="dot" w:pos="8306"/>
        </w:tabs>
      </w:pPr>
      <w:hyperlink w:anchor="_Toc2739" w:history="1">
        <w:r>
          <w:rPr>
            <w:rFonts w:ascii="仿宋" w:eastAsia="仿宋" w:hAnsi="仿宋" w:cs="仿宋" w:hint="eastAsia"/>
            <w:lang w:eastAsia="zh-CN"/>
          </w:rPr>
          <w:t>十七、创新驱动与持续发展</w:t>
        </w:r>
        <w:r>
          <w:tab/>
        </w:r>
        <w:r>
          <w:fldChar w:fldCharType="begin"/>
        </w:r>
        <w:r>
          <w:instrText xml:space="preserve"> PAGEREF _Toc2739 \h </w:instrText>
        </w:r>
        <w:r>
          <w:fldChar w:fldCharType="separate"/>
        </w:r>
        <w:r>
          <w:t>65</w:t>
        </w:r>
        <w:r>
          <w:fldChar w:fldCharType="end"/>
        </w:r>
      </w:hyperlink>
    </w:p>
    <w:p>
      <w:pPr>
        <w:pStyle w:val="TOC2"/>
        <w:tabs>
          <w:tab w:val="right" w:leader="dot" w:pos="8306"/>
        </w:tabs>
      </w:pPr>
      <w:hyperlink w:anchor="_Toc12321" w:history="1">
        <w:r>
          <w:rPr>
            <w:rFonts w:ascii="仿宋" w:eastAsia="仿宋" w:hAnsi="仿宋" w:cs="仿宋" w:hint="eastAsia"/>
            <w:lang w:eastAsia="zh-CN"/>
          </w:rPr>
          <w:t>(一)、创新驱动战略实施</w:t>
        </w:r>
        <w:r>
          <w:tab/>
        </w:r>
        <w:r>
          <w:fldChar w:fldCharType="begin"/>
        </w:r>
        <w:r>
          <w:instrText xml:space="preserve"> PAGEREF _Toc12321 \h </w:instrText>
        </w:r>
        <w:r>
          <w:fldChar w:fldCharType="separate"/>
        </w:r>
        <w:r>
          <w:t>65</w:t>
        </w:r>
        <w:r>
          <w:fldChar w:fldCharType="end"/>
        </w:r>
      </w:hyperlink>
    </w:p>
    <w:p>
      <w:pPr>
        <w:pStyle w:val="TOC2"/>
        <w:tabs>
          <w:tab w:val="right" w:leader="dot" w:pos="8306"/>
        </w:tabs>
      </w:pPr>
      <w:hyperlink w:anchor="_Toc9460" w:history="1">
        <w:r>
          <w:rPr>
            <w:rFonts w:ascii="仿宋" w:eastAsia="仿宋" w:hAnsi="仿宋" w:cs="仿宋" w:hint="eastAsia"/>
            <w:lang w:eastAsia="zh-CN"/>
          </w:rPr>
          <w:t>(二)、持续发展路径探索</w:t>
        </w:r>
        <w:r>
          <w:tab/>
        </w:r>
        <w:r>
          <w:fldChar w:fldCharType="begin"/>
        </w:r>
        <w:r>
          <w:instrText xml:space="preserve"> PAGEREF _Toc9460 \h </w:instrText>
        </w:r>
        <w:r>
          <w:fldChar w:fldCharType="separate"/>
        </w:r>
        <w:r>
          <w:t>66</w:t>
        </w:r>
        <w:r>
          <w:fldChar w:fldCharType="end"/>
        </w:r>
      </w:hyperlink>
    </w:p>
    <w:p>
      <w:pPr>
        <w:pStyle w:val="TOC1"/>
        <w:tabs>
          <w:tab w:val="right" w:leader="dot" w:pos="8306"/>
        </w:tabs>
      </w:pPr>
      <w:hyperlink w:anchor="_Toc25938" w:history="1">
        <w:r>
          <w:rPr>
            <w:rFonts w:ascii="仿宋" w:eastAsia="仿宋" w:hAnsi="仿宋" w:cs="仿宋" w:hint="eastAsia"/>
            <w:lang w:eastAsia="zh-CN"/>
          </w:rPr>
          <w:t>十八、产业协同与集群发展</w:t>
        </w:r>
        <w:r>
          <w:tab/>
        </w:r>
        <w:r>
          <w:fldChar w:fldCharType="begin"/>
        </w:r>
        <w:r>
          <w:instrText xml:space="preserve"> PAGEREF _Toc25938 \h </w:instrText>
        </w:r>
        <w:r>
          <w:fldChar w:fldCharType="separate"/>
        </w:r>
        <w:r>
          <w:t>70</w:t>
        </w:r>
        <w:r>
          <w:fldChar w:fldCharType="end"/>
        </w:r>
      </w:hyperlink>
    </w:p>
    <w:p>
      <w:pPr>
        <w:pStyle w:val="TOC2"/>
        <w:tabs>
          <w:tab w:val="right" w:leader="dot" w:pos="8306"/>
        </w:tabs>
      </w:pPr>
      <w:hyperlink w:anchor="_Toc7462" w:history="1">
        <w:r>
          <w:rPr>
            <w:rFonts w:ascii="仿宋" w:eastAsia="仿宋" w:hAnsi="仿宋" w:cs="仿宋" w:hint="eastAsia"/>
            <w:lang w:eastAsia="zh-CN"/>
          </w:rPr>
          <w:t>(一)、产业协同机制建设</w:t>
        </w:r>
        <w:r>
          <w:tab/>
        </w:r>
        <w:r>
          <w:fldChar w:fldCharType="begin"/>
        </w:r>
        <w:r>
          <w:instrText xml:space="preserve"> PAGEREF _Toc7462 \h </w:instrText>
        </w:r>
        <w:r>
          <w:fldChar w:fldCharType="separate"/>
        </w:r>
        <w:r>
          <w:t>70</w:t>
        </w:r>
        <w:r>
          <w:fldChar w:fldCharType="end"/>
        </w:r>
      </w:hyperlink>
    </w:p>
    <w:p>
      <w:pPr>
        <w:pStyle w:val="TOC2"/>
        <w:tabs>
          <w:tab w:val="right" w:leader="dot" w:pos="8306"/>
        </w:tabs>
      </w:pPr>
      <w:hyperlink w:anchor="_Toc19091" w:history="1">
        <w:r>
          <w:rPr>
            <w:rFonts w:ascii="仿宋" w:eastAsia="仿宋" w:hAnsi="仿宋" w:cs="仿宋" w:hint="eastAsia"/>
            <w:lang w:eastAsia="zh-CN"/>
          </w:rPr>
          <w:t>(二)、产业集群培育与发展</w:t>
        </w:r>
        <w:r>
          <w:tab/>
        </w:r>
        <w:r>
          <w:fldChar w:fldCharType="begin"/>
        </w:r>
        <w:r>
          <w:instrText xml:space="preserve"> PAGEREF _Toc19091 \h </w:instrText>
        </w:r>
        <w:r>
          <w:fldChar w:fldCharType="separate"/>
        </w:r>
        <w:r>
          <w:t>71</w:t>
        </w:r>
        <w:r>
          <w:fldChar w:fldCharType="end"/>
        </w:r>
      </w:hyperlink>
    </w:p>
    <w:p>
      <w:pPr>
        <w:pStyle w:val="TOC1"/>
        <w:tabs>
          <w:tab w:val="right" w:leader="dot" w:pos="8306"/>
        </w:tabs>
      </w:pPr>
      <w:hyperlink w:anchor="_Toc17531" w:history="1">
        <w:r>
          <w:rPr>
            <w:rFonts w:ascii="仿宋" w:eastAsia="仿宋" w:hAnsi="仿宋" w:cs="仿宋" w:hint="eastAsia"/>
            <w:lang w:eastAsia="zh-CN"/>
          </w:rPr>
          <w:t>十九、设施与设备管理</w:t>
        </w:r>
        <w:r>
          <w:tab/>
        </w:r>
        <w:r>
          <w:fldChar w:fldCharType="begin"/>
        </w:r>
        <w:r>
          <w:instrText xml:space="preserve"> PAGEREF _Toc17531 \h </w:instrText>
        </w:r>
        <w:r>
          <w:fldChar w:fldCharType="separate"/>
        </w:r>
        <w:r>
          <w:t>72</w:t>
        </w:r>
        <w:r>
          <w:fldChar w:fldCharType="end"/>
        </w:r>
      </w:hyperlink>
    </w:p>
    <w:p>
      <w:pPr>
        <w:pStyle w:val="TOC2"/>
        <w:tabs>
          <w:tab w:val="right" w:leader="dot" w:pos="8306"/>
        </w:tabs>
      </w:pPr>
      <w:hyperlink w:anchor="_Toc3436" w:history="1">
        <w:r>
          <w:rPr>
            <w:rFonts w:ascii="仿宋" w:eastAsia="仿宋" w:hAnsi="仿宋" w:cs="仿宋" w:hint="eastAsia"/>
            <w:lang w:eastAsia="zh-CN"/>
          </w:rPr>
          <w:t>(一)、设施规划与配置</w:t>
        </w:r>
        <w:r>
          <w:tab/>
        </w:r>
        <w:r>
          <w:fldChar w:fldCharType="begin"/>
        </w:r>
        <w:r>
          <w:instrText xml:space="preserve"> PAGEREF _Toc3436 \h </w:instrText>
        </w:r>
        <w:r>
          <w:fldChar w:fldCharType="separate"/>
        </w:r>
        <w:r>
          <w:t>72</w:t>
        </w:r>
        <w:r>
          <w:fldChar w:fldCharType="end"/>
        </w:r>
      </w:hyperlink>
    </w:p>
    <w:p>
      <w:pPr>
        <w:pStyle w:val="TOC2"/>
        <w:tabs>
          <w:tab w:val="right" w:leader="dot" w:pos="8306"/>
        </w:tabs>
      </w:pPr>
      <w:hyperlink w:anchor="_Toc5906" w:history="1">
        <w:r>
          <w:rPr>
            <w:rFonts w:ascii="仿宋" w:eastAsia="仿宋" w:hAnsi="仿宋" w:cs="仿宋" w:hint="eastAsia"/>
            <w:lang w:eastAsia="zh-CN"/>
          </w:rPr>
          <w:t>(二)、设备采购与维护管理</w:t>
        </w:r>
        <w:r>
          <w:tab/>
        </w:r>
        <w:r>
          <w:fldChar w:fldCharType="begin"/>
        </w:r>
        <w:r>
          <w:instrText xml:space="preserve"> PAGEREF _Toc5906 \h </w:instrText>
        </w:r>
        <w:r>
          <w:fldChar w:fldCharType="separate"/>
        </w:r>
        <w:r>
          <w:t>73</w:t>
        </w:r>
        <w:r>
          <w:fldChar w:fldCharType="end"/>
        </w:r>
      </w:hyperlink>
    </w:p>
    <w:p>
      <w:pPr>
        <w:pStyle w:val="TOC2"/>
        <w:tabs>
          <w:tab w:val="right" w:leader="dot" w:pos="8306"/>
        </w:tabs>
      </w:pPr>
      <w:hyperlink w:anchor="_Toc29537" w:history="1">
        <w:r>
          <w:rPr>
            <w:rFonts w:ascii="仿宋" w:eastAsia="仿宋" w:hAnsi="仿宋" w:cs="仿宋" w:hint="eastAsia"/>
            <w:lang w:eastAsia="zh-CN"/>
          </w:rPr>
          <w:t>(三)、设施设备升级策略</w:t>
        </w:r>
        <w:r>
          <w:tab/>
        </w:r>
        <w:r>
          <w:fldChar w:fldCharType="begin"/>
        </w:r>
        <w:r>
          <w:instrText xml:space="preserve"> PAGEREF _Toc29537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84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13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769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一、盐酸项目的市场准入条件分析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盐酸项目而言，市场准入条件首先取决于政策法规环境。政府对于[行业名称]领域的法规，如环保标准、税收政策、和技术使用规范，直接影响盐酸项目的运营和成本结构。例如，若政府针对使用可再生能源的企业提供税收优惠，这将对盐酸项目的财务规划产生重要影响。同时，考虑经济环境和消费者偏好的变化对盐酸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二、盐酸项目的行业规范与合规性要求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盐酸项目来说，遵守行业规范和合规性要求是确保项目顺利进行的基础。这包括遵循质量控制标准、安全规定、数据保护法规等。例如，若盐酸项目涉及数据处理，须严格遵守相关的数据保护法规。此外，行业内部的自律规范，如产品标准和服务流程，也对于提升盐酸项目在行业内的认可度和竞争力至关重要。项目管理团队必须不断更新策略，以应对行业规范和法规的变化，确保盐酸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三、盐酸项目的竞争格局和战略定位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盐酸项目的发展规划中，理解行业的竞争格局对于制定有效的市场策略极为关键。这包括分析主要竞争对手的市场地位、优势及其业务模式。盐酸项目面临的竞争对手可能包括大型成熟企业和创新型初创公司，各自采取不同的市场策略。因此，盐酸项目需精确地定位自己的市场策略，如专注于产品创新、客户服务或成本效率，以在竞争中占据优势。通过深入的市场和竞争分析，盐酸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94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590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盐酸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盐酸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盐酸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盐酸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盐酸项目的社会影响是全面而深远的。从提供就业机会和提升公共服务，到促进社会结构和劳动市场的多元化，再到推动社会责任和伦理标准的提高，项目对于提升社区的经济、文化和社会福祉有着重要作用。通过这些正面影响，盐酸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082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为了融入当地社区，盐酸项目需深入理解当地的文化特色和社会习俗。例如，项目在设计广告和市场推广活动时，应考虑使用当地语言和符合地方文化的表达方式。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069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为了确保盐酸项目的成功并最大限度地减轻潜在的社会风险，详细的风险分析和具体的应对策略至关重要。以下是针对项目可能面临的具体社会风险及相应对策的分析：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https://d.book118.com/378114001011006026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501486"/>
    <w:rsid w:val="5C5014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8114001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2023-12-19T09:53:00Z</dcterms:created>
  <dcterms:modified xsi:type="dcterms:W3CDTF">2023-12-19T09:54:08Z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314F225A625E482598016035B455A3E1_11</vt:lpwstr>
  </property>
  <property fmtid="{D5CDD505-2E9C-101B-9397-08002B2CF9AE}" pid="3" name="KSOProductBuildVer">
    <vt:lpwstr>2052-12.1.0.16120</vt:lpwstr>
  </property>
</Properties>
</file>