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网球项目建设方案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60" w:history="1">
        <w:r>
          <w:rPr>
            <w:rFonts w:ascii="仿宋" w:eastAsia="仿宋" w:hAnsi="仿宋" w:cs="仿宋" w:hint="eastAsia"/>
            <w:lang w:eastAsia="zh-CN"/>
          </w:rPr>
          <w:t>序言</w:t>
        </w:r>
        <w:r>
          <w:tab/>
        </w:r>
        <w:r>
          <w:fldChar w:fldCharType="begin"/>
        </w:r>
        <w:r>
          <w:instrText xml:space="preserve"> PAGEREF _Toc8660 \h </w:instrText>
        </w:r>
        <w:r>
          <w:fldChar w:fldCharType="separate"/>
        </w:r>
        <w:r>
          <w:t>3</w:t>
        </w:r>
        <w:r>
          <w:fldChar w:fldCharType="end"/>
        </w:r>
      </w:hyperlink>
    </w:p>
    <w:p>
      <w:pPr>
        <w:pStyle w:val="TOC1"/>
        <w:tabs>
          <w:tab w:val="right" w:leader="dot" w:pos="8306"/>
        </w:tabs>
      </w:pPr>
      <w:hyperlink w:anchor="_Toc13891" w:history="1">
        <w:r>
          <w:rPr>
            <w:rFonts w:ascii="仿宋" w:eastAsia="仿宋" w:hAnsi="仿宋" w:cs="仿宋" w:hint="eastAsia"/>
            <w:lang w:eastAsia="zh-CN"/>
          </w:rPr>
          <w:t>一、发展规划、产业政策和行业准入分析</w:t>
        </w:r>
        <w:r>
          <w:tab/>
        </w:r>
        <w:r>
          <w:fldChar w:fldCharType="begin"/>
        </w:r>
        <w:r>
          <w:instrText xml:space="preserve"> PAGEREF _Toc13891 \h </w:instrText>
        </w:r>
        <w:r>
          <w:fldChar w:fldCharType="separate"/>
        </w:r>
        <w:r>
          <w:t>3</w:t>
        </w:r>
        <w:r>
          <w:fldChar w:fldCharType="end"/>
        </w:r>
      </w:hyperlink>
    </w:p>
    <w:p>
      <w:pPr>
        <w:pStyle w:val="TOC2"/>
        <w:tabs>
          <w:tab w:val="right" w:leader="dot" w:pos="8306"/>
        </w:tabs>
      </w:pPr>
      <w:hyperlink w:anchor="_Toc28449" w:history="1">
        <w:r>
          <w:rPr>
            <w:rFonts w:ascii="仿宋" w:eastAsia="仿宋" w:hAnsi="仿宋" w:cs="仿宋" w:hint="eastAsia"/>
            <w:lang w:eastAsia="zh-CN"/>
          </w:rPr>
          <w:t>(一)、发展规划分析</w:t>
        </w:r>
        <w:r>
          <w:tab/>
        </w:r>
        <w:r>
          <w:fldChar w:fldCharType="begin"/>
        </w:r>
        <w:r>
          <w:instrText xml:space="preserve"> PAGEREF _Toc28449 \h </w:instrText>
        </w:r>
        <w:r>
          <w:fldChar w:fldCharType="separate"/>
        </w:r>
        <w:r>
          <w:t>3</w:t>
        </w:r>
        <w:r>
          <w:fldChar w:fldCharType="end"/>
        </w:r>
      </w:hyperlink>
    </w:p>
    <w:p>
      <w:pPr>
        <w:pStyle w:val="TOC2"/>
        <w:tabs>
          <w:tab w:val="right" w:leader="dot" w:pos="8306"/>
        </w:tabs>
      </w:pPr>
      <w:hyperlink w:anchor="_Toc13245" w:history="1">
        <w:r>
          <w:rPr>
            <w:rFonts w:ascii="仿宋" w:eastAsia="仿宋" w:hAnsi="仿宋" w:cs="仿宋" w:hint="eastAsia"/>
            <w:lang w:eastAsia="zh-CN"/>
          </w:rPr>
          <w:t>(二)、产业政策分析</w:t>
        </w:r>
        <w:r>
          <w:tab/>
        </w:r>
        <w:r>
          <w:fldChar w:fldCharType="begin"/>
        </w:r>
        <w:r>
          <w:instrText xml:space="preserve"> PAGEREF _Toc13245 \h </w:instrText>
        </w:r>
        <w:r>
          <w:fldChar w:fldCharType="separate"/>
        </w:r>
        <w:r>
          <w:t>5</w:t>
        </w:r>
        <w:r>
          <w:fldChar w:fldCharType="end"/>
        </w:r>
      </w:hyperlink>
    </w:p>
    <w:p>
      <w:pPr>
        <w:pStyle w:val="TOC2"/>
        <w:tabs>
          <w:tab w:val="right" w:leader="dot" w:pos="8306"/>
        </w:tabs>
      </w:pPr>
      <w:hyperlink w:anchor="_Toc25399" w:history="1">
        <w:r>
          <w:rPr>
            <w:rFonts w:ascii="仿宋" w:eastAsia="仿宋" w:hAnsi="仿宋" w:cs="仿宋" w:hint="eastAsia"/>
            <w:lang w:eastAsia="zh-CN"/>
          </w:rPr>
          <w:t>(三)、行业准入分析</w:t>
        </w:r>
        <w:r>
          <w:tab/>
        </w:r>
        <w:r>
          <w:fldChar w:fldCharType="begin"/>
        </w:r>
        <w:r>
          <w:instrText xml:space="preserve"> PAGEREF _Toc25399 \h </w:instrText>
        </w:r>
        <w:r>
          <w:fldChar w:fldCharType="separate"/>
        </w:r>
        <w:r>
          <w:t>6</w:t>
        </w:r>
        <w:r>
          <w:fldChar w:fldCharType="end"/>
        </w:r>
      </w:hyperlink>
    </w:p>
    <w:p>
      <w:pPr>
        <w:pStyle w:val="TOC1"/>
        <w:tabs>
          <w:tab w:val="right" w:leader="dot" w:pos="8306"/>
        </w:tabs>
      </w:pPr>
      <w:hyperlink w:anchor="_Toc15374" w:history="1">
        <w:r>
          <w:rPr>
            <w:rFonts w:ascii="仿宋" w:eastAsia="仿宋" w:hAnsi="仿宋" w:cs="仿宋" w:hint="eastAsia"/>
            <w:lang w:eastAsia="zh-CN"/>
          </w:rPr>
          <w:t>二、背景、必要性分析</w:t>
        </w:r>
        <w:r>
          <w:tab/>
        </w:r>
        <w:r>
          <w:fldChar w:fldCharType="begin"/>
        </w:r>
        <w:r>
          <w:instrText xml:space="preserve"> PAGEREF _Toc15374 \h </w:instrText>
        </w:r>
        <w:r>
          <w:fldChar w:fldCharType="separate"/>
        </w:r>
        <w:r>
          <w:t>7</w:t>
        </w:r>
        <w:r>
          <w:fldChar w:fldCharType="end"/>
        </w:r>
      </w:hyperlink>
    </w:p>
    <w:p>
      <w:pPr>
        <w:pStyle w:val="TOC2"/>
        <w:tabs>
          <w:tab w:val="right" w:leader="dot" w:pos="8306"/>
        </w:tabs>
      </w:pPr>
      <w:hyperlink w:anchor="_Toc7717" w:history="1">
        <w:r>
          <w:rPr>
            <w:rFonts w:ascii="仿宋" w:eastAsia="仿宋" w:hAnsi="仿宋" w:cs="仿宋" w:hint="eastAsia"/>
            <w:lang w:eastAsia="zh-CN"/>
          </w:rPr>
          <w:t>(一)、项目建设背景</w:t>
        </w:r>
        <w:r>
          <w:tab/>
        </w:r>
        <w:r>
          <w:fldChar w:fldCharType="begin"/>
        </w:r>
        <w:r>
          <w:instrText xml:space="preserve"> PAGEREF _Toc7717 \h </w:instrText>
        </w:r>
        <w:r>
          <w:fldChar w:fldCharType="separate"/>
        </w:r>
        <w:r>
          <w:t>7</w:t>
        </w:r>
        <w:r>
          <w:fldChar w:fldCharType="end"/>
        </w:r>
      </w:hyperlink>
    </w:p>
    <w:p>
      <w:pPr>
        <w:pStyle w:val="TOC2"/>
        <w:tabs>
          <w:tab w:val="right" w:leader="dot" w:pos="8306"/>
        </w:tabs>
      </w:pPr>
      <w:hyperlink w:anchor="_Toc2742" w:history="1">
        <w:r>
          <w:rPr>
            <w:rFonts w:ascii="仿宋" w:eastAsia="仿宋" w:hAnsi="仿宋" w:cs="仿宋" w:hint="eastAsia"/>
            <w:lang w:eastAsia="zh-CN"/>
          </w:rPr>
          <w:t>(二)、必要性分析</w:t>
        </w:r>
        <w:r>
          <w:tab/>
        </w:r>
        <w:r>
          <w:fldChar w:fldCharType="begin"/>
        </w:r>
        <w:r>
          <w:instrText xml:space="preserve"> PAGEREF _Toc2742 \h </w:instrText>
        </w:r>
        <w:r>
          <w:fldChar w:fldCharType="separate"/>
        </w:r>
        <w:r>
          <w:t>8</w:t>
        </w:r>
        <w:r>
          <w:fldChar w:fldCharType="end"/>
        </w:r>
      </w:hyperlink>
    </w:p>
    <w:p>
      <w:pPr>
        <w:pStyle w:val="TOC2"/>
        <w:tabs>
          <w:tab w:val="right" w:leader="dot" w:pos="8306"/>
        </w:tabs>
      </w:pPr>
      <w:hyperlink w:anchor="_Toc17015" w:history="1">
        <w:r>
          <w:rPr>
            <w:rFonts w:ascii="仿宋" w:eastAsia="仿宋" w:hAnsi="仿宋" w:cs="仿宋" w:hint="eastAsia"/>
            <w:lang w:eastAsia="zh-CN"/>
          </w:rPr>
          <w:t>(三)、项目建设有利条件</w:t>
        </w:r>
        <w:r>
          <w:tab/>
        </w:r>
        <w:r>
          <w:fldChar w:fldCharType="begin"/>
        </w:r>
        <w:r>
          <w:instrText xml:space="preserve"> PAGEREF _Toc17015 \h </w:instrText>
        </w:r>
        <w:r>
          <w:fldChar w:fldCharType="separate"/>
        </w:r>
        <w:r>
          <w:t>10</w:t>
        </w:r>
        <w:r>
          <w:fldChar w:fldCharType="end"/>
        </w:r>
      </w:hyperlink>
    </w:p>
    <w:p>
      <w:pPr>
        <w:pStyle w:val="TOC1"/>
        <w:tabs>
          <w:tab w:val="right" w:leader="dot" w:pos="8306"/>
        </w:tabs>
      </w:pPr>
      <w:hyperlink w:anchor="_Toc16654" w:history="1">
        <w:r>
          <w:rPr>
            <w:rFonts w:ascii="仿宋" w:eastAsia="仿宋" w:hAnsi="仿宋" w:cs="仿宋" w:hint="eastAsia"/>
            <w:lang w:eastAsia="zh-CN"/>
          </w:rPr>
          <w:t>三、财务管理与成本控制</w:t>
        </w:r>
        <w:r>
          <w:tab/>
        </w:r>
        <w:r>
          <w:fldChar w:fldCharType="begin"/>
        </w:r>
        <w:r>
          <w:instrText xml:space="preserve"> PAGEREF _Toc16654 \h </w:instrText>
        </w:r>
        <w:r>
          <w:fldChar w:fldCharType="separate"/>
        </w:r>
        <w:r>
          <w:t>11</w:t>
        </w:r>
        <w:r>
          <w:fldChar w:fldCharType="end"/>
        </w:r>
      </w:hyperlink>
    </w:p>
    <w:p>
      <w:pPr>
        <w:pStyle w:val="TOC2"/>
        <w:tabs>
          <w:tab w:val="right" w:leader="dot" w:pos="8306"/>
        </w:tabs>
      </w:pPr>
      <w:hyperlink w:anchor="_Toc14632" w:history="1">
        <w:r>
          <w:rPr>
            <w:rFonts w:ascii="仿宋" w:eastAsia="仿宋" w:hAnsi="仿宋" w:cs="仿宋" w:hint="eastAsia"/>
            <w:lang w:eastAsia="zh-CN"/>
          </w:rPr>
          <w:t>(一)、财务管理体系建设</w:t>
        </w:r>
        <w:r>
          <w:tab/>
        </w:r>
        <w:r>
          <w:fldChar w:fldCharType="begin"/>
        </w:r>
        <w:r>
          <w:instrText xml:space="preserve"> PAGEREF _Toc14632 \h </w:instrText>
        </w:r>
        <w:r>
          <w:fldChar w:fldCharType="separate"/>
        </w:r>
        <w:r>
          <w:t>11</w:t>
        </w:r>
        <w:r>
          <w:fldChar w:fldCharType="end"/>
        </w:r>
      </w:hyperlink>
    </w:p>
    <w:p>
      <w:pPr>
        <w:pStyle w:val="TOC2"/>
        <w:tabs>
          <w:tab w:val="right" w:leader="dot" w:pos="8306"/>
        </w:tabs>
      </w:pPr>
      <w:hyperlink w:anchor="_Toc1257" w:history="1">
        <w:r>
          <w:rPr>
            <w:rFonts w:ascii="仿宋" w:eastAsia="仿宋" w:hAnsi="仿宋" w:cs="仿宋" w:hint="eastAsia"/>
            <w:lang w:eastAsia="zh-CN"/>
          </w:rPr>
          <w:t>(二)、成本控制措施</w:t>
        </w:r>
        <w:r>
          <w:tab/>
        </w:r>
        <w:r>
          <w:fldChar w:fldCharType="begin"/>
        </w:r>
        <w:r>
          <w:instrText xml:space="preserve"> PAGEREF _Toc1257 \h </w:instrText>
        </w:r>
        <w:r>
          <w:fldChar w:fldCharType="separate"/>
        </w:r>
        <w:r>
          <w:t>13</w:t>
        </w:r>
        <w:r>
          <w:fldChar w:fldCharType="end"/>
        </w:r>
      </w:hyperlink>
    </w:p>
    <w:p>
      <w:pPr>
        <w:pStyle w:val="TOC1"/>
        <w:tabs>
          <w:tab w:val="right" w:leader="dot" w:pos="8306"/>
        </w:tabs>
      </w:pPr>
      <w:hyperlink w:anchor="_Toc5737" w:history="1">
        <w:r>
          <w:rPr>
            <w:rFonts w:ascii="仿宋" w:eastAsia="仿宋" w:hAnsi="仿宋" w:cs="仿宋" w:hint="eastAsia"/>
            <w:lang w:eastAsia="zh-CN"/>
          </w:rPr>
          <w:t>四、项目监理与质量保证</w:t>
        </w:r>
        <w:r>
          <w:tab/>
        </w:r>
        <w:r>
          <w:fldChar w:fldCharType="begin"/>
        </w:r>
        <w:r>
          <w:instrText xml:space="preserve"> PAGEREF _Toc5737 \h </w:instrText>
        </w:r>
        <w:r>
          <w:fldChar w:fldCharType="separate"/>
        </w:r>
        <w:r>
          <w:t>14</w:t>
        </w:r>
        <w:r>
          <w:fldChar w:fldCharType="end"/>
        </w:r>
      </w:hyperlink>
    </w:p>
    <w:p>
      <w:pPr>
        <w:pStyle w:val="TOC2"/>
        <w:tabs>
          <w:tab w:val="right" w:leader="dot" w:pos="8306"/>
        </w:tabs>
      </w:pPr>
      <w:hyperlink w:anchor="_Toc4307" w:history="1">
        <w:r>
          <w:rPr>
            <w:rFonts w:ascii="仿宋" w:eastAsia="仿宋" w:hAnsi="仿宋" w:cs="仿宋" w:hint="eastAsia"/>
            <w:lang w:eastAsia="zh-CN"/>
          </w:rPr>
          <w:t>(一)、监理体系构建</w:t>
        </w:r>
        <w:r>
          <w:tab/>
        </w:r>
        <w:r>
          <w:fldChar w:fldCharType="begin"/>
        </w:r>
        <w:r>
          <w:instrText xml:space="preserve"> PAGEREF _Toc4307 \h </w:instrText>
        </w:r>
        <w:r>
          <w:fldChar w:fldCharType="separate"/>
        </w:r>
        <w:r>
          <w:t>14</w:t>
        </w:r>
        <w:r>
          <w:fldChar w:fldCharType="end"/>
        </w:r>
      </w:hyperlink>
    </w:p>
    <w:p>
      <w:pPr>
        <w:pStyle w:val="TOC2"/>
        <w:tabs>
          <w:tab w:val="right" w:leader="dot" w:pos="8306"/>
        </w:tabs>
      </w:pPr>
      <w:hyperlink w:anchor="_Toc11588" w:history="1">
        <w:r>
          <w:rPr>
            <w:rFonts w:ascii="仿宋" w:eastAsia="仿宋" w:hAnsi="仿宋" w:cs="仿宋" w:hint="eastAsia"/>
            <w:lang w:eastAsia="zh-CN"/>
          </w:rPr>
          <w:t>(二)、质量保证体系实施</w:t>
        </w:r>
        <w:r>
          <w:tab/>
        </w:r>
        <w:r>
          <w:fldChar w:fldCharType="begin"/>
        </w:r>
        <w:r>
          <w:instrText xml:space="preserve"> PAGEREF _Toc11588 \h </w:instrText>
        </w:r>
        <w:r>
          <w:fldChar w:fldCharType="separate"/>
        </w:r>
        <w:r>
          <w:t>15</w:t>
        </w:r>
        <w:r>
          <w:fldChar w:fldCharType="end"/>
        </w:r>
      </w:hyperlink>
    </w:p>
    <w:p>
      <w:pPr>
        <w:pStyle w:val="TOC2"/>
        <w:tabs>
          <w:tab w:val="right" w:leader="dot" w:pos="8306"/>
        </w:tabs>
      </w:pPr>
      <w:hyperlink w:anchor="_Toc11157" w:history="1">
        <w:r>
          <w:rPr>
            <w:rFonts w:ascii="仿宋" w:eastAsia="仿宋" w:hAnsi="仿宋" w:cs="仿宋" w:hint="eastAsia"/>
            <w:lang w:eastAsia="zh-CN"/>
          </w:rPr>
          <w:t>(三)、监理与质量控制流程</w:t>
        </w:r>
        <w:r>
          <w:tab/>
        </w:r>
        <w:r>
          <w:fldChar w:fldCharType="begin"/>
        </w:r>
        <w:r>
          <w:instrText xml:space="preserve"> PAGEREF _Toc11157 \h </w:instrText>
        </w:r>
        <w:r>
          <w:fldChar w:fldCharType="separate"/>
        </w:r>
        <w:r>
          <w:t>15</w:t>
        </w:r>
        <w:r>
          <w:fldChar w:fldCharType="end"/>
        </w:r>
      </w:hyperlink>
    </w:p>
    <w:p>
      <w:pPr>
        <w:pStyle w:val="TOC1"/>
        <w:tabs>
          <w:tab w:val="right" w:leader="dot" w:pos="8306"/>
        </w:tabs>
      </w:pPr>
      <w:hyperlink w:anchor="_Toc4512" w:history="1">
        <w:r>
          <w:rPr>
            <w:rFonts w:ascii="仿宋" w:eastAsia="仿宋" w:hAnsi="仿宋" w:cs="仿宋" w:hint="eastAsia"/>
            <w:lang w:eastAsia="zh-CN"/>
          </w:rPr>
          <w:t>五、资源开发及综合利用分析</w:t>
        </w:r>
        <w:r>
          <w:tab/>
        </w:r>
        <w:r>
          <w:fldChar w:fldCharType="begin"/>
        </w:r>
        <w:r>
          <w:instrText xml:space="preserve"> PAGEREF _Toc4512 \h </w:instrText>
        </w:r>
        <w:r>
          <w:fldChar w:fldCharType="separate"/>
        </w:r>
        <w:r>
          <w:t>16</w:t>
        </w:r>
        <w:r>
          <w:fldChar w:fldCharType="end"/>
        </w:r>
      </w:hyperlink>
    </w:p>
    <w:p>
      <w:pPr>
        <w:pStyle w:val="TOC2"/>
        <w:tabs>
          <w:tab w:val="right" w:leader="dot" w:pos="8306"/>
        </w:tabs>
      </w:pPr>
      <w:hyperlink w:anchor="_Toc26807" w:history="1">
        <w:r>
          <w:rPr>
            <w:rFonts w:ascii="仿宋" w:eastAsia="仿宋" w:hAnsi="仿宋" w:cs="仿宋" w:hint="eastAsia"/>
            <w:lang w:eastAsia="zh-CN"/>
          </w:rPr>
          <w:t>(一)、资源开发方案</w:t>
        </w:r>
        <w:r>
          <w:tab/>
        </w:r>
        <w:r>
          <w:fldChar w:fldCharType="begin"/>
        </w:r>
        <w:r>
          <w:instrText xml:space="preserve"> PAGEREF _Toc26807 \h </w:instrText>
        </w:r>
        <w:r>
          <w:fldChar w:fldCharType="separate"/>
        </w:r>
        <w:r>
          <w:t>16</w:t>
        </w:r>
        <w:r>
          <w:fldChar w:fldCharType="end"/>
        </w:r>
      </w:hyperlink>
    </w:p>
    <w:p>
      <w:pPr>
        <w:pStyle w:val="TOC2"/>
        <w:tabs>
          <w:tab w:val="right" w:leader="dot" w:pos="8306"/>
        </w:tabs>
      </w:pPr>
      <w:hyperlink w:anchor="_Toc828" w:history="1">
        <w:r>
          <w:rPr>
            <w:rFonts w:ascii="仿宋" w:eastAsia="仿宋" w:hAnsi="仿宋" w:cs="仿宋" w:hint="eastAsia"/>
            <w:lang w:eastAsia="zh-CN"/>
          </w:rPr>
          <w:t>(二)、资源利用方案</w:t>
        </w:r>
        <w:r>
          <w:tab/>
        </w:r>
        <w:r>
          <w:fldChar w:fldCharType="begin"/>
        </w:r>
        <w:r>
          <w:instrText xml:space="preserve"> PAGEREF _Toc828 \h </w:instrText>
        </w:r>
        <w:r>
          <w:fldChar w:fldCharType="separate"/>
        </w:r>
        <w:r>
          <w:t>17</w:t>
        </w:r>
        <w:r>
          <w:fldChar w:fldCharType="end"/>
        </w:r>
      </w:hyperlink>
    </w:p>
    <w:p>
      <w:pPr>
        <w:pStyle w:val="TOC2"/>
        <w:tabs>
          <w:tab w:val="right" w:leader="dot" w:pos="8306"/>
        </w:tabs>
      </w:pPr>
      <w:hyperlink w:anchor="_Toc25093" w:history="1">
        <w:r>
          <w:rPr>
            <w:rFonts w:ascii="仿宋" w:eastAsia="仿宋" w:hAnsi="仿宋" w:cs="仿宋" w:hint="eastAsia"/>
            <w:lang w:eastAsia="zh-CN"/>
          </w:rPr>
          <w:t>(三)、资源节约措施</w:t>
        </w:r>
        <w:r>
          <w:tab/>
        </w:r>
        <w:r>
          <w:fldChar w:fldCharType="begin"/>
        </w:r>
        <w:r>
          <w:instrText xml:space="preserve"> PAGEREF _Toc25093 \h </w:instrText>
        </w:r>
        <w:r>
          <w:fldChar w:fldCharType="separate"/>
        </w:r>
        <w:r>
          <w:t>18</w:t>
        </w:r>
        <w:r>
          <w:fldChar w:fldCharType="end"/>
        </w:r>
      </w:hyperlink>
    </w:p>
    <w:p>
      <w:pPr>
        <w:pStyle w:val="TOC1"/>
        <w:tabs>
          <w:tab w:val="right" w:leader="dot" w:pos="8306"/>
        </w:tabs>
      </w:pPr>
      <w:hyperlink w:anchor="_Toc20880" w:history="1">
        <w:r>
          <w:rPr>
            <w:rFonts w:ascii="仿宋" w:eastAsia="仿宋" w:hAnsi="仿宋" w:cs="仿宋" w:hint="eastAsia"/>
            <w:lang w:eastAsia="zh-CN"/>
          </w:rPr>
          <w:t>六、项目选址研究</w:t>
        </w:r>
        <w:r>
          <w:tab/>
        </w:r>
        <w:r>
          <w:fldChar w:fldCharType="begin"/>
        </w:r>
        <w:r>
          <w:instrText xml:space="preserve"> PAGEREF _Toc20880 \h </w:instrText>
        </w:r>
        <w:r>
          <w:fldChar w:fldCharType="separate"/>
        </w:r>
        <w:r>
          <w:t>19</w:t>
        </w:r>
        <w:r>
          <w:fldChar w:fldCharType="end"/>
        </w:r>
      </w:hyperlink>
    </w:p>
    <w:p>
      <w:pPr>
        <w:pStyle w:val="TOC2"/>
        <w:tabs>
          <w:tab w:val="right" w:leader="dot" w:pos="8306"/>
        </w:tabs>
      </w:pPr>
      <w:hyperlink w:anchor="_Toc23152" w:history="1">
        <w:r>
          <w:rPr>
            <w:rFonts w:ascii="仿宋" w:eastAsia="仿宋" w:hAnsi="仿宋" w:cs="仿宋" w:hint="eastAsia"/>
            <w:lang w:eastAsia="zh-CN"/>
          </w:rPr>
          <w:t>(一)、项目选址原则</w:t>
        </w:r>
        <w:r>
          <w:tab/>
        </w:r>
        <w:r>
          <w:fldChar w:fldCharType="begin"/>
        </w:r>
        <w:r>
          <w:instrText xml:space="preserve"> PAGEREF _Toc23152 \h </w:instrText>
        </w:r>
        <w:r>
          <w:fldChar w:fldCharType="separate"/>
        </w:r>
        <w:r>
          <w:t>19</w:t>
        </w:r>
        <w:r>
          <w:fldChar w:fldCharType="end"/>
        </w:r>
      </w:hyperlink>
    </w:p>
    <w:p>
      <w:pPr>
        <w:pStyle w:val="TOC2"/>
        <w:tabs>
          <w:tab w:val="right" w:leader="dot" w:pos="8306"/>
        </w:tabs>
      </w:pPr>
      <w:hyperlink w:anchor="_Toc1980" w:history="1">
        <w:r>
          <w:rPr>
            <w:rFonts w:ascii="仿宋" w:eastAsia="仿宋" w:hAnsi="仿宋" w:cs="仿宋" w:hint="eastAsia"/>
            <w:lang w:eastAsia="zh-CN"/>
          </w:rPr>
          <w:t>(二)、项目选址</w:t>
        </w:r>
        <w:r>
          <w:tab/>
        </w:r>
        <w:r>
          <w:fldChar w:fldCharType="begin"/>
        </w:r>
        <w:r>
          <w:instrText xml:space="preserve"> PAGEREF _Toc1980 \h </w:instrText>
        </w:r>
        <w:r>
          <w:fldChar w:fldCharType="separate"/>
        </w:r>
        <w:r>
          <w:t>23</w:t>
        </w:r>
        <w:r>
          <w:fldChar w:fldCharType="end"/>
        </w:r>
      </w:hyperlink>
    </w:p>
    <w:p>
      <w:pPr>
        <w:pStyle w:val="TOC2"/>
        <w:tabs>
          <w:tab w:val="right" w:leader="dot" w:pos="8306"/>
        </w:tabs>
      </w:pPr>
      <w:hyperlink w:anchor="_Toc31935" w:history="1">
        <w:r>
          <w:rPr>
            <w:rFonts w:ascii="仿宋" w:eastAsia="仿宋" w:hAnsi="仿宋" w:cs="仿宋" w:hint="eastAsia"/>
            <w:lang w:eastAsia="zh-CN"/>
          </w:rPr>
          <w:t>(三)、建设条件分析</w:t>
        </w:r>
        <w:r>
          <w:tab/>
        </w:r>
        <w:r>
          <w:fldChar w:fldCharType="begin"/>
        </w:r>
        <w:r>
          <w:instrText xml:space="preserve"> PAGEREF _Toc31935 \h </w:instrText>
        </w:r>
        <w:r>
          <w:fldChar w:fldCharType="separate"/>
        </w:r>
        <w:r>
          <w:t>25</w:t>
        </w:r>
        <w:r>
          <w:fldChar w:fldCharType="end"/>
        </w:r>
      </w:hyperlink>
    </w:p>
    <w:p>
      <w:pPr>
        <w:pStyle w:val="TOC2"/>
        <w:tabs>
          <w:tab w:val="right" w:leader="dot" w:pos="8306"/>
        </w:tabs>
      </w:pPr>
      <w:hyperlink w:anchor="_Toc26863" w:history="1">
        <w:r>
          <w:rPr>
            <w:rFonts w:ascii="仿宋" w:eastAsia="仿宋" w:hAnsi="仿宋" w:cs="仿宋" w:hint="eastAsia"/>
            <w:lang w:eastAsia="zh-CN"/>
          </w:rPr>
          <w:t>(四)、用地控制指标</w:t>
        </w:r>
        <w:r>
          <w:tab/>
        </w:r>
        <w:r>
          <w:fldChar w:fldCharType="begin"/>
        </w:r>
        <w:r>
          <w:instrText xml:space="preserve"> PAGEREF _Toc26863 \h </w:instrText>
        </w:r>
        <w:r>
          <w:fldChar w:fldCharType="separate"/>
        </w:r>
        <w:r>
          <w:t>26</w:t>
        </w:r>
        <w:r>
          <w:fldChar w:fldCharType="end"/>
        </w:r>
      </w:hyperlink>
    </w:p>
    <w:p>
      <w:pPr>
        <w:pStyle w:val="TOC2"/>
        <w:tabs>
          <w:tab w:val="right" w:leader="dot" w:pos="8306"/>
        </w:tabs>
      </w:pPr>
      <w:hyperlink w:anchor="_Toc15589" w:history="1">
        <w:r>
          <w:rPr>
            <w:rFonts w:ascii="仿宋" w:eastAsia="仿宋" w:hAnsi="仿宋" w:cs="仿宋" w:hint="eastAsia"/>
            <w:lang w:eastAsia="zh-CN"/>
          </w:rPr>
          <w:t>(五)、地总体要求</w:t>
        </w:r>
        <w:r>
          <w:tab/>
        </w:r>
        <w:r>
          <w:fldChar w:fldCharType="begin"/>
        </w:r>
        <w:r>
          <w:instrText xml:space="preserve"> PAGEREF _Toc15589 \h </w:instrText>
        </w:r>
        <w:r>
          <w:fldChar w:fldCharType="separate"/>
        </w:r>
        <w:r>
          <w:t>27</w:t>
        </w:r>
        <w:r>
          <w:fldChar w:fldCharType="end"/>
        </w:r>
      </w:hyperlink>
    </w:p>
    <w:p>
      <w:pPr>
        <w:pStyle w:val="TOC2"/>
        <w:tabs>
          <w:tab w:val="right" w:leader="dot" w:pos="8306"/>
        </w:tabs>
      </w:pPr>
      <w:hyperlink w:anchor="_Toc18658" w:history="1">
        <w:r>
          <w:rPr>
            <w:rFonts w:ascii="仿宋" w:eastAsia="仿宋" w:hAnsi="仿宋" w:cs="仿宋" w:hint="eastAsia"/>
            <w:lang w:eastAsia="zh-CN"/>
          </w:rPr>
          <w:t>(六)、节约用地措施</w:t>
        </w:r>
        <w:r>
          <w:tab/>
        </w:r>
        <w:r>
          <w:fldChar w:fldCharType="begin"/>
        </w:r>
        <w:r>
          <w:instrText xml:space="preserve"> PAGEREF _Toc18658 \h </w:instrText>
        </w:r>
        <w:r>
          <w:fldChar w:fldCharType="separate"/>
        </w:r>
        <w:r>
          <w:t>29</w:t>
        </w:r>
        <w:r>
          <w:fldChar w:fldCharType="end"/>
        </w:r>
      </w:hyperlink>
    </w:p>
    <w:p>
      <w:pPr>
        <w:pStyle w:val="TOC2"/>
        <w:tabs>
          <w:tab w:val="right" w:leader="dot" w:pos="8306"/>
        </w:tabs>
      </w:pPr>
      <w:hyperlink w:anchor="_Toc22783" w:history="1">
        <w:r>
          <w:rPr>
            <w:rFonts w:ascii="仿宋" w:eastAsia="仿宋" w:hAnsi="仿宋" w:cs="仿宋" w:hint="eastAsia"/>
            <w:lang w:eastAsia="zh-CN"/>
          </w:rPr>
          <w:t>(七)、选址综合评价</w:t>
        </w:r>
        <w:r>
          <w:tab/>
        </w:r>
        <w:r>
          <w:fldChar w:fldCharType="begin"/>
        </w:r>
        <w:r>
          <w:instrText xml:space="preserve"> PAGEREF _Toc22783 \h </w:instrText>
        </w:r>
        <w:r>
          <w:fldChar w:fldCharType="separate"/>
        </w:r>
        <w:r>
          <w:t>30</w:t>
        </w:r>
        <w:r>
          <w:fldChar w:fldCharType="end"/>
        </w:r>
      </w:hyperlink>
    </w:p>
    <w:p>
      <w:pPr>
        <w:pStyle w:val="TOC1"/>
        <w:tabs>
          <w:tab w:val="right" w:leader="dot" w:pos="8306"/>
        </w:tabs>
      </w:pPr>
      <w:hyperlink w:anchor="_Toc26977" w:history="1">
        <w:r>
          <w:rPr>
            <w:rFonts w:ascii="仿宋" w:eastAsia="仿宋" w:hAnsi="仿宋" w:cs="仿宋" w:hint="eastAsia"/>
            <w:lang w:eastAsia="zh-CN"/>
          </w:rPr>
          <w:t>七、技术创新与产业升级</w:t>
        </w:r>
        <w:r>
          <w:tab/>
        </w:r>
        <w:r>
          <w:fldChar w:fldCharType="begin"/>
        </w:r>
        <w:r>
          <w:instrText xml:space="preserve"> PAGEREF _Toc26977 \h </w:instrText>
        </w:r>
        <w:r>
          <w:fldChar w:fldCharType="separate"/>
        </w:r>
        <w:r>
          <w:t>31</w:t>
        </w:r>
        <w:r>
          <w:fldChar w:fldCharType="end"/>
        </w:r>
      </w:hyperlink>
    </w:p>
    <w:p>
      <w:pPr>
        <w:pStyle w:val="TOC2"/>
        <w:tabs>
          <w:tab w:val="right" w:leader="dot" w:pos="8306"/>
        </w:tabs>
      </w:pPr>
      <w:hyperlink w:anchor="_Toc8001" w:history="1">
        <w:r>
          <w:rPr>
            <w:rFonts w:ascii="仿宋" w:eastAsia="仿宋" w:hAnsi="仿宋" w:cs="仿宋" w:hint="eastAsia"/>
            <w:lang w:eastAsia="zh-CN"/>
          </w:rPr>
          <w:t>(一)、技术创新方向与目标</w:t>
        </w:r>
        <w:r>
          <w:tab/>
        </w:r>
        <w:r>
          <w:fldChar w:fldCharType="begin"/>
        </w:r>
        <w:r>
          <w:instrText xml:space="preserve"> PAGEREF _Toc8001 \h </w:instrText>
        </w:r>
        <w:r>
          <w:fldChar w:fldCharType="separate"/>
        </w:r>
        <w:r>
          <w:t>31</w:t>
        </w:r>
        <w:r>
          <w:fldChar w:fldCharType="end"/>
        </w:r>
      </w:hyperlink>
    </w:p>
    <w:p>
      <w:pPr>
        <w:pStyle w:val="TOC2"/>
        <w:tabs>
          <w:tab w:val="right" w:leader="dot" w:pos="8306"/>
        </w:tabs>
      </w:pPr>
      <w:hyperlink w:anchor="_Toc3324" w:history="1">
        <w:r>
          <w:rPr>
            <w:rFonts w:ascii="仿宋" w:eastAsia="仿宋" w:hAnsi="仿宋" w:cs="仿宋" w:hint="eastAsia"/>
            <w:lang w:eastAsia="zh-CN"/>
          </w:rPr>
          <w:t>(二)、产业升级路径与措施</w:t>
        </w:r>
        <w:r>
          <w:tab/>
        </w:r>
        <w:r>
          <w:fldChar w:fldCharType="begin"/>
        </w:r>
        <w:r>
          <w:instrText xml:space="preserve"> PAGEREF _Toc3324 \h </w:instrText>
        </w:r>
        <w:r>
          <w:fldChar w:fldCharType="separate"/>
        </w:r>
        <w:r>
          <w:t>32</w:t>
        </w:r>
        <w:r>
          <w:fldChar w:fldCharType="end"/>
        </w:r>
      </w:hyperlink>
    </w:p>
    <w:p>
      <w:pPr>
        <w:pStyle w:val="TOC1"/>
        <w:tabs>
          <w:tab w:val="right" w:leader="dot" w:pos="8306"/>
        </w:tabs>
      </w:pPr>
      <w:hyperlink w:anchor="_Toc2147" w:history="1">
        <w:r>
          <w:rPr>
            <w:rFonts w:ascii="仿宋" w:eastAsia="仿宋" w:hAnsi="仿宋" w:cs="仿宋" w:hint="eastAsia"/>
            <w:lang w:eastAsia="zh-CN"/>
          </w:rPr>
          <w:t>八、经济效益与社会效益优化</w:t>
        </w:r>
        <w:r>
          <w:tab/>
        </w:r>
        <w:r>
          <w:fldChar w:fldCharType="begin"/>
        </w:r>
        <w:r>
          <w:instrText xml:space="preserve"> PAGEREF _Toc2147 \h </w:instrText>
        </w:r>
        <w:r>
          <w:fldChar w:fldCharType="separate"/>
        </w:r>
        <w:r>
          <w:t>33</w:t>
        </w:r>
        <w:r>
          <w:fldChar w:fldCharType="end"/>
        </w:r>
      </w:hyperlink>
    </w:p>
    <w:p>
      <w:pPr>
        <w:pStyle w:val="TOC2"/>
        <w:tabs>
          <w:tab w:val="right" w:leader="dot" w:pos="8306"/>
        </w:tabs>
      </w:pPr>
      <w:hyperlink w:anchor="_Toc12371" w:history="1">
        <w:r>
          <w:rPr>
            <w:rFonts w:ascii="仿宋" w:eastAsia="仿宋" w:hAnsi="仿宋" w:cs="仿宋" w:hint="eastAsia"/>
            <w:lang w:eastAsia="zh-CN"/>
          </w:rPr>
          <w:t>(一)、经济效益提升策略</w:t>
        </w:r>
        <w:r>
          <w:tab/>
        </w:r>
        <w:r>
          <w:fldChar w:fldCharType="begin"/>
        </w:r>
        <w:r>
          <w:instrText xml:space="preserve"> PAGEREF _Toc12371 \h </w:instrText>
        </w:r>
        <w:r>
          <w:fldChar w:fldCharType="separate"/>
        </w:r>
        <w:r>
          <w:t>33</w:t>
        </w:r>
        <w:r>
          <w:fldChar w:fldCharType="end"/>
        </w:r>
      </w:hyperlink>
    </w:p>
    <w:p>
      <w:pPr>
        <w:pStyle w:val="TOC2"/>
        <w:tabs>
          <w:tab w:val="right" w:leader="dot" w:pos="8306"/>
        </w:tabs>
      </w:pPr>
      <w:hyperlink w:anchor="_Toc29254" w:history="1">
        <w:r>
          <w:rPr>
            <w:rFonts w:ascii="仿宋" w:eastAsia="仿宋" w:hAnsi="仿宋" w:cs="仿宋" w:hint="eastAsia"/>
            <w:lang w:eastAsia="zh-CN"/>
          </w:rPr>
          <w:t>(二)、社会效益增强方案</w:t>
        </w:r>
        <w:r>
          <w:tab/>
        </w:r>
        <w:r>
          <w:fldChar w:fldCharType="begin"/>
        </w:r>
        <w:r>
          <w:instrText xml:space="preserve"> PAGEREF _Toc29254 \h </w:instrText>
        </w:r>
        <w:r>
          <w:fldChar w:fldCharType="separate"/>
        </w:r>
        <w:r>
          <w:t>35</w:t>
        </w:r>
        <w:r>
          <w:fldChar w:fldCharType="end"/>
        </w:r>
      </w:hyperlink>
    </w:p>
    <w:p>
      <w:pPr>
        <w:pStyle w:val="TOC1"/>
        <w:tabs>
          <w:tab w:val="right" w:leader="dot" w:pos="8306"/>
        </w:tabs>
      </w:pPr>
      <w:hyperlink w:anchor="_Toc9876" w:history="1">
        <w:r>
          <w:rPr>
            <w:rFonts w:ascii="仿宋" w:eastAsia="仿宋" w:hAnsi="仿宋" w:cs="仿宋" w:hint="eastAsia"/>
            <w:lang w:eastAsia="zh-CN"/>
          </w:rPr>
          <w:t>九、土地利用与规划方案</w:t>
        </w:r>
        <w:r>
          <w:tab/>
        </w:r>
        <w:r>
          <w:fldChar w:fldCharType="begin"/>
        </w:r>
        <w:r>
          <w:instrText xml:space="preserve"> PAGEREF _Toc9876 \h </w:instrText>
        </w:r>
        <w:r>
          <w:fldChar w:fldCharType="separate"/>
        </w:r>
        <w:r>
          <w:t>35</w:t>
        </w:r>
        <w:r>
          <w:fldChar w:fldCharType="end"/>
        </w:r>
      </w:hyperlink>
    </w:p>
    <w:p>
      <w:pPr>
        <w:pStyle w:val="TOC2"/>
        <w:tabs>
          <w:tab w:val="right" w:leader="dot" w:pos="8306"/>
        </w:tabs>
      </w:pPr>
      <w:hyperlink w:anchor="_Toc25832" w:history="1">
        <w:r>
          <w:rPr>
            <w:rFonts w:ascii="仿宋" w:eastAsia="仿宋" w:hAnsi="仿宋" w:cs="仿宋" w:hint="eastAsia"/>
            <w:lang w:eastAsia="zh-CN"/>
          </w:rPr>
          <w:t>(一)、项目用地情况分析</w:t>
        </w:r>
        <w:r>
          <w:tab/>
        </w:r>
        <w:r>
          <w:fldChar w:fldCharType="begin"/>
        </w:r>
        <w:r>
          <w:instrText xml:space="preserve"> PAGEREF _Toc25832 \h </w:instrText>
        </w:r>
        <w:r>
          <w:fldChar w:fldCharType="separate"/>
        </w:r>
        <w:r>
          <w:t>35</w:t>
        </w:r>
        <w:r>
          <w:fldChar w:fldCharType="end"/>
        </w:r>
      </w:hyperlink>
    </w:p>
    <w:p>
      <w:pPr>
        <w:pStyle w:val="TOC2"/>
        <w:tabs>
          <w:tab w:val="right" w:leader="dot" w:pos="8306"/>
        </w:tabs>
      </w:pPr>
      <w:hyperlink w:anchor="_Toc31527" w:history="1">
        <w:r>
          <w:rPr>
            <w:rFonts w:ascii="仿宋" w:eastAsia="仿宋" w:hAnsi="仿宋" w:cs="仿宋" w:hint="eastAsia"/>
            <w:lang w:eastAsia="zh-CN"/>
          </w:rPr>
          <w:t>(二)、土地利用规划方案</w:t>
        </w:r>
        <w:r>
          <w:tab/>
        </w:r>
        <w:r>
          <w:fldChar w:fldCharType="begin"/>
        </w:r>
        <w:r>
          <w:instrText xml:space="preserve"> PAGEREF _Toc31527 \h </w:instrText>
        </w:r>
        <w:r>
          <w:fldChar w:fldCharType="separate"/>
        </w:r>
        <w:r>
          <w:t>36</w:t>
        </w:r>
        <w:r>
          <w:fldChar w:fldCharType="end"/>
        </w:r>
      </w:hyperlink>
    </w:p>
    <w:p>
      <w:pPr>
        <w:pStyle w:val="TOC1"/>
        <w:tabs>
          <w:tab w:val="right" w:leader="dot" w:pos="8306"/>
        </w:tabs>
      </w:pPr>
      <w:hyperlink w:anchor="_Toc23525" w:history="1">
        <w:r>
          <w:rPr>
            <w:rFonts w:ascii="仿宋" w:eastAsia="仿宋" w:hAnsi="仿宋" w:cs="仿宋" w:hint="eastAsia"/>
            <w:lang w:eastAsia="zh-CN"/>
          </w:rPr>
          <w:t>十、环境保护与治理方案</w:t>
        </w:r>
        <w:r>
          <w:tab/>
        </w:r>
        <w:r>
          <w:fldChar w:fldCharType="begin"/>
        </w:r>
        <w:r>
          <w:instrText xml:space="preserve"> PAGEREF _Toc23525 \h </w:instrText>
        </w:r>
        <w:r>
          <w:fldChar w:fldCharType="separate"/>
        </w:r>
        <w:r>
          <w:t>38</w:t>
        </w:r>
        <w:r>
          <w:fldChar w:fldCharType="end"/>
        </w:r>
      </w:hyperlink>
    </w:p>
    <w:p>
      <w:pPr>
        <w:pStyle w:val="TOC2"/>
        <w:tabs>
          <w:tab w:val="right" w:leader="dot" w:pos="8306"/>
        </w:tabs>
      </w:pPr>
      <w:hyperlink w:anchor="_Toc18858" w:history="1">
        <w:r>
          <w:rPr>
            <w:rFonts w:ascii="仿宋" w:eastAsia="仿宋" w:hAnsi="仿宋" w:cs="仿宋" w:hint="eastAsia"/>
            <w:lang w:eastAsia="zh-CN"/>
          </w:rPr>
          <w:t>(一)、项目环境影响评估</w:t>
        </w:r>
        <w:r>
          <w:tab/>
        </w:r>
        <w:r>
          <w:fldChar w:fldCharType="begin"/>
        </w:r>
        <w:r>
          <w:instrText xml:space="preserve"> PAGEREF _Toc18858 \h </w:instrText>
        </w:r>
        <w:r>
          <w:fldChar w:fldCharType="separate"/>
        </w:r>
        <w:r>
          <w:t>38</w:t>
        </w:r>
        <w:r>
          <w:fldChar w:fldCharType="end"/>
        </w:r>
      </w:hyperlink>
    </w:p>
    <w:p>
      <w:pPr>
        <w:pStyle w:val="TOC2"/>
        <w:tabs>
          <w:tab w:val="right" w:leader="dot" w:pos="8306"/>
        </w:tabs>
      </w:pPr>
      <w:hyperlink w:anchor="_Toc8469" w:history="1">
        <w:r>
          <w:rPr>
            <w:rFonts w:ascii="仿宋" w:eastAsia="仿宋" w:hAnsi="仿宋" w:cs="仿宋" w:hint="eastAsia"/>
            <w:lang w:eastAsia="zh-CN"/>
          </w:rPr>
          <w:t>(二)、环境保护措施与治理方案</w:t>
        </w:r>
        <w:r>
          <w:tab/>
        </w:r>
        <w:r>
          <w:fldChar w:fldCharType="begin"/>
        </w:r>
        <w:r>
          <w:instrText xml:space="preserve"> PAGEREF _Toc8469 \h </w:instrText>
        </w:r>
        <w:r>
          <w:fldChar w:fldCharType="separate"/>
        </w:r>
        <w:r>
          <w:t>38</w:t>
        </w:r>
        <w:r>
          <w:fldChar w:fldCharType="end"/>
        </w:r>
      </w:hyperlink>
    </w:p>
    <w:p>
      <w:pPr>
        <w:pStyle w:val="TOC1"/>
        <w:tabs>
          <w:tab w:val="right" w:leader="dot" w:pos="8306"/>
        </w:tabs>
      </w:pPr>
      <w:hyperlink w:anchor="_Toc1682" w:history="1">
        <w:r>
          <w:rPr>
            <w:rFonts w:ascii="仿宋" w:eastAsia="仿宋" w:hAnsi="仿宋" w:cs="仿宋" w:hint="eastAsia"/>
            <w:lang w:eastAsia="zh-CN"/>
          </w:rPr>
          <w:t>十一、环境保护与绿色发展</w:t>
        </w:r>
        <w:r>
          <w:tab/>
        </w:r>
        <w:r>
          <w:fldChar w:fldCharType="begin"/>
        </w:r>
        <w:r>
          <w:instrText xml:space="preserve"> PAGEREF _Toc1682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91" w:history="1">
        <w:r>
          <w:rPr>
            <w:rFonts w:ascii="仿宋" w:eastAsia="仿宋" w:hAnsi="仿宋" w:cs="仿宋" w:hint="eastAsia"/>
            <w:lang w:eastAsia="zh-CN"/>
          </w:rPr>
          <w:t>(一)、环境保护措施</w:t>
        </w:r>
        <w:r>
          <w:tab/>
        </w:r>
        <w:r>
          <w:fldChar w:fldCharType="begin"/>
        </w:r>
        <w:r>
          <w:instrText xml:space="preserve"> PAGEREF _Toc26891 \h </w:instrText>
        </w:r>
        <w:r>
          <w:fldChar w:fldCharType="separate"/>
        </w:r>
        <w:r>
          <w:t>39</w:t>
        </w:r>
        <w:r>
          <w:fldChar w:fldCharType="end"/>
        </w:r>
      </w:hyperlink>
    </w:p>
    <w:p>
      <w:pPr>
        <w:pStyle w:val="TOC2"/>
        <w:tabs>
          <w:tab w:val="right" w:leader="dot" w:pos="8306"/>
        </w:tabs>
      </w:pPr>
      <w:hyperlink w:anchor="_Toc17984" w:history="1">
        <w:r>
          <w:rPr>
            <w:rFonts w:ascii="仿宋" w:eastAsia="仿宋" w:hAnsi="仿宋" w:cs="仿宋" w:hint="eastAsia"/>
            <w:lang w:eastAsia="zh-CN"/>
          </w:rPr>
          <w:t>(二)、绿色发展与可持续发展策略</w:t>
        </w:r>
        <w:r>
          <w:tab/>
        </w:r>
        <w:r>
          <w:fldChar w:fldCharType="begin"/>
        </w:r>
        <w:r>
          <w:instrText xml:space="preserve"> PAGEREF _Toc17984 \h </w:instrText>
        </w:r>
        <w:r>
          <w:fldChar w:fldCharType="separate"/>
        </w:r>
        <w:r>
          <w:t>41</w:t>
        </w:r>
        <w:r>
          <w:fldChar w:fldCharType="end"/>
        </w:r>
      </w:hyperlink>
    </w:p>
    <w:p>
      <w:pPr>
        <w:pStyle w:val="TOC1"/>
        <w:tabs>
          <w:tab w:val="right" w:leader="dot" w:pos="8306"/>
        </w:tabs>
      </w:pPr>
      <w:hyperlink w:anchor="_Toc10358" w:history="1">
        <w:r>
          <w:rPr>
            <w:rFonts w:ascii="仿宋" w:eastAsia="仿宋" w:hAnsi="仿宋" w:cs="仿宋" w:hint="eastAsia"/>
            <w:lang w:eastAsia="zh-CN"/>
          </w:rPr>
          <w:t>十二、资金管理与财务规划</w:t>
        </w:r>
        <w:r>
          <w:tab/>
        </w:r>
        <w:r>
          <w:fldChar w:fldCharType="begin"/>
        </w:r>
        <w:r>
          <w:instrText xml:space="preserve"> PAGEREF _Toc10358 \h </w:instrText>
        </w:r>
        <w:r>
          <w:fldChar w:fldCharType="separate"/>
        </w:r>
        <w:r>
          <w:t>42</w:t>
        </w:r>
        <w:r>
          <w:fldChar w:fldCharType="end"/>
        </w:r>
      </w:hyperlink>
    </w:p>
    <w:p>
      <w:pPr>
        <w:pStyle w:val="TOC2"/>
        <w:tabs>
          <w:tab w:val="right" w:leader="dot" w:pos="8306"/>
        </w:tabs>
      </w:pPr>
      <w:hyperlink w:anchor="_Toc15683" w:history="1">
        <w:r>
          <w:rPr>
            <w:rFonts w:ascii="仿宋" w:eastAsia="仿宋" w:hAnsi="仿宋" w:cs="仿宋" w:hint="eastAsia"/>
            <w:lang w:eastAsia="zh-CN"/>
          </w:rPr>
          <w:t>(一)、项目资金来源与筹措</w:t>
        </w:r>
        <w:r>
          <w:tab/>
        </w:r>
        <w:r>
          <w:fldChar w:fldCharType="begin"/>
        </w:r>
        <w:r>
          <w:instrText xml:space="preserve"> PAGEREF _Toc15683 \h </w:instrText>
        </w:r>
        <w:r>
          <w:fldChar w:fldCharType="separate"/>
        </w:r>
        <w:r>
          <w:t>42</w:t>
        </w:r>
        <w:r>
          <w:fldChar w:fldCharType="end"/>
        </w:r>
      </w:hyperlink>
    </w:p>
    <w:p>
      <w:pPr>
        <w:pStyle w:val="TOC2"/>
        <w:tabs>
          <w:tab w:val="right" w:leader="dot" w:pos="8306"/>
        </w:tabs>
      </w:pPr>
      <w:hyperlink w:anchor="_Toc4541" w:history="1">
        <w:r>
          <w:rPr>
            <w:rFonts w:ascii="仿宋" w:eastAsia="仿宋" w:hAnsi="仿宋" w:cs="仿宋" w:hint="eastAsia"/>
            <w:lang w:eastAsia="zh-CN"/>
          </w:rPr>
          <w:t>(二)、资金使用与监管</w:t>
        </w:r>
        <w:r>
          <w:tab/>
        </w:r>
        <w:r>
          <w:fldChar w:fldCharType="begin"/>
        </w:r>
        <w:r>
          <w:instrText xml:space="preserve"> PAGEREF _Toc4541 \h </w:instrText>
        </w:r>
        <w:r>
          <w:fldChar w:fldCharType="separate"/>
        </w:r>
        <w:r>
          <w:t>43</w:t>
        </w:r>
        <w:r>
          <w:fldChar w:fldCharType="end"/>
        </w:r>
      </w:hyperlink>
    </w:p>
    <w:p>
      <w:pPr>
        <w:pStyle w:val="TOC2"/>
        <w:tabs>
          <w:tab w:val="right" w:leader="dot" w:pos="8306"/>
        </w:tabs>
      </w:pPr>
      <w:hyperlink w:anchor="_Toc19484" w:history="1">
        <w:r>
          <w:rPr>
            <w:rFonts w:ascii="仿宋" w:eastAsia="仿宋" w:hAnsi="仿宋" w:cs="仿宋" w:hint="eastAsia"/>
            <w:lang w:eastAsia="zh-CN"/>
          </w:rPr>
          <w:t>(三)、财务规划与预测</w:t>
        </w:r>
        <w:r>
          <w:tab/>
        </w:r>
        <w:r>
          <w:fldChar w:fldCharType="begin"/>
        </w:r>
        <w:r>
          <w:instrText xml:space="preserve"> PAGEREF _Toc19484 \h </w:instrText>
        </w:r>
        <w:r>
          <w:fldChar w:fldCharType="separate"/>
        </w:r>
        <w:r>
          <w:t>45</w:t>
        </w:r>
        <w:r>
          <w:fldChar w:fldCharType="end"/>
        </w:r>
      </w:hyperlink>
    </w:p>
    <w:p>
      <w:pPr>
        <w:pStyle w:val="TOC1"/>
        <w:tabs>
          <w:tab w:val="right" w:leader="dot" w:pos="8306"/>
        </w:tabs>
      </w:pPr>
      <w:hyperlink w:anchor="_Toc25676" w:history="1">
        <w:r>
          <w:rPr>
            <w:rFonts w:ascii="仿宋" w:eastAsia="仿宋" w:hAnsi="仿宋" w:cs="仿宋" w:hint="eastAsia"/>
            <w:lang w:eastAsia="zh-CN"/>
          </w:rPr>
          <w:t>十三、项目施工方案</w:t>
        </w:r>
        <w:r>
          <w:tab/>
        </w:r>
        <w:r>
          <w:fldChar w:fldCharType="begin"/>
        </w:r>
        <w:r>
          <w:instrText xml:space="preserve"> PAGEREF _Toc25676 \h </w:instrText>
        </w:r>
        <w:r>
          <w:fldChar w:fldCharType="separate"/>
        </w:r>
        <w:r>
          <w:t>46</w:t>
        </w:r>
        <w:r>
          <w:fldChar w:fldCharType="end"/>
        </w:r>
      </w:hyperlink>
    </w:p>
    <w:p>
      <w:pPr>
        <w:pStyle w:val="TOC2"/>
        <w:tabs>
          <w:tab w:val="right" w:leader="dot" w:pos="8306"/>
        </w:tabs>
      </w:pPr>
      <w:hyperlink w:anchor="_Toc14790" w:history="1">
        <w:r>
          <w:rPr>
            <w:rFonts w:ascii="仿宋" w:eastAsia="仿宋" w:hAnsi="仿宋" w:cs="仿宋" w:hint="eastAsia"/>
            <w:lang w:eastAsia="zh-CN"/>
          </w:rPr>
          <w:t>(一)、施工组织设计</w:t>
        </w:r>
        <w:r>
          <w:tab/>
        </w:r>
        <w:r>
          <w:fldChar w:fldCharType="begin"/>
        </w:r>
        <w:r>
          <w:instrText xml:space="preserve"> PAGEREF _Toc14790 \h </w:instrText>
        </w:r>
        <w:r>
          <w:fldChar w:fldCharType="separate"/>
        </w:r>
        <w:r>
          <w:t>46</w:t>
        </w:r>
        <w:r>
          <w:fldChar w:fldCharType="end"/>
        </w:r>
      </w:hyperlink>
    </w:p>
    <w:p>
      <w:pPr>
        <w:pStyle w:val="TOC2"/>
        <w:tabs>
          <w:tab w:val="right" w:leader="dot" w:pos="8306"/>
        </w:tabs>
      </w:pPr>
      <w:hyperlink w:anchor="_Toc17255" w:history="1">
        <w:r>
          <w:rPr>
            <w:rFonts w:ascii="仿宋" w:eastAsia="仿宋" w:hAnsi="仿宋" w:cs="仿宋" w:hint="eastAsia"/>
            <w:lang w:eastAsia="zh-CN"/>
          </w:rPr>
          <w:t>(二)、施工工艺与技术路线</w:t>
        </w:r>
        <w:r>
          <w:tab/>
        </w:r>
        <w:r>
          <w:fldChar w:fldCharType="begin"/>
        </w:r>
        <w:r>
          <w:instrText xml:space="preserve"> PAGEREF _Toc17255 \h </w:instrText>
        </w:r>
        <w:r>
          <w:fldChar w:fldCharType="separate"/>
        </w:r>
        <w:r>
          <w:t>47</w:t>
        </w:r>
        <w:r>
          <w:fldChar w:fldCharType="end"/>
        </w:r>
      </w:hyperlink>
    </w:p>
    <w:p>
      <w:pPr>
        <w:pStyle w:val="TOC2"/>
        <w:tabs>
          <w:tab w:val="right" w:leader="dot" w:pos="8306"/>
        </w:tabs>
      </w:pPr>
      <w:hyperlink w:anchor="_Toc7113" w:history="1">
        <w:r>
          <w:rPr>
            <w:rFonts w:ascii="仿宋" w:eastAsia="仿宋" w:hAnsi="仿宋" w:cs="仿宋" w:hint="eastAsia"/>
            <w:lang w:eastAsia="zh-CN"/>
          </w:rPr>
          <w:t>(三)、关键节点施工计划</w:t>
        </w:r>
        <w:r>
          <w:tab/>
        </w:r>
        <w:r>
          <w:fldChar w:fldCharType="begin"/>
        </w:r>
        <w:r>
          <w:instrText xml:space="preserve"> PAGEREF _Toc7113 \h </w:instrText>
        </w:r>
        <w:r>
          <w:fldChar w:fldCharType="separate"/>
        </w:r>
        <w:r>
          <w:t>48</w:t>
        </w:r>
        <w:r>
          <w:fldChar w:fldCharType="end"/>
        </w:r>
      </w:hyperlink>
    </w:p>
    <w:p>
      <w:pPr>
        <w:pStyle w:val="TOC2"/>
        <w:tabs>
          <w:tab w:val="right" w:leader="dot" w:pos="8306"/>
        </w:tabs>
      </w:pPr>
      <w:hyperlink w:anchor="_Toc14467" w:history="1">
        <w:r>
          <w:rPr>
            <w:rFonts w:ascii="仿宋" w:eastAsia="仿宋" w:hAnsi="仿宋" w:cs="仿宋" w:hint="eastAsia"/>
            <w:lang w:eastAsia="zh-CN"/>
          </w:rPr>
          <w:t>(四)、施工现场管理</w:t>
        </w:r>
        <w:r>
          <w:tab/>
        </w:r>
        <w:r>
          <w:fldChar w:fldCharType="begin"/>
        </w:r>
        <w:r>
          <w:instrText xml:space="preserve"> PAGEREF _Toc14467 \h </w:instrText>
        </w:r>
        <w:r>
          <w:fldChar w:fldCharType="separate"/>
        </w:r>
        <w:r>
          <w:t>50</w:t>
        </w:r>
        <w:r>
          <w:fldChar w:fldCharType="end"/>
        </w:r>
      </w:hyperlink>
    </w:p>
    <w:p>
      <w:pPr>
        <w:pStyle w:val="TOC1"/>
        <w:tabs>
          <w:tab w:val="right" w:leader="dot" w:pos="8306"/>
        </w:tabs>
      </w:pPr>
      <w:hyperlink w:anchor="_Toc8103" w:history="1">
        <w:r>
          <w:rPr>
            <w:rFonts w:ascii="仿宋" w:eastAsia="仿宋" w:hAnsi="仿宋" w:cs="仿宋" w:hint="eastAsia"/>
            <w:lang w:eastAsia="zh-CN"/>
          </w:rPr>
          <w:t>十四、人力资源管理与开发</w:t>
        </w:r>
        <w:r>
          <w:tab/>
        </w:r>
        <w:r>
          <w:fldChar w:fldCharType="begin"/>
        </w:r>
        <w:r>
          <w:instrText xml:space="preserve"> PAGEREF _Toc8103 \h </w:instrText>
        </w:r>
        <w:r>
          <w:fldChar w:fldCharType="separate"/>
        </w:r>
        <w:r>
          <w:t>52</w:t>
        </w:r>
        <w:r>
          <w:fldChar w:fldCharType="end"/>
        </w:r>
      </w:hyperlink>
    </w:p>
    <w:p>
      <w:pPr>
        <w:pStyle w:val="TOC2"/>
        <w:tabs>
          <w:tab w:val="right" w:leader="dot" w:pos="8306"/>
        </w:tabs>
      </w:pPr>
      <w:hyperlink w:anchor="_Toc25969" w:history="1">
        <w:r>
          <w:rPr>
            <w:rFonts w:ascii="仿宋" w:eastAsia="仿宋" w:hAnsi="仿宋" w:cs="仿宋" w:hint="eastAsia"/>
            <w:lang w:eastAsia="zh-CN"/>
          </w:rPr>
          <w:t>(一)、人力资源规划</w:t>
        </w:r>
        <w:r>
          <w:tab/>
        </w:r>
        <w:r>
          <w:fldChar w:fldCharType="begin"/>
        </w:r>
        <w:r>
          <w:instrText xml:space="preserve"> PAGEREF _Toc25969 \h </w:instrText>
        </w:r>
        <w:r>
          <w:fldChar w:fldCharType="separate"/>
        </w:r>
        <w:r>
          <w:t>52</w:t>
        </w:r>
        <w:r>
          <w:fldChar w:fldCharType="end"/>
        </w:r>
      </w:hyperlink>
    </w:p>
    <w:p>
      <w:pPr>
        <w:pStyle w:val="TOC2"/>
        <w:tabs>
          <w:tab w:val="right" w:leader="dot" w:pos="8306"/>
        </w:tabs>
      </w:pPr>
      <w:hyperlink w:anchor="_Toc18655" w:history="1">
        <w:r>
          <w:rPr>
            <w:rFonts w:ascii="仿宋" w:eastAsia="仿宋" w:hAnsi="仿宋" w:cs="仿宋" w:hint="eastAsia"/>
            <w:lang w:eastAsia="zh-CN"/>
          </w:rPr>
          <w:t>(二)、人力资源开发与培训</w:t>
        </w:r>
        <w:r>
          <w:tab/>
        </w:r>
        <w:r>
          <w:fldChar w:fldCharType="begin"/>
        </w:r>
        <w:r>
          <w:instrText xml:space="preserve"> PAGEREF _Toc18655 \h </w:instrText>
        </w:r>
        <w:r>
          <w:fldChar w:fldCharType="separate"/>
        </w:r>
        <w:r>
          <w:t>54</w:t>
        </w:r>
        <w:r>
          <w:fldChar w:fldCharType="end"/>
        </w:r>
      </w:hyperlink>
    </w:p>
    <w:p>
      <w:pPr>
        <w:pStyle w:val="TOC1"/>
        <w:tabs>
          <w:tab w:val="right" w:leader="dot" w:pos="8306"/>
        </w:tabs>
      </w:pPr>
      <w:hyperlink w:anchor="_Toc19684" w:history="1">
        <w:r>
          <w:rPr>
            <w:rFonts w:ascii="仿宋" w:eastAsia="仿宋" w:hAnsi="仿宋" w:cs="仿宋" w:hint="eastAsia"/>
            <w:lang w:eastAsia="zh-CN"/>
          </w:rPr>
          <w:t>十五、创新驱动与持续发展</w:t>
        </w:r>
        <w:r>
          <w:tab/>
        </w:r>
        <w:r>
          <w:fldChar w:fldCharType="begin"/>
        </w:r>
        <w:r>
          <w:instrText xml:space="preserve"> PAGEREF _Toc19684 \h </w:instrText>
        </w:r>
        <w:r>
          <w:fldChar w:fldCharType="separate"/>
        </w:r>
        <w:r>
          <w:t>56</w:t>
        </w:r>
        <w:r>
          <w:fldChar w:fldCharType="end"/>
        </w:r>
      </w:hyperlink>
    </w:p>
    <w:p>
      <w:pPr>
        <w:pStyle w:val="TOC2"/>
        <w:tabs>
          <w:tab w:val="right" w:leader="dot" w:pos="8306"/>
        </w:tabs>
      </w:pPr>
      <w:hyperlink w:anchor="_Toc4058" w:history="1">
        <w:r>
          <w:rPr>
            <w:rFonts w:ascii="仿宋" w:eastAsia="仿宋" w:hAnsi="仿宋" w:cs="仿宋" w:hint="eastAsia"/>
            <w:lang w:eastAsia="zh-CN"/>
          </w:rPr>
          <w:t>(一)、创新驱动战略实施</w:t>
        </w:r>
        <w:r>
          <w:tab/>
        </w:r>
        <w:r>
          <w:fldChar w:fldCharType="begin"/>
        </w:r>
        <w:r>
          <w:instrText xml:space="preserve"> PAGEREF _Toc4058 \h </w:instrText>
        </w:r>
        <w:r>
          <w:fldChar w:fldCharType="separate"/>
        </w:r>
        <w:r>
          <w:t>56</w:t>
        </w:r>
        <w:r>
          <w:fldChar w:fldCharType="end"/>
        </w:r>
      </w:hyperlink>
    </w:p>
    <w:p>
      <w:pPr>
        <w:pStyle w:val="TOC2"/>
        <w:tabs>
          <w:tab w:val="right" w:leader="dot" w:pos="8306"/>
        </w:tabs>
      </w:pPr>
      <w:hyperlink w:anchor="_Toc3092" w:history="1">
        <w:r>
          <w:rPr>
            <w:rFonts w:ascii="仿宋" w:eastAsia="仿宋" w:hAnsi="仿宋" w:cs="仿宋" w:hint="eastAsia"/>
            <w:lang w:eastAsia="zh-CN"/>
          </w:rPr>
          <w:t>(二)、持续发展路径探索</w:t>
        </w:r>
        <w:r>
          <w:tab/>
        </w:r>
        <w:r>
          <w:fldChar w:fldCharType="begin"/>
        </w:r>
        <w:r>
          <w:instrText xml:space="preserve"> PAGEREF _Toc3092 \h </w:instrText>
        </w:r>
        <w:r>
          <w:fldChar w:fldCharType="separate"/>
        </w:r>
        <w:r>
          <w:t>58</w:t>
        </w:r>
        <w:r>
          <w:fldChar w:fldCharType="end"/>
        </w:r>
      </w:hyperlink>
    </w:p>
    <w:p>
      <w:pPr>
        <w:pStyle w:val="TOC1"/>
        <w:tabs>
          <w:tab w:val="right" w:leader="dot" w:pos="8306"/>
        </w:tabs>
      </w:pPr>
      <w:hyperlink w:anchor="_Toc29060" w:history="1">
        <w:r>
          <w:rPr>
            <w:rFonts w:ascii="仿宋" w:eastAsia="仿宋" w:hAnsi="仿宋" w:cs="仿宋" w:hint="eastAsia"/>
            <w:lang w:eastAsia="zh-CN"/>
          </w:rPr>
          <w:t>十六、法律法规与政策遵循</w:t>
        </w:r>
        <w:r>
          <w:tab/>
        </w:r>
        <w:r>
          <w:fldChar w:fldCharType="begin"/>
        </w:r>
        <w:r>
          <w:instrText xml:space="preserve"> PAGEREF _Toc29060 \h </w:instrText>
        </w:r>
        <w:r>
          <w:fldChar w:fldCharType="separate"/>
        </w:r>
        <w:r>
          <w:t>62</w:t>
        </w:r>
        <w:r>
          <w:fldChar w:fldCharType="end"/>
        </w:r>
      </w:hyperlink>
    </w:p>
    <w:p>
      <w:pPr>
        <w:pStyle w:val="TOC2"/>
        <w:tabs>
          <w:tab w:val="right" w:leader="dot" w:pos="8306"/>
        </w:tabs>
      </w:pPr>
      <w:hyperlink w:anchor="_Toc30348" w:history="1">
        <w:r>
          <w:rPr>
            <w:rFonts w:ascii="仿宋" w:eastAsia="仿宋" w:hAnsi="仿宋" w:cs="仿宋" w:hint="eastAsia"/>
            <w:lang w:eastAsia="zh-CN"/>
          </w:rPr>
          <w:t>(一)、法律法规遵守</w:t>
        </w:r>
        <w:r>
          <w:tab/>
        </w:r>
        <w:r>
          <w:fldChar w:fldCharType="begin"/>
        </w:r>
        <w:r>
          <w:instrText xml:space="preserve"> PAGEREF _Toc30348 \h </w:instrText>
        </w:r>
        <w:r>
          <w:fldChar w:fldCharType="separate"/>
        </w:r>
        <w:r>
          <w:t>62</w:t>
        </w:r>
        <w:r>
          <w:fldChar w:fldCharType="end"/>
        </w:r>
      </w:hyperlink>
    </w:p>
    <w:p>
      <w:pPr>
        <w:pStyle w:val="TOC2"/>
        <w:tabs>
          <w:tab w:val="right" w:leader="dot" w:pos="8306"/>
        </w:tabs>
      </w:pPr>
      <w:hyperlink w:anchor="_Toc15450" w:history="1">
        <w:r>
          <w:rPr>
            <w:rFonts w:ascii="仿宋" w:eastAsia="仿宋" w:hAnsi="仿宋" w:cs="仿宋" w:hint="eastAsia"/>
            <w:lang w:eastAsia="zh-CN"/>
          </w:rPr>
          <w:t>(二)、政策导向与利用</w:t>
        </w:r>
        <w:r>
          <w:tab/>
        </w:r>
        <w:r>
          <w:fldChar w:fldCharType="begin"/>
        </w:r>
        <w:r>
          <w:instrText xml:space="preserve"> PAGEREF _Toc15450 \h </w:instrText>
        </w:r>
        <w:r>
          <w:fldChar w:fldCharType="separate"/>
        </w:r>
        <w:r>
          <w:t>63</w:t>
        </w:r>
        <w:r>
          <w:fldChar w:fldCharType="end"/>
        </w:r>
      </w:hyperlink>
    </w:p>
    <w:p>
      <w:pPr>
        <w:pStyle w:val="TOC1"/>
        <w:tabs>
          <w:tab w:val="right" w:leader="dot" w:pos="8306"/>
        </w:tabs>
      </w:pPr>
      <w:hyperlink w:anchor="_Toc19820" w:history="1">
        <w:r>
          <w:rPr>
            <w:rFonts w:ascii="仿宋" w:eastAsia="仿宋" w:hAnsi="仿宋" w:cs="仿宋" w:hint="eastAsia"/>
            <w:lang w:eastAsia="zh-CN"/>
          </w:rPr>
          <w:t>十七、质量管理与控制</w:t>
        </w:r>
        <w:r>
          <w:tab/>
        </w:r>
        <w:r>
          <w:fldChar w:fldCharType="begin"/>
        </w:r>
        <w:r>
          <w:instrText xml:space="preserve"> PAGEREF _Toc19820 \h </w:instrText>
        </w:r>
        <w:r>
          <w:fldChar w:fldCharType="separate"/>
        </w:r>
        <w:r>
          <w:t>64</w:t>
        </w:r>
        <w:r>
          <w:fldChar w:fldCharType="end"/>
        </w:r>
      </w:hyperlink>
    </w:p>
    <w:p>
      <w:pPr>
        <w:pStyle w:val="TOC2"/>
        <w:tabs>
          <w:tab w:val="right" w:leader="dot" w:pos="8306"/>
        </w:tabs>
      </w:pPr>
      <w:hyperlink w:anchor="_Toc3891" w:history="1">
        <w:r>
          <w:rPr>
            <w:rFonts w:ascii="仿宋" w:eastAsia="仿宋" w:hAnsi="仿宋" w:cs="仿宋" w:hint="eastAsia"/>
            <w:lang w:eastAsia="zh-CN"/>
          </w:rPr>
          <w:t>(一)、质量管理体系建设</w:t>
        </w:r>
        <w:r>
          <w:tab/>
        </w:r>
        <w:r>
          <w:fldChar w:fldCharType="begin"/>
        </w:r>
        <w:r>
          <w:instrText xml:space="preserve"> PAGEREF _Toc3891 \h </w:instrText>
        </w:r>
        <w:r>
          <w:fldChar w:fldCharType="separate"/>
        </w:r>
        <w:r>
          <w:t>64</w:t>
        </w:r>
        <w:r>
          <w:fldChar w:fldCharType="end"/>
        </w:r>
      </w:hyperlink>
    </w:p>
    <w:p>
      <w:pPr>
        <w:pStyle w:val="TOC2"/>
        <w:tabs>
          <w:tab w:val="right" w:leader="dot" w:pos="8306"/>
        </w:tabs>
      </w:pPr>
      <w:hyperlink w:anchor="_Toc21917" w:history="1">
        <w:r>
          <w:rPr>
            <w:rFonts w:ascii="仿宋" w:eastAsia="仿宋" w:hAnsi="仿宋" w:cs="仿宋" w:hint="eastAsia"/>
            <w:lang w:eastAsia="zh-CN"/>
          </w:rPr>
          <w:t>(二)、质量控制措施</w:t>
        </w:r>
        <w:r>
          <w:tab/>
        </w:r>
        <w:r>
          <w:fldChar w:fldCharType="begin"/>
        </w:r>
        <w:r>
          <w:instrText xml:space="preserve"> PAGEREF _Toc21917 \h </w:instrText>
        </w:r>
        <w:r>
          <w:fldChar w:fldCharType="separate"/>
        </w:r>
        <w:r>
          <w:t>65</w:t>
        </w:r>
        <w:r>
          <w:fldChar w:fldCharType="end"/>
        </w:r>
      </w:hyperlink>
    </w:p>
    <w:p>
      <w:pPr>
        <w:pStyle w:val="TOC1"/>
        <w:tabs>
          <w:tab w:val="right" w:leader="dot" w:pos="8306"/>
        </w:tabs>
      </w:pPr>
      <w:hyperlink w:anchor="_Toc24337" w:history="1">
        <w:r>
          <w:rPr>
            <w:rFonts w:ascii="仿宋" w:eastAsia="仿宋" w:hAnsi="仿宋" w:cs="仿宋" w:hint="eastAsia"/>
            <w:lang w:eastAsia="zh-CN"/>
          </w:rPr>
          <w:t>十八、知识产权管理与保护</w:t>
        </w:r>
        <w:r>
          <w:tab/>
        </w:r>
        <w:r>
          <w:fldChar w:fldCharType="begin"/>
        </w:r>
        <w:r>
          <w:instrText xml:space="preserve"> PAGEREF _Toc24337 \h </w:instrText>
        </w:r>
        <w:r>
          <w:fldChar w:fldCharType="separate"/>
        </w:r>
        <w:r>
          <w:t>66</w:t>
        </w:r>
        <w:r>
          <w:fldChar w:fldCharType="end"/>
        </w:r>
      </w:hyperlink>
    </w:p>
    <w:p>
      <w:pPr>
        <w:pStyle w:val="TOC2"/>
        <w:tabs>
          <w:tab w:val="right" w:leader="dot" w:pos="8306"/>
        </w:tabs>
      </w:pPr>
      <w:hyperlink w:anchor="_Toc27854" w:history="1">
        <w:r>
          <w:rPr>
            <w:rFonts w:ascii="仿宋" w:eastAsia="仿宋" w:hAnsi="仿宋" w:cs="仿宋" w:hint="eastAsia"/>
            <w:lang w:eastAsia="zh-CN"/>
          </w:rPr>
          <w:t>(一)、知识产权管理体系建设</w:t>
        </w:r>
        <w:r>
          <w:tab/>
        </w:r>
        <w:r>
          <w:fldChar w:fldCharType="begin"/>
        </w:r>
        <w:r>
          <w:instrText xml:space="preserve"> PAGEREF _Toc27854 \h </w:instrText>
        </w:r>
        <w:r>
          <w:fldChar w:fldCharType="separate"/>
        </w:r>
        <w:r>
          <w:t>66</w:t>
        </w:r>
        <w:r>
          <w:fldChar w:fldCharType="end"/>
        </w:r>
      </w:hyperlink>
    </w:p>
    <w:p>
      <w:pPr>
        <w:pStyle w:val="TOC2"/>
        <w:tabs>
          <w:tab w:val="right" w:leader="dot" w:pos="8306"/>
        </w:tabs>
      </w:pPr>
      <w:hyperlink w:anchor="_Toc17596" w:history="1">
        <w:r>
          <w:rPr>
            <w:rFonts w:ascii="仿宋" w:eastAsia="仿宋" w:hAnsi="仿宋" w:cs="仿宋" w:hint="eastAsia"/>
            <w:lang w:eastAsia="zh-CN"/>
          </w:rPr>
          <w:t>(二)、知识产权保护措施</w:t>
        </w:r>
        <w:r>
          <w:tab/>
        </w:r>
        <w:r>
          <w:fldChar w:fldCharType="begin"/>
        </w:r>
        <w:r>
          <w:instrText xml:space="preserve"> PAGEREF _Toc17596 \h </w:instrText>
        </w:r>
        <w:r>
          <w:fldChar w:fldCharType="separate"/>
        </w:r>
        <w:r>
          <w:t>67</w:t>
        </w:r>
        <w:r>
          <w:fldChar w:fldCharType="end"/>
        </w:r>
      </w:hyperlink>
    </w:p>
    <w:p>
      <w:pPr>
        <w:pStyle w:val="TOC1"/>
        <w:tabs>
          <w:tab w:val="right" w:leader="dot" w:pos="8306"/>
        </w:tabs>
      </w:pPr>
      <w:hyperlink w:anchor="_Toc31539" w:history="1">
        <w:r>
          <w:rPr>
            <w:rFonts w:ascii="仿宋" w:eastAsia="仿宋" w:hAnsi="仿宋" w:cs="仿宋" w:hint="eastAsia"/>
            <w:lang w:eastAsia="zh-CN"/>
          </w:rPr>
          <w:t>十九、设施与设备管理</w:t>
        </w:r>
        <w:r>
          <w:tab/>
        </w:r>
        <w:r>
          <w:fldChar w:fldCharType="begin"/>
        </w:r>
        <w:r>
          <w:instrText xml:space="preserve"> PAGEREF _Toc31539 \h </w:instrText>
        </w:r>
        <w:r>
          <w:fldChar w:fldCharType="separate"/>
        </w:r>
        <w:r>
          <w:t>69</w:t>
        </w:r>
        <w:r>
          <w:fldChar w:fldCharType="end"/>
        </w:r>
      </w:hyperlink>
    </w:p>
    <w:p>
      <w:pPr>
        <w:pStyle w:val="TOC2"/>
        <w:tabs>
          <w:tab w:val="right" w:leader="dot" w:pos="8306"/>
        </w:tabs>
      </w:pPr>
      <w:hyperlink w:anchor="_Toc6136" w:history="1">
        <w:r>
          <w:rPr>
            <w:rFonts w:ascii="仿宋" w:eastAsia="仿宋" w:hAnsi="仿宋" w:cs="仿宋" w:hint="eastAsia"/>
            <w:lang w:eastAsia="zh-CN"/>
          </w:rPr>
          <w:t>(一)、设施规划与配置</w:t>
        </w:r>
        <w:r>
          <w:tab/>
        </w:r>
        <w:r>
          <w:fldChar w:fldCharType="begin"/>
        </w:r>
        <w:r>
          <w:instrText xml:space="preserve"> PAGEREF _Toc6136 \h </w:instrText>
        </w:r>
        <w:r>
          <w:fldChar w:fldCharType="separate"/>
        </w:r>
        <w:r>
          <w:t>69</w:t>
        </w:r>
        <w:r>
          <w:fldChar w:fldCharType="end"/>
        </w:r>
      </w:hyperlink>
    </w:p>
    <w:p>
      <w:pPr>
        <w:pStyle w:val="TOC2"/>
        <w:tabs>
          <w:tab w:val="right" w:leader="dot" w:pos="8306"/>
        </w:tabs>
      </w:pPr>
      <w:hyperlink w:anchor="_Toc20571" w:history="1">
        <w:r>
          <w:rPr>
            <w:rFonts w:ascii="仿宋" w:eastAsia="仿宋" w:hAnsi="仿宋" w:cs="仿宋" w:hint="eastAsia"/>
            <w:lang w:eastAsia="zh-CN"/>
          </w:rPr>
          <w:t>(二)、设备采购与维护管理</w:t>
        </w:r>
        <w:r>
          <w:tab/>
        </w:r>
        <w:r>
          <w:fldChar w:fldCharType="begin"/>
        </w:r>
        <w:r>
          <w:instrText xml:space="preserve"> PAGEREF _Toc20571 \h </w:instrText>
        </w:r>
        <w:r>
          <w:fldChar w:fldCharType="separate"/>
        </w:r>
        <w:r>
          <w:t>70</w:t>
        </w:r>
        <w:r>
          <w:fldChar w:fldCharType="end"/>
        </w:r>
      </w:hyperlink>
    </w:p>
    <w:p>
      <w:pPr>
        <w:pStyle w:val="TOC2"/>
        <w:tabs>
          <w:tab w:val="right" w:leader="dot" w:pos="8306"/>
        </w:tabs>
      </w:pPr>
      <w:hyperlink w:anchor="_Toc19852" w:history="1">
        <w:r>
          <w:rPr>
            <w:rFonts w:ascii="仿宋" w:eastAsia="仿宋" w:hAnsi="仿宋" w:cs="仿宋" w:hint="eastAsia"/>
            <w:lang w:eastAsia="zh-CN"/>
          </w:rPr>
          <w:t>(三)、设施设备升级策略</w:t>
        </w:r>
        <w:r>
          <w:tab/>
        </w:r>
        <w:r>
          <w:fldChar w:fldCharType="begin"/>
        </w:r>
        <w:r>
          <w:instrText xml:space="preserve"> PAGEREF _Toc19852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891"/>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8449"/>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3245"/>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5399"/>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一、网球项目的市场准入条件分析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网球项目而言，市场准入条件首先取决于政策法规环境。政府对于[行业名称]领域的法规，如环保标准、税收政策、和技术使用规范，直接影响网球项目的运营和成本结构。例如，若政府针对使用可再生能源的企业提供税收优惠，这将对网球项目的财务规划产生重要影响。同时，考虑经济环境和消费者偏好的变化对网球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二、网球项目的行业规范与合规性要求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网球项目来说，遵守行业规范和合规性要求是确保项目顺利进行的基础。这包括遵循质量控制标准、安全规定、数据保护法规等。例如，若网球项目涉及数据处理，须严格遵守相关的数据保护法规。此外，行业内部的自律规范，如产品标准和服务流程，也对于提升网球项目在行业内的认可度和竞争力至关重要。项目管理团队必须不断更新策略，以应对行业规范和法规的变化，确保网球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三、网球项目的竞争格局和战略定位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球项目的发展规划中，理解行业的竞争格局对于制定有效的市场策略极为关键。这包括分析主要竞争对手的市场地位、优势及其业务模式。网球项目面临的竞争对手可能包括大型成熟企业和创新型初创公司，各自采取不同的市场策略。因此，网球项目需精确地定位自己的市场策略，如专注于产品创新、客户服务或成本效率，以在竞争中占据优势。通过深入的市场和竞争分析，网球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5374"/>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7717"/>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球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网球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网球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网球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2742"/>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网球项目的必要性在当前经济和社会背景下表现得尤为重要，其对市场需求的满足、技术创新的推动、社会经济发展的促进以及环境可持续性的提高，共同构成了项目建设的核心价值和必要性。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在全球经济快速发展和科技日新月异的今天，市场对创新技术和环保解决方案的需求日益增长。网球项目恰好聚焦于这一趋势，提供涵盖人工智能、大数据分析和可持续能源等领域的高效、先进产品和服务。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网球项目在其专注的领域内，特别是在人工智能和数据科学方面，有望推动显著的技术革新。项目的研发活动不仅有望孕育出改变行业运作方式的新技术，还可能在长远中影响整个技术生态系统。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网球项目还致力于提升当地居民的技能和就业能力，通过与当地教育机构合作提供培训和教育机会，从而提高社区整体的生活水平和社会福祉。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网球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17015"/>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网球项目的建设和发展得益于一系列有利条件，这些条件涵盖了技术优势、市场潜力、政策支持、人力资源、基础设施以及投资和合作伙伴的支持，共同构成了项目成功的坚实基础。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网球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网球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16654"/>
      <w:r>
        <w:rPr>
          <w:rFonts w:ascii="仿宋" w:eastAsia="仿宋" w:hAnsi="仿宋" w:cs="仿宋" w:hint="eastAsia"/>
          <w:sz w:val="28"/>
          <w:lang w:eastAsia="zh-CN"/>
        </w:rPr>
        <w:t>三、财务管理与成本控制</w:t>
      </w:r>
      <w:bookmarkEnd w:id="10"/>
    </w:p>
    <w:p>
      <w:pPr>
        <w:pStyle w:val="Heading2"/>
        <w:rPr>
          <w:rFonts w:ascii="仿宋" w:eastAsia="仿宋" w:hAnsi="仿宋" w:cs="仿宋" w:hint="eastAsia"/>
          <w:lang w:eastAsia="zh-CN"/>
        </w:rPr>
      </w:pPr>
      <w:bookmarkStart w:id="11" w:name="_Toc14632"/>
      <w:r>
        <w:rPr>
          <w:rFonts w:ascii="仿宋" w:eastAsia="仿宋" w:hAnsi="仿宋" w:cs="仿宋" w:hint="eastAsia"/>
          <w:lang w:eastAsia="zh-CN"/>
        </w:rPr>
        <w:t>(一)、财务管理体系建设</w:t>
      </w:r>
      <w:bookmarkEnd w:id="1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https://d.book118.com/378117047003006045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191A3B"/>
    <w:rsid w:val="79191A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78117047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2024-02-20T23:49:00Z</dcterms:created>
  <dcterms:modified xsi:type="dcterms:W3CDTF">2024-02-20T23:49:56Z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9743110DB4A94487A35B99D3B4AF682F_11</vt:lpwstr>
  </property>
  <property fmtid="{D5CDD505-2E9C-101B-9397-08002B2CF9AE}" pid="3" name="KSOProductBuildVer">
    <vt:lpwstr>2052-12.1.0.16250</vt:lpwstr>
  </property>
</Properties>
</file>