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核桃油项目建设方案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9" w:history="1">
        <w:r>
          <w:rPr>
            <w:rFonts w:ascii="仿宋" w:eastAsia="仿宋" w:hAnsi="仿宋" w:cs="仿宋" w:hint="eastAsia"/>
            <w:lang w:eastAsia="zh-CN"/>
          </w:rPr>
          <w:t>概论</w:t>
        </w:r>
        <w:r>
          <w:tab/>
        </w:r>
        <w:r>
          <w:fldChar w:fldCharType="begin"/>
        </w:r>
        <w:r>
          <w:instrText xml:space="preserve"> PAGEREF _Toc859 \h </w:instrText>
        </w:r>
        <w:r>
          <w:fldChar w:fldCharType="separate"/>
        </w:r>
        <w:r>
          <w:t>3</w:t>
        </w:r>
        <w:r>
          <w:fldChar w:fldCharType="end"/>
        </w:r>
      </w:hyperlink>
    </w:p>
    <w:p>
      <w:pPr>
        <w:pStyle w:val="TOC1"/>
        <w:tabs>
          <w:tab w:val="right" w:leader="dot" w:pos="8306"/>
        </w:tabs>
      </w:pPr>
      <w:hyperlink w:anchor="_Toc7449" w:history="1">
        <w:r>
          <w:rPr>
            <w:rFonts w:ascii="仿宋" w:eastAsia="仿宋" w:hAnsi="仿宋" w:cs="仿宋" w:hint="eastAsia"/>
            <w:lang w:eastAsia="zh-CN"/>
          </w:rPr>
          <w:t>一、发展规划、产业政策和行业准入分析</w:t>
        </w:r>
        <w:r>
          <w:tab/>
        </w:r>
        <w:r>
          <w:fldChar w:fldCharType="begin"/>
        </w:r>
        <w:r>
          <w:instrText xml:space="preserve"> PAGEREF _Toc7449 \h </w:instrText>
        </w:r>
        <w:r>
          <w:fldChar w:fldCharType="separate"/>
        </w:r>
        <w:r>
          <w:t>3</w:t>
        </w:r>
        <w:r>
          <w:fldChar w:fldCharType="end"/>
        </w:r>
      </w:hyperlink>
    </w:p>
    <w:p>
      <w:pPr>
        <w:pStyle w:val="TOC2"/>
        <w:tabs>
          <w:tab w:val="right" w:leader="dot" w:pos="8306"/>
        </w:tabs>
      </w:pPr>
      <w:hyperlink w:anchor="_Toc3103" w:history="1">
        <w:r>
          <w:rPr>
            <w:rFonts w:ascii="仿宋" w:eastAsia="仿宋" w:hAnsi="仿宋" w:cs="仿宋" w:hint="eastAsia"/>
            <w:lang w:eastAsia="zh-CN"/>
          </w:rPr>
          <w:t>(一)、发展规划分析</w:t>
        </w:r>
        <w:r>
          <w:tab/>
        </w:r>
        <w:r>
          <w:fldChar w:fldCharType="begin"/>
        </w:r>
        <w:r>
          <w:instrText xml:space="preserve"> PAGEREF _Toc3103 \h </w:instrText>
        </w:r>
        <w:r>
          <w:fldChar w:fldCharType="separate"/>
        </w:r>
        <w:r>
          <w:t>3</w:t>
        </w:r>
        <w:r>
          <w:fldChar w:fldCharType="end"/>
        </w:r>
      </w:hyperlink>
    </w:p>
    <w:p>
      <w:pPr>
        <w:pStyle w:val="TOC2"/>
        <w:tabs>
          <w:tab w:val="right" w:leader="dot" w:pos="8306"/>
        </w:tabs>
      </w:pPr>
      <w:hyperlink w:anchor="_Toc3323" w:history="1">
        <w:r>
          <w:rPr>
            <w:rFonts w:ascii="仿宋" w:eastAsia="仿宋" w:hAnsi="仿宋" w:cs="仿宋" w:hint="eastAsia"/>
            <w:lang w:eastAsia="zh-CN"/>
          </w:rPr>
          <w:t>(二)、产业政策分析</w:t>
        </w:r>
        <w:r>
          <w:tab/>
        </w:r>
        <w:r>
          <w:fldChar w:fldCharType="begin"/>
        </w:r>
        <w:r>
          <w:instrText xml:space="preserve"> PAGEREF _Toc3323 \h </w:instrText>
        </w:r>
        <w:r>
          <w:fldChar w:fldCharType="separate"/>
        </w:r>
        <w:r>
          <w:t>5</w:t>
        </w:r>
        <w:r>
          <w:fldChar w:fldCharType="end"/>
        </w:r>
      </w:hyperlink>
    </w:p>
    <w:p>
      <w:pPr>
        <w:pStyle w:val="TOC2"/>
        <w:tabs>
          <w:tab w:val="right" w:leader="dot" w:pos="8306"/>
        </w:tabs>
      </w:pPr>
      <w:hyperlink w:anchor="_Toc22671" w:history="1">
        <w:r>
          <w:rPr>
            <w:rFonts w:ascii="仿宋" w:eastAsia="仿宋" w:hAnsi="仿宋" w:cs="仿宋" w:hint="eastAsia"/>
            <w:lang w:eastAsia="zh-CN"/>
          </w:rPr>
          <w:t>(三)、行业准入分析</w:t>
        </w:r>
        <w:r>
          <w:tab/>
        </w:r>
        <w:r>
          <w:fldChar w:fldCharType="begin"/>
        </w:r>
        <w:r>
          <w:instrText xml:space="preserve"> PAGEREF _Toc22671 \h </w:instrText>
        </w:r>
        <w:r>
          <w:fldChar w:fldCharType="separate"/>
        </w:r>
        <w:r>
          <w:t>6</w:t>
        </w:r>
        <w:r>
          <w:fldChar w:fldCharType="end"/>
        </w:r>
      </w:hyperlink>
    </w:p>
    <w:p>
      <w:pPr>
        <w:pStyle w:val="TOC1"/>
        <w:tabs>
          <w:tab w:val="right" w:leader="dot" w:pos="8306"/>
        </w:tabs>
      </w:pPr>
      <w:hyperlink w:anchor="_Toc9097" w:history="1">
        <w:r>
          <w:rPr>
            <w:rFonts w:ascii="仿宋" w:eastAsia="仿宋" w:hAnsi="仿宋" w:cs="仿宋" w:hint="eastAsia"/>
            <w:lang w:eastAsia="zh-CN"/>
          </w:rPr>
          <w:t>二、资源开发及综合利用分析</w:t>
        </w:r>
        <w:r>
          <w:tab/>
        </w:r>
        <w:r>
          <w:fldChar w:fldCharType="begin"/>
        </w:r>
        <w:r>
          <w:instrText xml:space="preserve"> PAGEREF _Toc9097 \h </w:instrText>
        </w:r>
        <w:r>
          <w:fldChar w:fldCharType="separate"/>
        </w:r>
        <w:r>
          <w:t>7</w:t>
        </w:r>
        <w:r>
          <w:fldChar w:fldCharType="end"/>
        </w:r>
      </w:hyperlink>
    </w:p>
    <w:p>
      <w:pPr>
        <w:pStyle w:val="TOC2"/>
        <w:tabs>
          <w:tab w:val="right" w:leader="dot" w:pos="8306"/>
        </w:tabs>
      </w:pPr>
      <w:hyperlink w:anchor="_Toc12518" w:history="1">
        <w:r>
          <w:rPr>
            <w:rFonts w:ascii="仿宋" w:eastAsia="仿宋" w:hAnsi="仿宋" w:cs="仿宋" w:hint="eastAsia"/>
            <w:lang w:eastAsia="zh-CN"/>
          </w:rPr>
          <w:t>(一)、资源开发方案</w:t>
        </w:r>
        <w:r>
          <w:tab/>
        </w:r>
        <w:r>
          <w:fldChar w:fldCharType="begin"/>
        </w:r>
        <w:r>
          <w:instrText xml:space="preserve"> PAGEREF _Toc12518 \h </w:instrText>
        </w:r>
        <w:r>
          <w:fldChar w:fldCharType="separate"/>
        </w:r>
        <w:r>
          <w:t>7</w:t>
        </w:r>
        <w:r>
          <w:fldChar w:fldCharType="end"/>
        </w:r>
      </w:hyperlink>
    </w:p>
    <w:p>
      <w:pPr>
        <w:pStyle w:val="TOC2"/>
        <w:tabs>
          <w:tab w:val="right" w:leader="dot" w:pos="8306"/>
        </w:tabs>
      </w:pPr>
      <w:hyperlink w:anchor="_Toc6047" w:history="1">
        <w:r>
          <w:rPr>
            <w:rFonts w:ascii="仿宋" w:eastAsia="仿宋" w:hAnsi="仿宋" w:cs="仿宋" w:hint="eastAsia"/>
            <w:lang w:eastAsia="zh-CN"/>
          </w:rPr>
          <w:t>(二)、资源利用方案</w:t>
        </w:r>
        <w:r>
          <w:tab/>
        </w:r>
        <w:r>
          <w:fldChar w:fldCharType="begin"/>
        </w:r>
        <w:r>
          <w:instrText xml:space="preserve"> PAGEREF _Toc6047 \h </w:instrText>
        </w:r>
        <w:r>
          <w:fldChar w:fldCharType="separate"/>
        </w:r>
        <w:r>
          <w:t>9</w:t>
        </w:r>
        <w:r>
          <w:fldChar w:fldCharType="end"/>
        </w:r>
      </w:hyperlink>
    </w:p>
    <w:p>
      <w:pPr>
        <w:pStyle w:val="TOC2"/>
        <w:tabs>
          <w:tab w:val="right" w:leader="dot" w:pos="8306"/>
        </w:tabs>
      </w:pPr>
      <w:hyperlink w:anchor="_Toc27125" w:history="1">
        <w:r>
          <w:rPr>
            <w:rFonts w:ascii="仿宋" w:eastAsia="仿宋" w:hAnsi="仿宋" w:cs="仿宋" w:hint="eastAsia"/>
            <w:lang w:eastAsia="zh-CN"/>
          </w:rPr>
          <w:t>(三)、资源节约措施</w:t>
        </w:r>
        <w:r>
          <w:tab/>
        </w:r>
        <w:r>
          <w:fldChar w:fldCharType="begin"/>
        </w:r>
        <w:r>
          <w:instrText xml:space="preserve"> PAGEREF _Toc27125 \h </w:instrText>
        </w:r>
        <w:r>
          <w:fldChar w:fldCharType="separate"/>
        </w:r>
        <w:r>
          <w:t>10</w:t>
        </w:r>
        <w:r>
          <w:fldChar w:fldCharType="end"/>
        </w:r>
      </w:hyperlink>
    </w:p>
    <w:p>
      <w:pPr>
        <w:pStyle w:val="TOC1"/>
        <w:tabs>
          <w:tab w:val="right" w:leader="dot" w:pos="8306"/>
        </w:tabs>
      </w:pPr>
      <w:hyperlink w:anchor="_Toc1699" w:history="1">
        <w:r>
          <w:rPr>
            <w:rFonts w:ascii="仿宋" w:eastAsia="仿宋" w:hAnsi="仿宋" w:cs="仿宋" w:hint="eastAsia"/>
            <w:lang w:eastAsia="zh-CN"/>
          </w:rPr>
          <w:t>三、项目选址研究</w:t>
        </w:r>
        <w:r>
          <w:tab/>
        </w:r>
        <w:r>
          <w:fldChar w:fldCharType="begin"/>
        </w:r>
        <w:r>
          <w:instrText xml:space="preserve"> PAGEREF _Toc1699 \h </w:instrText>
        </w:r>
        <w:r>
          <w:fldChar w:fldCharType="separate"/>
        </w:r>
        <w:r>
          <w:t>11</w:t>
        </w:r>
        <w:r>
          <w:fldChar w:fldCharType="end"/>
        </w:r>
      </w:hyperlink>
    </w:p>
    <w:p>
      <w:pPr>
        <w:pStyle w:val="TOC2"/>
        <w:tabs>
          <w:tab w:val="right" w:leader="dot" w:pos="8306"/>
        </w:tabs>
      </w:pPr>
      <w:hyperlink w:anchor="_Toc16378" w:history="1">
        <w:r>
          <w:rPr>
            <w:rFonts w:ascii="仿宋" w:eastAsia="仿宋" w:hAnsi="仿宋" w:cs="仿宋" w:hint="eastAsia"/>
            <w:lang w:eastAsia="zh-CN"/>
          </w:rPr>
          <w:t>(一)、项目选址原则</w:t>
        </w:r>
        <w:r>
          <w:tab/>
        </w:r>
        <w:r>
          <w:fldChar w:fldCharType="begin"/>
        </w:r>
        <w:r>
          <w:instrText xml:space="preserve"> PAGEREF _Toc16378 \h </w:instrText>
        </w:r>
        <w:r>
          <w:fldChar w:fldCharType="separate"/>
        </w:r>
        <w:r>
          <w:t>11</w:t>
        </w:r>
        <w:r>
          <w:fldChar w:fldCharType="end"/>
        </w:r>
      </w:hyperlink>
    </w:p>
    <w:p>
      <w:pPr>
        <w:pStyle w:val="TOC2"/>
        <w:tabs>
          <w:tab w:val="right" w:leader="dot" w:pos="8306"/>
        </w:tabs>
      </w:pPr>
      <w:hyperlink w:anchor="_Toc18050" w:history="1">
        <w:r>
          <w:rPr>
            <w:rFonts w:ascii="仿宋" w:eastAsia="仿宋" w:hAnsi="仿宋" w:cs="仿宋" w:hint="eastAsia"/>
            <w:lang w:eastAsia="zh-CN"/>
          </w:rPr>
          <w:t>(二)、项目选址</w:t>
        </w:r>
        <w:r>
          <w:tab/>
        </w:r>
        <w:r>
          <w:fldChar w:fldCharType="begin"/>
        </w:r>
        <w:r>
          <w:instrText xml:space="preserve"> PAGEREF _Toc18050 \h </w:instrText>
        </w:r>
        <w:r>
          <w:fldChar w:fldCharType="separate"/>
        </w:r>
        <w:r>
          <w:t>14</w:t>
        </w:r>
        <w:r>
          <w:fldChar w:fldCharType="end"/>
        </w:r>
      </w:hyperlink>
    </w:p>
    <w:p>
      <w:pPr>
        <w:pStyle w:val="TOC2"/>
        <w:tabs>
          <w:tab w:val="right" w:leader="dot" w:pos="8306"/>
        </w:tabs>
      </w:pPr>
      <w:hyperlink w:anchor="_Toc14637" w:history="1">
        <w:r>
          <w:rPr>
            <w:rFonts w:ascii="仿宋" w:eastAsia="仿宋" w:hAnsi="仿宋" w:cs="仿宋" w:hint="eastAsia"/>
            <w:lang w:eastAsia="zh-CN"/>
          </w:rPr>
          <w:t>(三)、建设条件分析</w:t>
        </w:r>
        <w:r>
          <w:tab/>
        </w:r>
        <w:r>
          <w:fldChar w:fldCharType="begin"/>
        </w:r>
        <w:r>
          <w:instrText xml:space="preserve"> PAGEREF _Toc14637 \h </w:instrText>
        </w:r>
        <w:r>
          <w:fldChar w:fldCharType="separate"/>
        </w:r>
        <w:r>
          <w:t>16</w:t>
        </w:r>
        <w:r>
          <w:fldChar w:fldCharType="end"/>
        </w:r>
      </w:hyperlink>
    </w:p>
    <w:p>
      <w:pPr>
        <w:pStyle w:val="TOC2"/>
        <w:tabs>
          <w:tab w:val="right" w:leader="dot" w:pos="8306"/>
        </w:tabs>
      </w:pPr>
      <w:hyperlink w:anchor="_Toc13457" w:history="1">
        <w:r>
          <w:rPr>
            <w:rFonts w:ascii="仿宋" w:eastAsia="仿宋" w:hAnsi="仿宋" w:cs="仿宋" w:hint="eastAsia"/>
            <w:lang w:eastAsia="zh-CN"/>
          </w:rPr>
          <w:t>(四)、用地控制指标</w:t>
        </w:r>
        <w:r>
          <w:tab/>
        </w:r>
        <w:r>
          <w:fldChar w:fldCharType="begin"/>
        </w:r>
        <w:r>
          <w:instrText xml:space="preserve"> PAGEREF _Toc13457 \h </w:instrText>
        </w:r>
        <w:r>
          <w:fldChar w:fldCharType="separate"/>
        </w:r>
        <w:r>
          <w:t>18</w:t>
        </w:r>
        <w:r>
          <w:fldChar w:fldCharType="end"/>
        </w:r>
      </w:hyperlink>
    </w:p>
    <w:p>
      <w:pPr>
        <w:pStyle w:val="TOC2"/>
        <w:tabs>
          <w:tab w:val="right" w:leader="dot" w:pos="8306"/>
        </w:tabs>
      </w:pPr>
      <w:hyperlink w:anchor="_Toc21928" w:history="1">
        <w:r>
          <w:rPr>
            <w:rFonts w:ascii="仿宋" w:eastAsia="仿宋" w:hAnsi="仿宋" w:cs="仿宋" w:hint="eastAsia"/>
            <w:lang w:eastAsia="zh-CN"/>
          </w:rPr>
          <w:t>(五)、地总体要求</w:t>
        </w:r>
        <w:r>
          <w:tab/>
        </w:r>
        <w:r>
          <w:fldChar w:fldCharType="begin"/>
        </w:r>
        <w:r>
          <w:instrText xml:space="preserve"> PAGEREF _Toc21928 \h </w:instrText>
        </w:r>
        <w:r>
          <w:fldChar w:fldCharType="separate"/>
        </w:r>
        <w:r>
          <w:t>19</w:t>
        </w:r>
        <w:r>
          <w:fldChar w:fldCharType="end"/>
        </w:r>
      </w:hyperlink>
    </w:p>
    <w:p>
      <w:pPr>
        <w:pStyle w:val="TOC2"/>
        <w:tabs>
          <w:tab w:val="right" w:leader="dot" w:pos="8306"/>
        </w:tabs>
      </w:pPr>
      <w:hyperlink w:anchor="_Toc20556" w:history="1">
        <w:r>
          <w:rPr>
            <w:rFonts w:ascii="仿宋" w:eastAsia="仿宋" w:hAnsi="仿宋" w:cs="仿宋" w:hint="eastAsia"/>
            <w:lang w:eastAsia="zh-CN"/>
          </w:rPr>
          <w:t>(六)、节约用地措施</w:t>
        </w:r>
        <w:r>
          <w:tab/>
        </w:r>
        <w:r>
          <w:fldChar w:fldCharType="begin"/>
        </w:r>
        <w:r>
          <w:instrText xml:space="preserve"> PAGEREF _Toc20556 \h </w:instrText>
        </w:r>
        <w:r>
          <w:fldChar w:fldCharType="separate"/>
        </w:r>
        <w:r>
          <w:t>20</w:t>
        </w:r>
        <w:r>
          <w:fldChar w:fldCharType="end"/>
        </w:r>
      </w:hyperlink>
    </w:p>
    <w:p>
      <w:pPr>
        <w:pStyle w:val="TOC2"/>
        <w:tabs>
          <w:tab w:val="right" w:leader="dot" w:pos="8306"/>
        </w:tabs>
      </w:pPr>
      <w:hyperlink w:anchor="_Toc16275" w:history="1">
        <w:r>
          <w:rPr>
            <w:rFonts w:ascii="仿宋" w:eastAsia="仿宋" w:hAnsi="仿宋" w:cs="仿宋" w:hint="eastAsia"/>
            <w:lang w:eastAsia="zh-CN"/>
          </w:rPr>
          <w:t>(七)、选址综合评价</w:t>
        </w:r>
        <w:r>
          <w:tab/>
        </w:r>
        <w:r>
          <w:fldChar w:fldCharType="begin"/>
        </w:r>
        <w:r>
          <w:instrText xml:space="preserve"> PAGEREF _Toc16275 \h </w:instrText>
        </w:r>
        <w:r>
          <w:fldChar w:fldCharType="separate"/>
        </w:r>
        <w:r>
          <w:t>22</w:t>
        </w:r>
        <w:r>
          <w:fldChar w:fldCharType="end"/>
        </w:r>
      </w:hyperlink>
    </w:p>
    <w:p>
      <w:pPr>
        <w:pStyle w:val="TOC1"/>
        <w:tabs>
          <w:tab w:val="right" w:leader="dot" w:pos="8306"/>
        </w:tabs>
      </w:pPr>
      <w:hyperlink w:anchor="_Toc10580" w:history="1">
        <w:r>
          <w:rPr>
            <w:rFonts w:ascii="仿宋" w:eastAsia="仿宋" w:hAnsi="仿宋" w:cs="仿宋" w:hint="eastAsia"/>
            <w:lang w:eastAsia="zh-CN"/>
          </w:rPr>
          <w:t>四、核桃油项目概论</w:t>
        </w:r>
        <w:r>
          <w:tab/>
        </w:r>
        <w:r>
          <w:fldChar w:fldCharType="begin"/>
        </w:r>
        <w:r>
          <w:instrText xml:space="preserve"> PAGEREF _Toc10580 \h </w:instrText>
        </w:r>
        <w:r>
          <w:fldChar w:fldCharType="separate"/>
        </w:r>
        <w:r>
          <w:t>23</w:t>
        </w:r>
        <w:r>
          <w:fldChar w:fldCharType="end"/>
        </w:r>
      </w:hyperlink>
    </w:p>
    <w:p>
      <w:pPr>
        <w:pStyle w:val="TOC2"/>
        <w:tabs>
          <w:tab w:val="right" w:leader="dot" w:pos="8306"/>
        </w:tabs>
      </w:pPr>
      <w:hyperlink w:anchor="_Toc1473" w:history="1">
        <w:r>
          <w:rPr>
            <w:rFonts w:ascii="仿宋" w:eastAsia="仿宋" w:hAnsi="仿宋" w:cs="仿宋" w:hint="eastAsia"/>
            <w:lang w:eastAsia="zh-CN"/>
          </w:rPr>
          <w:t>(一)、项目申报单位概况</w:t>
        </w:r>
        <w:r>
          <w:tab/>
        </w:r>
        <w:r>
          <w:fldChar w:fldCharType="begin"/>
        </w:r>
        <w:r>
          <w:instrText xml:space="preserve"> PAGEREF _Toc1473 \h </w:instrText>
        </w:r>
        <w:r>
          <w:fldChar w:fldCharType="separate"/>
        </w:r>
        <w:r>
          <w:t>23</w:t>
        </w:r>
        <w:r>
          <w:fldChar w:fldCharType="end"/>
        </w:r>
      </w:hyperlink>
    </w:p>
    <w:p>
      <w:pPr>
        <w:pStyle w:val="TOC2"/>
        <w:tabs>
          <w:tab w:val="right" w:leader="dot" w:pos="8306"/>
        </w:tabs>
      </w:pPr>
      <w:hyperlink w:anchor="_Toc8730" w:history="1">
        <w:r>
          <w:rPr>
            <w:rFonts w:ascii="仿宋" w:eastAsia="仿宋" w:hAnsi="仿宋" w:cs="仿宋" w:hint="eastAsia"/>
            <w:lang w:eastAsia="zh-CN"/>
          </w:rPr>
          <w:t>(二)、项目概况</w:t>
        </w:r>
        <w:r>
          <w:tab/>
        </w:r>
        <w:r>
          <w:fldChar w:fldCharType="begin"/>
        </w:r>
        <w:r>
          <w:instrText xml:space="preserve"> PAGEREF _Toc8730 \h </w:instrText>
        </w:r>
        <w:r>
          <w:fldChar w:fldCharType="separate"/>
        </w:r>
        <w:r>
          <w:t>24</w:t>
        </w:r>
        <w:r>
          <w:fldChar w:fldCharType="end"/>
        </w:r>
      </w:hyperlink>
    </w:p>
    <w:p>
      <w:pPr>
        <w:pStyle w:val="TOC1"/>
        <w:tabs>
          <w:tab w:val="right" w:leader="dot" w:pos="8306"/>
        </w:tabs>
      </w:pPr>
      <w:hyperlink w:anchor="_Toc31775" w:history="1">
        <w:r>
          <w:rPr>
            <w:rFonts w:ascii="仿宋" w:eastAsia="仿宋" w:hAnsi="仿宋" w:cs="仿宋" w:hint="eastAsia"/>
            <w:lang w:eastAsia="zh-CN"/>
          </w:rPr>
          <w:t>五、财务管理与成本控制</w:t>
        </w:r>
        <w:r>
          <w:tab/>
        </w:r>
        <w:r>
          <w:fldChar w:fldCharType="begin"/>
        </w:r>
        <w:r>
          <w:instrText xml:space="preserve"> PAGEREF _Toc31775 \h </w:instrText>
        </w:r>
        <w:r>
          <w:fldChar w:fldCharType="separate"/>
        </w:r>
        <w:r>
          <w:t>27</w:t>
        </w:r>
        <w:r>
          <w:fldChar w:fldCharType="end"/>
        </w:r>
      </w:hyperlink>
    </w:p>
    <w:p>
      <w:pPr>
        <w:pStyle w:val="TOC2"/>
        <w:tabs>
          <w:tab w:val="right" w:leader="dot" w:pos="8306"/>
        </w:tabs>
      </w:pPr>
      <w:hyperlink w:anchor="_Toc21780" w:history="1">
        <w:r>
          <w:rPr>
            <w:rFonts w:ascii="仿宋" w:eastAsia="仿宋" w:hAnsi="仿宋" w:cs="仿宋" w:hint="eastAsia"/>
            <w:lang w:eastAsia="zh-CN"/>
          </w:rPr>
          <w:t>(一)、财务管理体系建设</w:t>
        </w:r>
        <w:r>
          <w:tab/>
        </w:r>
        <w:r>
          <w:fldChar w:fldCharType="begin"/>
        </w:r>
        <w:r>
          <w:instrText xml:space="preserve"> PAGEREF _Toc21780 \h </w:instrText>
        </w:r>
        <w:r>
          <w:fldChar w:fldCharType="separate"/>
        </w:r>
        <w:r>
          <w:t>27</w:t>
        </w:r>
        <w:r>
          <w:fldChar w:fldCharType="end"/>
        </w:r>
      </w:hyperlink>
    </w:p>
    <w:p>
      <w:pPr>
        <w:pStyle w:val="TOC2"/>
        <w:tabs>
          <w:tab w:val="right" w:leader="dot" w:pos="8306"/>
        </w:tabs>
      </w:pPr>
      <w:hyperlink w:anchor="_Toc30878" w:history="1">
        <w:r>
          <w:rPr>
            <w:rFonts w:ascii="仿宋" w:eastAsia="仿宋" w:hAnsi="仿宋" w:cs="仿宋" w:hint="eastAsia"/>
            <w:lang w:eastAsia="zh-CN"/>
          </w:rPr>
          <w:t>(二)、成本控制措施</w:t>
        </w:r>
        <w:r>
          <w:tab/>
        </w:r>
        <w:r>
          <w:fldChar w:fldCharType="begin"/>
        </w:r>
        <w:r>
          <w:instrText xml:space="preserve"> PAGEREF _Toc30878 \h </w:instrText>
        </w:r>
        <w:r>
          <w:fldChar w:fldCharType="separate"/>
        </w:r>
        <w:r>
          <w:t>28</w:t>
        </w:r>
        <w:r>
          <w:fldChar w:fldCharType="end"/>
        </w:r>
      </w:hyperlink>
    </w:p>
    <w:p>
      <w:pPr>
        <w:pStyle w:val="TOC1"/>
        <w:tabs>
          <w:tab w:val="right" w:leader="dot" w:pos="8306"/>
        </w:tabs>
      </w:pPr>
      <w:hyperlink w:anchor="_Toc6260" w:history="1">
        <w:r>
          <w:rPr>
            <w:rFonts w:ascii="仿宋" w:eastAsia="仿宋" w:hAnsi="仿宋" w:cs="仿宋" w:hint="eastAsia"/>
            <w:lang w:eastAsia="zh-CN"/>
          </w:rPr>
          <w:t>六、经济影响分析</w:t>
        </w:r>
        <w:r>
          <w:tab/>
        </w:r>
        <w:r>
          <w:fldChar w:fldCharType="begin"/>
        </w:r>
        <w:r>
          <w:instrText xml:space="preserve"> PAGEREF _Toc6260 \h </w:instrText>
        </w:r>
        <w:r>
          <w:fldChar w:fldCharType="separate"/>
        </w:r>
        <w:r>
          <w:t>29</w:t>
        </w:r>
        <w:r>
          <w:fldChar w:fldCharType="end"/>
        </w:r>
      </w:hyperlink>
    </w:p>
    <w:p>
      <w:pPr>
        <w:pStyle w:val="TOC2"/>
        <w:tabs>
          <w:tab w:val="right" w:leader="dot" w:pos="8306"/>
        </w:tabs>
      </w:pPr>
      <w:hyperlink w:anchor="_Toc6281" w:history="1">
        <w:r>
          <w:rPr>
            <w:rFonts w:ascii="仿宋" w:eastAsia="仿宋" w:hAnsi="仿宋" w:cs="仿宋" w:hint="eastAsia"/>
            <w:lang w:eastAsia="zh-CN"/>
          </w:rPr>
          <w:t>(一)、经济费用效益或费用效果分析</w:t>
        </w:r>
        <w:r>
          <w:tab/>
        </w:r>
        <w:r>
          <w:fldChar w:fldCharType="begin"/>
        </w:r>
        <w:r>
          <w:instrText xml:space="preserve"> PAGEREF _Toc6281 \h </w:instrText>
        </w:r>
        <w:r>
          <w:fldChar w:fldCharType="separate"/>
        </w:r>
        <w:r>
          <w:t>29</w:t>
        </w:r>
        <w:r>
          <w:fldChar w:fldCharType="end"/>
        </w:r>
      </w:hyperlink>
    </w:p>
    <w:p>
      <w:pPr>
        <w:pStyle w:val="TOC2"/>
        <w:tabs>
          <w:tab w:val="right" w:leader="dot" w:pos="8306"/>
        </w:tabs>
      </w:pPr>
      <w:hyperlink w:anchor="_Toc15540" w:history="1">
        <w:r>
          <w:rPr>
            <w:rFonts w:ascii="仿宋" w:eastAsia="仿宋" w:hAnsi="仿宋" w:cs="仿宋" w:hint="eastAsia"/>
            <w:lang w:eastAsia="zh-CN"/>
          </w:rPr>
          <w:t>(二)、行业影响分析</w:t>
        </w:r>
        <w:r>
          <w:tab/>
        </w:r>
        <w:r>
          <w:fldChar w:fldCharType="begin"/>
        </w:r>
        <w:r>
          <w:instrText xml:space="preserve"> PAGEREF _Toc15540 \h </w:instrText>
        </w:r>
        <w:r>
          <w:fldChar w:fldCharType="separate"/>
        </w:r>
        <w:r>
          <w:t>31</w:t>
        </w:r>
        <w:r>
          <w:fldChar w:fldCharType="end"/>
        </w:r>
      </w:hyperlink>
    </w:p>
    <w:p>
      <w:pPr>
        <w:pStyle w:val="TOC2"/>
        <w:tabs>
          <w:tab w:val="right" w:leader="dot" w:pos="8306"/>
        </w:tabs>
      </w:pPr>
      <w:hyperlink w:anchor="_Toc22880" w:history="1">
        <w:r>
          <w:rPr>
            <w:rFonts w:ascii="仿宋" w:eastAsia="仿宋" w:hAnsi="仿宋" w:cs="仿宋" w:hint="eastAsia"/>
            <w:lang w:eastAsia="zh-CN"/>
          </w:rPr>
          <w:t>(三)、区域经济影响分析</w:t>
        </w:r>
        <w:r>
          <w:tab/>
        </w:r>
        <w:r>
          <w:fldChar w:fldCharType="begin"/>
        </w:r>
        <w:r>
          <w:instrText xml:space="preserve"> PAGEREF _Toc22880 \h </w:instrText>
        </w:r>
        <w:r>
          <w:fldChar w:fldCharType="separate"/>
        </w:r>
        <w:r>
          <w:t>33</w:t>
        </w:r>
        <w:r>
          <w:fldChar w:fldCharType="end"/>
        </w:r>
      </w:hyperlink>
    </w:p>
    <w:p>
      <w:pPr>
        <w:pStyle w:val="TOC2"/>
        <w:tabs>
          <w:tab w:val="right" w:leader="dot" w:pos="8306"/>
        </w:tabs>
      </w:pPr>
      <w:hyperlink w:anchor="_Toc17534" w:history="1">
        <w:r>
          <w:rPr>
            <w:rFonts w:ascii="仿宋" w:eastAsia="仿宋" w:hAnsi="仿宋" w:cs="仿宋" w:hint="eastAsia"/>
            <w:lang w:eastAsia="zh-CN"/>
          </w:rPr>
          <w:t>(四)、宏观经济影响分析</w:t>
        </w:r>
        <w:r>
          <w:tab/>
        </w:r>
        <w:r>
          <w:fldChar w:fldCharType="begin"/>
        </w:r>
        <w:r>
          <w:instrText xml:space="preserve"> PAGEREF _Toc17534 \h </w:instrText>
        </w:r>
        <w:r>
          <w:fldChar w:fldCharType="separate"/>
        </w:r>
        <w:r>
          <w:t>34</w:t>
        </w:r>
        <w:r>
          <w:fldChar w:fldCharType="end"/>
        </w:r>
      </w:hyperlink>
    </w:p>
    <w:p>
      <w:pPr>
        <w:pStyle w:val="TOC1"/>
        <w:tabs>
          <w:tab w:val="right" w:leader="dot" w:pos="8306"/>
        </w:tabs>
      </w:pPr>
      <w:hyperlink w:anchor="_Toc27056" w:history="1">
        <w:r>
          <w:rPr>
            <w:rFonts w:ascii="仿宋" w:eastAsia="仿宋" w:hAnsi="仿宋" w:cs="仿宋" w:hint="eastAsia"/>
            <w:lang w:eastAsia="zh-CN"/>
          </w:rPr>
          <w:t>七、土地利用与规划方案</w:t>
        </w:r>
        <w:r>
          <w:tab/>
        </w:r>
        <w:r>
          <w:fldChar w:fldCharType="begin"/>
        </w:r>
        <w:r>
          <w:instrText xml:space="preserve"> PAGEREF _Toc27056 \h </w:instrText>
        </w:r>
        <w:r>
          <w:fldChar w:fldCharType="separate"/>
        </w:r>
        <w:r>
          <w:t>35</w:t>
        </w:r>
        <w:r>
          <w:fldChar w:fldCharType="end"/>
        </w:r>
      </w:hyperlink>
    </w:p>
    <w:p>
      <w:pPr>
        <w:pStyle w:val="TOC2"/>
        <w:tabs>
          <w:tab w:val="right" w:leader="dot" w:pos="8306"/>
        </w:tabs>
      </w:pPr>
      <w:hyperlink w:anchor="_Toc2218" w:history="1">
        <w:r>
          <w:rPr>
            <w:rFonts w:ascii="仿宋" w:eastAsia="仿宋" w:hAnsi="仿宋" w:cs="仿宋" w:hint="eastAsia"/>
            <w:lang w:eastAsia="zh-CN"/>
          </w:rPr>
          <w:t>(一)、项目用地情况分析</w:t>
        </w:r>
        <w:r>
          <w:tab/>
        </w:r>
        <w:r>
          <w:fldChar w:fldCharType="begin"/>
        </w:r>
        <w:r>
          <w:instrText xml:space="preserve"> PAGEREF _Toc2218 \h </w:instrText>
        </w:r>
        <w:r>
          <w:fldChar w:fldCharType="separate"/>
        </w:r>
        <w:r>
          <w:t>35</w:t>
        </w:r>
        <w:r>
          <w:fldChar w:fldCharType="end"/>
        </w:r>
      </w:hyperlink>
    </w:p>
    <w:p>
      <w:pPr>
        <w:pStyle w:val="TOC2"/>
        <w:tabs>
          <w:tab w:val="right" w:leader="dot" w:pos="8306"/>
        </w:tabs>
      </w:pPr>
      <w:hyperlink w:anchor="_Toc31100" w:history="1">
        <w:r>
          <w:rPr>
            <w:rFonts w:ascii="仿宋" w:eastAsia="仿宋" w:hAnsi="仿宋" w:cs="仿宋" w:hint="eastAsia"/>
            <w:lang w:eastAsia="zh-CN"/>
          </w:rPr>
          <w:t>(二)、土地利用规划方案</w:t>
        </w:r>
        <w:r>
          <w:tab/>
        </w:r>
        <w:r>
          <w:fldChar w:fldCharType="begin"/>
        </w:r>
        <w:r>
          <w:instrText xml:space="preserve"> PAGEREF _Toc31100 \h </w:instrText>
        </w:r>
        <w:r>
          <w:fldChar w:fldCharType="separate"/>
        </w:r>
        <w:r>
          <w:t>36</w:t>
        </w:r>
        <w:r>
          <w:fldChar w:fldCharType="end"/>
        </w:r>
      </w:hyperlink>
    </w:p>
    <w:p>
      <w:pPr>
        <w:pStyle w:val="TOC1"/>
        <w:tabs>
          <w:tab w:val="right" w:leader="dot" w:pos="8306"/>
        </w:tabs>
      </w:pPr>
      <w:hyperlink w:anchor="_Toc4466" w:history="1">
        <w:r>
          <w:rPr>
            <w:rFonts w:ascii="仿宋" w:eastAsia="仿宋" w:hAnsi="仿宋" w:cs="仿宋" w:hint="eastAsia"/>
            <w:lang w:eastAsia="zh-CN"/>
          </w:rPr>
          <w:t>八、技术创新与产业升级</w:t>
        </w:r>
        <w:r>
          <w:tab/>
        </w:r>
        <w:r>
          <w:fldChar w:fldCharType="begin"/>
        </w:r>
        <w:r>
          <w:instrText xml:space="preserve"> PAGEREF _Toc4466 \h </w:instrText>
        </w:r>
        <w:r>
          <w:fldChar w:fldCharType="separate"/>
        </w:r>
        <w:r>
          <w:t>38</w:t>
        </w:r>
        <w:r>
          <w:fldChar w:fldCharType="end"/>
        </w:r>
      </w:hyperlink>
    </w:p>
    <w:p>
      <w:pPr>
        <w:pStyle w:val="TOC2"/>
        <w:tabs>
          <w:tab w:val="right" w:leader="dot" w:pos="8306"/>
        </w:tabs>
      </w:pPr>
      <w:hyperlink w:anchor="_Toc20284" w:history="1">
        <w:r>
          <w:rPr>
            <w:rFonts w:ascii="仿宋" w:eastAsia="仿宋" w:hAnsi="仿宋" w:cs="仿宋" w:hint="eastAsia"/>
            <w:lang w:eastAsia="zh-CN"/>
          </w:rPr>
          <w:t>(一)、技术创新方向与目标</w:t>
        </w:r>
        <w:r>
          <w:tab/>
        </w:r>
        <w:r>
          <w:fldChar w:fldCharType="begin"/>
        </w:r>
        <w:r>
          <w:instrText xml:space="preserve"> PAGEREF _Toc20284 \h </w:instrText>
        </w:r>
        <w:r>
          <w:fldChar w:fldCharType="separate"/>
        </w:r>
        <w:r>
          <w:t>38</w:t>
        </w:r>
        <w:r>
          <w:fldChar w:fldCharType="end"/>
        </w:r>
      </w:hyperlink>
    </w:p>
    <w:p>
      <w:pPr>
        <w:pStyle w:val="TOC2"/>
        <w:tabs>
          <w:tab w:val="right" w:leader="dot" w:pos="8306"/>
        </w:tabs>
      </w:pPr>
      <w:hyperlink w:anchor="_Toc30222" w:history="1">
        <w:r>
          <w:rPr>
            <w:rFonts w:ascii="仿宋" w:eastAsia="仿宋" w:hAnsi="仿宋" w:cs="仿宋" w:hint="eastAsia"/>
            <w:lang w:eastAsia="zh-CN"/>
          </w:rPr>
          <w:t>(二)、产业升级路径与措施</w:t>
        </w:r>
        <w:r>
          <w:tab/>
        </w:r>
        <w:r>
          <w:fldChar w:fldCharType="begin"/>
        </w:r>
        <w:r>
          <w:instrText xml:space="preserve"> PAGEREF _Toc30222 \h </w:instrText>
        </w:r>
        <w:r>
          <w:fldChar w:fldCharType="separate"/>
        </w:r>
        <w:r>
          <w:t>39</w:t>
        </w:r>
        <w:r>
          <w:fldChar w:fldCharType="end"/>
        </w:r>
      </w:hyperlink>
    </w:p>
    <w:p>
      <w:pPr>
        <w:pStyle w:val="TOC1"/>
        <w:tabs>
          <w:tab w:val="right" w:leader="dot" w:pos="8306"/>
        </w:tabs>
      </w:pPr>
      <w:hyperlink w:anchor="_Toc19832" w:history="1">
        <w:r>
          <w:rPr>
            <w:rFonts w:ascii="仿宋" w:eastAsia="仿宋" w:hAnsi="仿宋" w:cs="仿宋" w:hint="eastAsia"/>
            <w:lang w:eastAsia="zh-CN"/>
          </w:rPr>
          <w:t>九、安全与应急管理</w:t>
        </w:r>
        <w:r>
          <w:tab/>
        </w:r>
        <w:r>
          <w:fldChar w:fldCharType="begin"/>
        </w:r>
        <w:r>
          <w:instrText xml:space="preserve"> PAGEREF _Toc19832 \h </w:instrText>
        </w:r>
        <w:r>
          <w:fldChar w:fldCharType="separate"/>
        </w:r>
        <w:r>
          <w:t>40</w:t>
        </w:r>
        <w:r>
          <w:fldChar w:fldCharType="end"/>
        </w:r>
      </w:hyperlink>
    </w:p>
    <w:p>
      <w:pPr>
        <w:pStyle w:val="TOC2"/>
        <w:tabs>
          <w:tab w:val="right" w:leader="dot" w:pos="8306"/>
        </w:tabs>
      </w:pPr>
      <w:hyperlink w:anchor="_Toc24141" w:history="1">
        <w:r>
          <w:rPr>
            <w:rFonts w:ascii="仿宋" w:eastAsia="仿宋" w:hAnsi="仿宋" w:cs="仿宋" w:hint="eastAsia"/>
            <w:lang w:eastAsia="zh-CN"/>
          </w:rPr>
          <w:t>(一)、安全生产管理</w:t>
        </w:r>
        <w:r>
          <w:tab/>
        </w:r>
        <w:r>
          <w:fldChar w:fldCharType="begin"/>
        </w:r>
        <w:r>
          <w:instrText xml:space="preserve"> PAGEREF _Toc24141 \h </w:instrText>
        </w:r>
        <w:r>
          <w:fldChar w:fldCharType="separate"/>
        </w:r>
        <w:r>
          <w:t>40</w:t>
        </w:r>
        <w:r>
          <w:fldChar w:fldCharType="end"/>
        </w:r>
      </w:hyperlink>
    </w:p>
    <w:p>
      <w:pPr>
        <w:pStyle w:val="TOC2"/>
        <w:tabs>
          <w:tab w:val="right" w:leader="dot" w:pos="8306"/>
        </w:tabs>
      </w:pPr>
      <w:hyperlink w:anchor="_Toc13954" w:history="1">
        <w:r>
          <w:rPr>
            <w:rFonts w:ascii="仿宋" w:eastAsia="仿宋" w:hAnsi="仿宋" w:cs="仿宋" w:hint="eastAsia"/>
            <w:lang w:eastAsia="zh-CN"/>
          </w:rPr>
          <w:t>(二)、应急预案与响应</w:t>
        </w:r>
        <w:r>
          <w:tab/>
        </w:r>
        <w:r>
          <w:fldChar w:fldCharType="begin"/>
        </w:r>
        <w:r>
          <w:instrText xml:space="preserve"> PAGEREF _Toc13954 \h </w:instrText>
        </w:r>
        <w:r>
          <w:fldChar w:fldCharType="separate"/>
        </w:r>
        <w:r>
          <w:t>42</w:t>
        </w:r>
        <w:r>
          <w:fldChar w:fldCharType="end"/>
        </w:r>
      </w:hyperlink>
    </w:p>
    <w:p>
      <w:pPr>
        <w:pStyle w:val="TOC1"/>
        <w:tabs>
          <w:tab w:val="right" w:leader="dot" w:pos="8306"/>
        </w:tabs>
      </w:pPr>
      <w:hyperlink w:anchor="_Toc24048" w:history="1">
        <w:r>
          <w:rPr>
            <w:rFonts w:ascii="仿宋" w:eastAsia="仿宋" w:hAnsi="仿宋" w:cs="仿宋" w:hint="eastAsia"/>
            <w:lang w:eastAsia="zh-CN"/>
          </w:rPr>
          <w:t>十、环境保护与绿色发展</w:t>
        </w:r>
        <w:r>
          <w:tab/>
        </w:r>
        <w:r>
          <w:fldChar w:fldCharType="begin"/>
        </w:r>
        <w:r>
          <w:instrText xml:space="preserve"> PAGEREF _Toc24048 \h </w:instrText>
        </w:r>
        <w:r>
          <w:fldChar w:fldCharType="separate"/>
        </w:r>
        <w:r>
          <w:t>43</w:t>
        </w:r>
        <w:r>
          <w:fldChar w:fldCharType="end"/>
        </w:r>
      </w:hyperlink>
    </w:p>
    <w:p>
      <w:pPr>
        <w:pStyle w:val="TOC2"/>
        <w:tabs>
          <w:tab w:val="right" w:leader="dot" w:pos="8306"/>
        </w:tabs>
      </w:pPr>
      <w:hyperlink w:anchor="_Toc9967" w:history="1">
        <w:r>
          <w:rPr>
            <w:rFonts w:ascii="仿宋" w:eastAsia="仿宋" w:hAnsi="仿宋" w:cs="仿宋" w:hint="eastAsia"/>
            <w:lang w:eastAsia="zh-CN"/>
          </w:rPr>
          <w:t>(一)、环境保护措施</w:t>
        </w:r>
        <w:r>
          <w:tab/>
        </w:r>
        <w:r>
          <w:fldChar w:fldCharType="begin"/>
        </w:r>
        <w:r>
          <w:instrText xml:space="preserve"> PAGEREF _Toc9967 \h </w:instrText>
        </w:r>
        <w:r>
          <w:fldChar w:fldCharType="separate"/>
        </w:r>
        <w:r>
          <w:t>43</w:t>
        </w:r>
        <w:r>
          <w:fldChar w:fldCharType="end"/>
        </w:r>
      </w:hyperlink>
    </w:p>
    <w:p>
      <w:pPr>
        <w:pStyle w:val="TOC2"/>
        <w:tabs>
          <w:tab w:val="right" w:leader="dot" w:pos="8306"/>
        </w:tabs>
      </w:pPr>
      <w:hyperlink w:anchor="_Toc24521" w:history="1">
        <w:r>
          <w:rPr>
            <w:rFonts w:ascii="仿宋" w:eastAsia="仿宋" w:hAnsi="仿宋" w:cs="仿宋" w:hint="eastAsia"/>
            <w:lang w:eastAsia="zh-CN"/>
          </w:rPr>
          <w:t>(二)、绿色发展与可持续发展策略</w:t>
        </w:r>
        <w:r>
          <w:tab/>
        </w:r>
        <w:r>
          <w:fldChar w:fldCharType="begin"/>
        </w:r>
        <w:r>
          <w:instrText xml:space="preserve"> PAGEREF _Toc24521 \h </w:instrText>
        </w:r>
        <w:r>
          <w:fldChar w:fldCharType="separate"/>
        </w:r>
        <w:r>
          <w:t>45</w:t>
        </w:r>
        <w:r>
          <w:fldChar w:fldCharType="end"/>
        </w:r>
      </w:hyperlink>
    </w:p>
    <w:p>
      <w:pPr>
        <w:pStyle w:val="TOC1"/>
        <w:tabs>
          <w:tab w:val="right" w:leader="dot" w:pos="8306"/>
        </w:tabs>
      </w:pPr>
      <w:hyperlink w:anchor="_Toc17577" w:history="1">
        <w:r>
          <w:rPr>
            <w:rFonts w:ascii="仿宋" w:eastAsia="仿宋" w:hAnsi="仿宋" w:cs="仿宋" w:hint="eastAsia"/>
            <w:lang w:eastAsia="zh-CN"/>
          </w:rPr>
          <w:t>十一、项目实施与管理方案</w:t>
        </w:r>
        <w:r>
          <w:tab/>
        </w:r>
        <w:r>
          <w:fldChar w:fldCharType="begin"/>
        </w:r>
        <w:r>
          <w:instrText xml:space="preserve"> PAGEREF _Toc17577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59" w:history="1">
        <w:r>
          <w:rPr>
            <w:rFonts w:ascii="仿宋" w:eastAsia="仿宋" w:hAnsi="仿宋" w:cs="仿宋" w:hint="eastAsia"/>
            <w:lang w:eastAsia="zh-CN"/>
          </w:rPr>
          <w:t>(一)、项目实施计划</w:t>
        </w:r>
        <w:r>
          <w:tab/>
        </w:r>
        <w:r>
          <w:fldChar w:fldCharType="begin"/>
        </w:r>
        <w:r>
          <w:instrText xml:space="preserve"> PAGEREF _Toc18159 \h </w:instrText>
        </w:r>
        <w:r>
          <w:fldChar w:fldCharType="separate"/>
        </w:r>
        <w:r>
          <w:t>47</w:t>
        </w:r>
        <w:r>
          <w:fldChar w:fldCharType="end"/>
        </w:r>
      </w:hyperlink>
    </w:p>
    <w:p>
      <w:pPr>
        <w:pStyle w:val="TOC2"/>
        <w:tabs>
          <w:tab w:val="right" w:leader="dot" w:pos="8306"/>
        </w:tabs>
      </w:pPr>
      <w:hyperlink w:anchor="_Toc20443" w:history="1">
        <w:r>
          <w:rPr>
            <w:rFonts w:ascii="仿宋" w:eastAsia="仿宋" w:hAnsi="仿宋" w:cs="仿宋" w:hint="eastAsia"/>
            <w:lang w:eastAsia="zh-CN"/>
          </w:rPr>
          <w:t>(二)、项目组织机构与职责</w:t>
        </w:r>
        <w:r>
          <w:tab/>
        </w:r>
        <w:r>
          <w:fldChar w:fldCharType="begin"/>
        </w:r>
        <w:r>
          <w:instrText xml:space="preserve"> PAGEREF _Toc20443 \h </w:instrText>
        </w:r>
        <w:r>
          <w:fldChar w:fldCharType="separate"/>
        </w:r>
        <w:r>
          <w:t>48</w:t>
        </w:r>
        <w:r>
          <w:fldChar w:fldCharType="end"/>
        </w:r>
      </w:hyperlink>
    </w:p>
    <w:p>
      <w:pPr>
        <w:pStyle w:val="TOC2"/>
        <w:tabs>
          <w:tab w:val="right" w:leader="dot" w:pos="8306"/>
        </w:tabs>
      </w:pPr>
      <w:hyperlink w:anchor="_Toc24204" w:history="1">
        <w:r>
          <w:rPr>
            <w:rFonts w:ascii="仿宋" w:eastAsia="仿宋" w:hAnsi="仿宋" w:cs="仿宋" w:hint="eastAsia"/>
            <w:lang w:eastAsia="zh-CN"/>
          </w:rPr>
          <w:t>(三)、项目管理与监控体系</w:t>
        </w:r>
        <w:r>
          <w:tab/>
        </w:r>
        <w:r>
          <w:fldChar w:fldCharType="begin"/>
        </w:r>
        <w:r>
          <w:instrText xml:space="preserve"> PAGEREF _Toc24204 \h </w:instrText>
        </w:r>
        <w:r>
          <w:fldChar w:fldCharType="separate"/>
        </w:r>
        <w:r>
          <w:t>51</w:t>
        </w:r>
        <w:r>
          <w:fldChar w:fldCharType="end"/>
        </w:r>
      </w:hyperlink>
    </w:p>
    <w:p>
      <w:pPr>
        <w:pStyle w:val="TOC1"/>
        <w:tabs>
          <w:tab w:val="right" w:leader="dot" w:pos="8306"/>
        </w:tabs>
      </w:pPr>
      <w:hyperlink w:anchor="_Toc27659" w:history="1">
        <w:r>
          <w:rPr>
            <w:rFonts w:ascii="仿宋" w:eastAsia="仿宋" w:hAnsi="仿宋" w:cs="仿宋" w:hint="eastAsia"/>
            <w:lang w:eastAsia="zh-CN"/>
          </w:rPr>
          <w:t>十二、项目质量与标准</w:t>
        </w:r>
        <w:r>
          <w:tab/>
        </w:r>
        <w:r>
          <w:fldChar w:fldCharType="begin"/>
        </w:r>
        <w:r>
          <w:instrText xml:space="preserve"> PAGEREF _Toc27659 \h </w:instrText>
        </w:r>
        <w:r>
          <w:fldChar w:fldCharType="separate"/>
        </w:r>
        <w:r>
          <w:t>52</w:t>
        </w:r>
        <w:r>
          <w:fldChar w:fldCharType="end"/>
        </w:r>
      </w:hyperlink>
    </w:p>
    <w:p>
      <w:pPr>
        <w:pStyle w:val="TOC2"/>
        <w:tabs>
          <w:tab w:val="right" w:leader="dot" w:pos="8306"/>
        </w:tabs>
      </w:pPr>
      <w:hyperlink w:anchor="_Toc13575" w:history="1">
        <w:r>
          <w:rPr>
            <w:rFonts w:ascii="仿宋" w:eastAsia="仿宋" w:hAnsi="仿宋" w:cs="仿宋" w:hint="eastAsia"/>
            <w:lang w:eastAsia="zh-CN"/>
          </w:rPr>
          <w:t>(一)、质量保障体系</w:t>
        </w:r>
        <w:r>
          <w:tab/>
        </w:r>
        <w:r>
          <w:fldChar w:fldCharType="begin"/>
        </w:r>
        <w:r>
          <w:instrText xml:space="preserve"> PAGEREF _Toc13575 \h </w:instrText>
        </w:r>
        <w:r>
          <w:fldChar w:fldCharType="separate"/>
        </w:r>
        <w:r>
          <w:t>52</w:t>
        </w:r>
        <w:r>
          <w:fldChar w:fldCharType="end"/>
        </w:r>
      </w:hyperlink>
    </w:p>
    <w:p>
      <w:pPr>
        <w:pStyle w:val="TOC2"/>
        <w:tabs>
          <w:tab w:val="right" w:leader="dot" w:pos="8306"/>
        </w:tabs>
      </w:pPr>
      <w:hyperlink w:anchor="_Toc27412" w:history="1">
        <w:r>
          <w:rPr>
            <w:rFonts w:ascii="仿宋" w:eastAsia="仿宋" w:hAnsi="仿宋" w:cs="仿宋" w:hint="eastAsia"/>
            <w:lang w:eastAsia="zh-CN"/>
          </w:rPr>
          <w:t>(二)、标准化作业流程</w:t>
        </w:r>
        <w:r>
          <w:tab/>
        </w:r>
        <w:r>
          <w:fldChar w:fldCharType="begin"/>
        </w:r>
        <w:r>
          <w:instrText xml:space="preserve"> PAGEREF _Toc27412 \h </w:instrText>
        </w:r>
        <w:r>
          <w:fldChar w:fldCharType="separate"/>
        </w:r>
        <w:r>
          <w:t>54</w:t>
        </w:r>
        <w:r>
          <w:fldChar w:fldCharType="end"/>
        </w:r>
      </w:hyperlink>
    </w:p>
    <w:p>
      <w:pPr>
        <w:pStyle w:val="TOC2"/>
        <w:tabs>
          <w:tab w:val="right" w:leader="dot" w:pos="8306"/>
        </w:tabs>
      </w:pPr>
      <w:hyperlink w:anchor="_Toc9631" w:history="1">
        <w:r>
          <w:rPr>
            <w:rFonts w:ascii="仿宋" w:eastAsia="仿宋" w:hAnsi="仿宋" w:cs="仿宋" w:hint="eastAsia"/>
            <w:lang w:eastAsia="zh-CN"/>
          </w:rPr>
          <w:t>(三)、质量监控与评估</w:t>
        </w:r>
        <w:r>
          <w:tab/>
        </w:r>
        <w:r>
          <w:fldChar w:fldCharType="begin"/>
        </w:r>
        <w:r>
          <w:instrText xml:space="preserve"> PAGEREF _Toc9631 \h </w:instrText>
        </w:r>
        <w:r>
          <w:fldChar w:fldCharType="separate"/>
        </w:r>
        <w:r>
          <w:t>55</w:t>
        </w:r>
        <w:r>
          <w:fldChar w:fldCharType="end"/>
        </w:r>
      </w:hyperlink>
    </w:p>
    <w:p>
      <w:pPr>
        <w:pStyle w:val="TOC2"/>
        <w:tabs>
          <w:tab w:val="right" w:leader="dot" w:pos="8306"/>
        </w:tabs>
      </w:pPr>
      <w:hyperlink w:anchor="_Toc28894" w:history="1">
        <w:r>
          <w:rPr>
            <w:rFonts w:ascii="仿宋" w:eastAsia="仿宋" w:hAnsi="仿宋" w:cs="仿宋" w:hint="eastAsia"/>
            <w:lang w:eastAsia="zh-CN"/>
          </w:rPr>
          <w:t>(四)、质量改进计划</w:t>
        </w:r>
        <w:r>
          <w:tab/>
        </w:r>
        <w:r>
          <w:fldChar w:fldCharType="begin"/>
        </w:r>
        <w:r>
          <w:instrText xml:space="preserve"> PAGEREF _Toc28894 \h </w:instrText>
        </w:r>
        <w:r>
          <w:fldChar w:fldCharType="separate"/>
        </w:r>
        <w:r>
          <w:t>56</w:t>
        </w:r>
        <w:r>
          <w:fldChar w:fldCharType="end"/>
        </w:r>
      </w:hyperlink>
    </w:p>
    <w:p>
      <w:pPr>
        <w:pStyle w:val="TOC1"/>
        <w:tabs>
          <w:tab w:val="right" w:leader="dot" w:pos="8306"/>
        </w:tabs>
      </w:pPr>
      <w:hyperlink w:anchor="_Toc11179" w:history="1">
        <w:r>
          <w:rPr>
            <w:rFonts w:ascii="仿宋" w:eastAsia="仿宋" w:hAnsi="仿宋" w:cs="仿宋" w:hint="eastAsia"/>
            <w:lang w:eastAsia="zh-CN"/>
          </w:rPr>
          <w:t>十三、合作与交流机制建立</w:t>
        </w:r>
        <w:r>
          <w:tab/>
        </w:r>
        <w:r>
          <w:fldChar w:fldCharType="begin"/>
        </w:r>
        <w:r>
          <w:instrText xml:space="preserve"> PAGEREF _Toc11179 \h </w:instrText>
        </w:r>
        <w:r>
          <w:fldChar w:fldCharType="separate"/>
        </w:r>
        <w:r>
          <w:t>58</w:t>
        </w:r>
        <w:r>
          <w:fldChar w:fldCharType="end"/>
        </w:r>
      </w:hyperlink>
    </w:p>
    <w:p>
      <w:pPr>
        <w:pStyle w:val="TOC2"/>
        <w:tabs>
          <w:tab w:val="right" w:leader="dot" w:pos="8306"/>
        </w:tabs>
      </w:pPr>
      <w:hyperlink w:anchor="_Toc15891" w:history="1">
        <w:r>
          <w:rPr>
            <w:rFonts w:ascii="仿宋" w:eastAsia="仿宋" w:hAnsi="仿宋" w:cs="仿宋" w:hint="eastAsia"/>
            <w:lang w:eastAsia="zh-CN"/>
          </w:rPr>
          <w:t>(一)、合作伙伴选择与合作方式</w:t>
        </w:r>
        <w:r>
          <w:tab/>
        </w:r>
        <w:r>
          <w:fldChar w:fldCharType="begin"/>
        </w:r>
        <w:r>
          <w:instrText xml:space="preserve"> PAGEREF _Toc15891 \h </w:instrText>
        </w:r>
        <w:r>
          <w:fldChar w:fldCharType="separate"/>
        </w:r>
        <w:r>
          <w:t>58</w:t>
        </w:r>
        <w:r>
          <w:fldChar w:fldCharType="end"/>
        </w:r>
      </w:hyperlink>
    </w:p>
    <w:p>
      <w:pPr>
        <w:pStyle w:val="TOC2"/>
        <w:tabs>
          <w:tab w:val="right" w:leader="dot" w:pos="8306"/>
        </w:tabs>
      </w:pPr>
      <w:hyperlink w:anchor="_Toc13601" w:history="1">
        <w:r>
          <w:rPr>
            <w:rFonts w:ascii="仿宋" w:eastAsia="仿宋" w:hAnsi="仿宋" w:cs="仿宋" w:hint="eastAsia"/>
            <w:lang w:eastAsia="zh-CN"/>
          </w:rPr>
          <w:t>(二)、交流与合作平台搭建</w:t>
        </w:r>
        <w:r>
          <w:tab/>
        </w:r>
        <w:r>
          <w:fldChar w:fldCharType="begin"/>
        </w:r>
        <w:r>
          <w:instrText xml:space="preserve"> PAGEREF _Toc13601 \h </w:instrText>
        </w:r>
        <w:r>
          <w:fldChar w:fldCharType="separate"/>
        </w:r>
        <w:r>
          <w:t>59</w:t>
        </w:r>
        <w:r>
          <w:fldChar w:fldCharType="end"/>
        </w:r>
      </w:hyperlink>
    </w:p>
    <w:p>
      <w:pPr>
        <w:pStyle w:val="TOC1"/>
        <w:tabs>
          <w:tab w:val="right" w:leader="dot" w:pos="8306"/>
        </w:tabs>
      </w:pPr>
      <w:hyperlink w:anchor="_Toc8468" w:history="1">
        <w:r>
          <w:rPr>
            <w:rFonts w:ascii="仿宋" w:eastAsia="仿宋" w:hAnsi="仿宋" w:cs="仿宋" w:hint="eastAsia"/>
            <w:lang w:eastAsia="zh-CN"/>
          </w:rPr>
          <w:t>十四、设施与设备管理</w:t>
        </w:r>
        <w:r>
          <w:tab/>
        </w:r>
        <w:r>
          <w:fldChar w:fldCharType="begin"/>
        </w:r>
        <w:r>
          <w:instrText xml:space="preserve"> PAGEREF _Toc8468 \h </w:instrText>
        </w:r>
        <w:r>
          <w:fldChar w:fldCharType="separate"/>
        </w:r>
        <w:r>
          <w:t>61</w:t>
        </w:r>
        <w:r>
          <w:fldChar w:fldCharType="end"/>
        </w:r>
      </w:hyperlink>
    </w:p>
    <w:p>
      <w:pPr>
        <w:pStyle w:val="TOC2"/>
        <w:tabs>
          <w:tab w:val="right" w:leader="dot" w:pos="8306"/>
        </w:tabs>
      </w:pPr>
      <w:hyperlink w:anchor="_Toc5652" w:history="1">
        <w:r>
          <w:rPr>
            <w:rFonts w:ascii="仿宋" w:eastAsia="仿宋" w:hAnsi="仿宋" w:cs="仿宋" w:hint="eastAsia"/>
            <w:lang w:eastAsia="zh-CN"/>
          </w:rPr>
          <w:t>(一)、设施规划与配置</w:t>
        </w:r>
        <w:r>
          <w:tab/>
        </w:r>
        <w:r>
          <w:fldChar w:fldCharType="begin"/>
        </w:r>
        <w:r>
          <w:instrText xml:space="preserve"> PAGEREF _Toc5652 \h </w:instrText>
        </w:r>
        <w:r>
          <w:fldChar w:fldCharType="separate"/>
        </w:r>
        <w:r>
          <w:t>61</w:t>
        </w:r>
        <w:r>
          <w:fldChar w:fldCharType="end"/>
        </w:r>
      </w:hyperlink>
    </w:p>
    <w:p>
      <w:pPr>
        <w:pStyle w:val="TOC2"/>
        <w:tabs>
          <w:tab w:val="right" w:leader="dot" w:pos="8306"/>
        </w:tabs>
      </w:pPr>
      <w:hyperlink w:anchor="_Toc18428" w:history="1">
        <w:r>
          <w:rPr>
            <w:rFonts w:ascii="仿宋" w:eastAsia="仿宋" w:hAnsi="仿宋" w:cs="仿宋" w:hint="eastAsia"/>
            <w:lang w:eastAsia="zh-CN"/>
          </w:rPr>
          <w:t>(二)、设备采购与维护管理</w:t>
        </w:r>
        <w:r>
          <w:tab/>
        </w:r>
        <w:r>
          <w:fldChar w:fldCharType="begin"/>
        </w:r>
        <w:r>
          <w:instrText xml:space="preserve"> PAGEREF _Toc18428 \h </w:instrText>
        </w:r>
        <w:r>
          <w:fldChar w:fldCharType="separate"/>
        </w:r>
        <w:r>
          <w:t>61</w:t>
        </w:r>
        <w:r>
          <w:fldChar w:fldCharType="end"/>
        </w:r>
      </w:hyperlink>
    </w:p>
    <w:p>
      <w:pPr>
        <w:pStyle w:val="TOC2"/>
        <w:tabs>
          <w:tab w:val="right" w:leader="dot" w:pos="8306"/>
        </w:tabs>
      </w:pPr>
      <w:hyperlink w:anchor="_Toc3389" w:history="1">
        <w:r>
          <w:rPr>
            <w:rFonts w:ascii="仿宋" w:eastAsia="仿宋" w:hAnsi="仿宋" w:cs="仿宋" w:hint="eastAsia"/>
            <w:lang w:eastAsia="zh-CN"/>
          </w:rPr>
          <w:t>(三)、设施设备升级策略</w:t>
        </w:r>
        <w:r>
          <w:tab/>
        </w:r>
        <w:r>
          <w:fldChar w:fldCharType="begin"/>
        </w:r>
        <w:r>
          <w:instrText xml:space="preserve"> PAGEREF _Toc3389 \h </w:instrText>
        </w:r>
        <w:r>
          <w:fldChar w:fldCharType="separate"/>
        </w:r>
        <w:r>
          <w:t>62</w:t>
        </w:r>
        <w:r>
          <w:fldChar w:fldCharType="end"/>
        </w:r>
      </w:hyperlink>
    </w:p>
    <w:p>
      <w:pPr>
        <w:pStyle w:val="TOC1"/>
        <w:tabs>
          <w:tab w:val="right" w:leader="dot" w:pos="8306"/>
        </w:tabs>
      </w:pPr>
      <w:hyperlink w:anchor="_Toc17279" w:history="1">
        <w:r>
          <w:rPr>
            <w:rFonts w:ascii="仿宋" w:eastAsia="仿宋" w:hAnsi="仿宋" w:cs="仿宋" w:hint="eastAsia"/>
            <w:lang w:eastAsia="zh-CN"/>
          </w:rPr>
          <w:t>十五、法律法规与政策遵循</w:t>
        </w:r>
        <w:r>
          <w:tab/>
        </w:r>
        <w:r>
          <w:fldChar w:fldCharType="begin"/>
        </w:r>
        <w:r>
          <w:instrText xml:space="preserve"> PAGEREF _Toc17279 \h </w:instrText>
        </w:r>
        <w:r>
          <w:fldChar w:fldCharType="separate"/>
        </w:r>
        <w:r>
          <w:t>63</w:t>
        </w:r>
        <w:r>
          <w:fldChar w:fldCharType="end"/>
        </w:r>
      </w:hyperlink>
    </w:p>
    <w:p>
      <w:pPr>
        <w:pStyle w:val="TOC2"/>
        <w:tabs>
          <w:tab w:val="right" w:leader="dot" w:pos="8306"/>
        </w:tabs>
      </w:pPr>
      <w:hyperlink w:anchor="_Toc2520" w:history="1">
        <w:r>
          <w:rPr>
            <w:rFonts w:ascii="仿宋" w:eastAsia="仿宋" w:hAnsi="仿宋" w:cs="仿宋" w:hint="eastAsia"/>
            <w:lang w:eastAsia="zh-CN"/>
          </w:rPr>
          <w:t>(一)、法律法规遵守</w:t>
        </w:r>
        <w:r>
          <w:tab/>
        </w:r>
        <w:r>
          <w:fldChar w:fldCharType="begin"/>
        </w:r>
        <w:r>
          <w:instrText xml:space="preserve"> PAGEREF _Toc2520 \h </w:instrText>
        </w:r>
        <w:r>
          <w:fldChar w:fldCharType="separate"/>
        </w:r>
        <w:r>
          <w:t>63</w:t>
        </w:r>
        <w:r>
          <w:fldChar w:fldCharType="end"/>
        </w:r>
      </w:hyperlink>
    </w:p>
    <w:p>
      <w:pPr>
        <w:pStyle w:val="TOC2"/>
        <w:tabs>
          <w:tab w:val="right" w:leader="dot" w:pos="8306"/>
        </w:tabs>
      </w:pPr>
      <w:hyperlink w:anchor="_Toc18908" w:history="1">
        <w:r>
          <w:rPr>
            <w:rFonts w:ascii="仿宋" w:eastAsia="仿宋" w:hAnsi="仿宋" w:cs="仿宋" w:hint="eastAsia"/>
            <w:lang w:eastAsia="zh-CN"/>
          </w:rPr>
          <w:t>(二)、政策导向与利用</w:t>
        </w:r>
        <w:r>
          <w:tab/>
        </w:r>
        <w:r>
          <w:fldChar w:fldCharType="begin"/>
        </w:r>
        <w:r>
          <w:instrText xml:space="preserve"> PAGEREF _Toc18908 \h </w:instrText>
        </w:r>
        <w:r>
          <w:fldChar w:fldCharType="separate"/>
        </w:r>
        <w:r>
          <w:t>64</w:t>
        </w:r>
        <w:r>
          <w:fldChar w:fldCharType="end"/>
        </w:r>
      </w:hyperlink>
    </w:p>
    <w:p>
      <w:pPr>
        <w:pStyle w:val="TOC1"/>
        <w:tabs>
          <w:tab w:val="right" w:leader="dot" w:pos="8306"/>
        </w:tabs>
      </w:pPr>
      <w:hyperlink w:anchor="_Toc9561" w:history="1">
        <w:r>
          <w:rPr>
            <w:rFonts w:ascii="仿宋" w:eastAsia="仿宋" w:hAnsi="仿宋" w:cs="仿宋" w:hint="eastAsia"/>
            <w:lang w:eastAsia="zh-CN"/>
          </w:rPr>
          <w:t>十六、创新驱动与持续发展</w:t>
        </w:r>
        <w:r>
          <w:tab/>
        </w:r>
        <w:r>
          <w:fldChar w:fldCharType="begin"/>
        </w:r>
        <w:r>
          <w:instrText xml:space="preserve"> PAGEREF _Toc9561 \h </w:instrText>
        </w:r>
        <w:r>
          <w:fldChar w:fldCharType="separate"/>
        </w:r>
        <w:r>
          <w:t>65</w:t>
        </w:r>
        <w:r>
          <w:fldChar w:fldCharType="end"/>
        </w:r>
      </w:hyperlink>
    </w:p>
    <w:p>
      <w:pPr>
        <w:pStyle w:val="TOC2"/>
        <w:tabs>
          <w:tab w:val="right" w:leader="dot" w:pos="8306"/>
        </w:tabs>
      </w:pPr>
      <w:hyperlink w:anchor="_Toc569" w:history="1">
        <w:r>
          <w:rPr>
            <w:rFonts w:ascii="仿宋" w:eastAsia="仿宋" w:hAnsi="仿宋" w:cs="仿宋" w:hint="eastAsia"/>
            <w:lang w:eastAsia="zh-CN"/>
          </w:rPr>
          <w:t>(一)、创新驱动战略实施</w:t>
        </w:r>
        <w:r>
          <w:tab/>
        </w:r>
        <w:r>
          <w:fldChar w:fldCharType="begin"/>
        </w:r>
        <w:r>
          <w:instrText xml:space="preserve"> PAGEREF _Toc569 \h </w:instrText>
        </w:r>
        <w:r>
          <w:fldChar w:fldCharType="separate"/>
        </w:r>
        <w:r>
          <w:t>65</w:t>
        </w:r>
        <w:r>
          <w:fldChar w:fldCharType="end"/>
        </w:r>
      </w:hyperlink>
    </w:p>
    <w:p>
      <w:pPr>
        <w:pStyle w:val="TOC2"/>
        <w:tabs>
          <w:tab w:val="right" w:leader="dot" w:pos="8306"/>
        </w:tabs>
      </w:pPr>
      <w:hyperlink w:anchor="_Toc6078" w:history="1">
        <w:r>
          <w:rPr>
            <w:rFonts w:ascii="仿宋" w:eastAsia="仿宋" w:hAnsi="仿宋" w:cs="仿宋" w:hint="eastAsia"/>
            <w:lang w:eastAsia="zh-CN"/>
          </w:rPr>
          <w:t>(二)、持续发展路径探索</w:t>
        </w:r>
        <w:r>
          <w:tab/>
        </w:r>
        <w:r>
          <w:fldChar w:fldCharType="begin"/>
        </w:r>
        <w:r>
          <w:instrText xml:space="preserve"> PAGEREF _Toc6078 \h </w:instrText>
        </w:r>
        <w:r>
          <w:fldChar w:fldCharType="separate"/>
        </w:r>
        <w:r>
          <w:t>66</w:t>
        </w:r>
        <w:r>
          <w:fldChar w:fldCharType="end"/>
        </w:r>
      </w:hyperlink>
    </w:p>
    <w:p>
      <w:pPr>
        <w:pStyle w:val="TOC1"/>
        <w:tabs>
          <w:tab w:val="right" w:leader="dot" w:pos="8306"/>
        </w:tabs>
      </w:pPr>
      <w:hyperlink w:anchor="_Toc9262" w:history="1">
        <w:r>
          <w:rPr>
            <w:rFonts w:ascii="仿宋" w:eastAsia="仿宋" w:hAnsi="仿宋" w:cs="仿宋" w:hint="eastAsia"/>
            <w:lang w:eastAsia="zh-CN"/>
          </w:rPr>
          <w:t>十七、人力资源管理与开发</w:t>
        </w:r>
        <w:r>
          <w:tab/>
        </w:r>
        <w:r>
          <w:fldChar w:fldCharType="begin"/>
        </w:r>
        <w:r>
          <w:instrText xml:space="preserve"> PAGEREF _Toc9262 \h </w:instrText>
        </w:r>
        <w:r>
          <w:fldChar w:fldCharType="separate"/>
        </w:r>
        <w:r>
          <w:t>70</w:t>
        </w:r>
        <w:r>
          <w:fldChar w:fldCharType="end"/>
        </w:r>
      </w:hyperlink>
    </w:p>
    <w:p>
      <w:pPr>
        <w:pStyle w:val="TOC2"/>
        <w:tabs>
          <w:tab w:val="right" w:leader="dot" w:pos="8306"/>
        </w:tabs>
      </w:pPr>
      <w:hyperlink w:anchor="_Toc25488" w:history="1">
        <w:r>
          <w:rPr>
            <w:rFonts w:ascii="仿宋" w:eastAsia="仿宋" w:hAnsi="仿宋" w:cs="仿宋" w:hint="eastAsia"/>
            <w:lang w:eastAsia="zh-CN"/>
          </w:rPr>
          <w:t>(一)、人力资源规划</w:t>
        </w:r>
        <w:r>
          <w:tab/>
        </w:r>
        <w:r>
          <w:fldChar w:fldCharType="begin"/>
        </w:r>
        <w:r>
          <w:instrText xml:space="preserve"> PAGEREF _Toc25488 \h </w:instrText>
        </w:r>
        <w:r>
          <w:fldChar w:fldCharType="separate"/>
        </w:r>
        <w:r>
          <w:t>70</w:t>
        </w:r>
        <w:r>
          <w:fldChar w:fldCharType="end"/>
        </w:r>
      </w:hyperlink>
    </w:p>
    <w:p>
      <w:pPr>
        <w:pStyle w:val="TOC2"/>
        <w:tabs>
          <w:tab w:val="right" w:leader="dot" w:pos="8306"/>
        </w:tabs>
      </w:pPr>
      <w:hyperlink w:anchor="_Toc21571" w:history="1">
        <w:r>
          <w:rPr>
            <w:rFonts w:ascii="仿宋" w:eastAsia="仿宋" w:hAnsi="仿宋" w:cs="仿宋" w:hint="eastAsia"/>
            <w:lang w:eastAsia="zh-CN"/>
          </w:rPr>
          <w:t>(二)、人力资源开发与培训</w:t>
        </w:r>
        <w:r>
          <w:tab/>
        </w:r>
        <w:r>
          <w:fldChar w:fldCharType="begin"/>
        </w:r>
        <w:r>
          <w:instrText xml:space="preserve"> PAGEREF _Toc21571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4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0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32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267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一、核桃油项目的市场准入条件分析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核桃油项目而言，市场准入条件首先取决于政策法规环境。政府对于[行业名称]领域的法规，如环保标准、税收政策、和技术使用规范，直接影响核桃油项目的运营和成本结构。例如，若政府针对使用可再生能源的企业提供税收优惠，这将对核桃油项目的财务规划产生重要影响。同时，考虑经济环境和消费者偏好的变化对核桃油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二、核桃油项目的行业规范与合规性要求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核桃油项目来说，遵守行业规范和合规性要求是确保项目顺利进行的基础。这包括遵循质量控制标准、安全规定、数据保护法规等。例如，若核桃油项目涉及数据处理，须严格遵守相关的数据保护法规。此外，行业内部的自律规范，如产品标准和服务流程，也对于提升核桃油项目在行业内的认可度和竞争力至关重要。项目管理团队必须不断更新策略，以应对行业规范和法规的变化，确保核桃油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三、核桃油项目的竞争格局和战略定位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桃油项目的发展规划中，理解行业的竞争格局对于制定有效的市场策略极为关键。这包括分析主要竞争对手的市场地位、优势及其业务模式。核桃油项目面临的竞争对手可能包括大型成熟企业和创新型初创公司，各自采取不同的市场策略。因此，核桃油项目需精确地定位自己的市场策略，如专注于产品创新、客户服务或成本效率，以在竞争中占据优势。通过深入的市场和竞争分析，核桃油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09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251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一、核桃油项目的技术资源开发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核桃油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二、核桃油项目的人力资源管理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核桃油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三、核桃油项目的资金资源筹措与优化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核桃油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604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核桃油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核桃油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核桃油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712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核桃油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核桃油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智能技术的应用：核桃油项目将利用智能技术，如物联网（IoT）和大数据分析，来监控和优化资源使用。通过实时数据分析，项目可以更有效地管理能源消耗、减少原材料浪费，并提高生产过程的整体效率。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699"/>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6378"/>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https://d.book118.com/378120133106006033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核桃油项目建设方案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C722F8"/>
    <w:rsid w:val="7CC722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120133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2024-01-25T06:04:00Z</dcterms:created>
  <dcterms:modified xsi:type="dcterms:W3CDTF">2024-01-25T06:05:04Z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2245FB3D7D0C430F8FB24DF03AE03FEB_11</vt:lpwstr>
  </property>
  <property fmtid="{D5CDD505-2E9C-101B-9397-08002B2CF9AE}" pid="3" name="KSOProductBuildVer">
    <vt:lpwstr>2052-12.1.0.16250</vt:lpwstr>
  </property>
</Properties>
</file>