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电力工程项目规划设计蓝图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9" w:history="1">
        <w:r>
          <w:rPr>
            <w:rFonts w:ascii="仿宋" w:eastAsia="仿宋" w:hAnsi="仿宋" w:cs="仿宋" w:hint="eastAsia"/>
            <w:lang w:eastAsia="zh-CN"/>
          </w:rPr>
          <w:t>概论</w:t>
        </w:r>
        <w:r>
          <w:tab/>
        </w:r>
        <w:r>
          <w:fldChar w:fldCharType="begin"/>
        </w:r>
        <w:r>
          <w:instrText xml:space="preserve"> PAGEREF _Toc27779 \h </w:instrText>
        </w:r>
        <w:r>
          <w:fldChar w:fldCharType="separate"/>
        </w:r>
        <w:r>
          <w:t>3</w:t>
        </w:r>
        <w:r>
          <w:fldChar w:fldCharType="end"/>
        </w:r>
      </w:hyperlink>
    </w:p>
    <w:p>
      <w:pPr>
        <w:pStyle w:val="TOC1"/>
        <w:tabs>
          <w:tab w:val="right" w:leader="dot" w:pos="8306"/>
        </w:tabs>
      </w:pPr>
      <w:hyperlink w:anchor="_Toc501" w:history="1">
        <w:r>
          <w:rPr>
            <w:rFonts w:ascii="仿宋" w:eastAsia="仿宋" w:hAnsi="仿宋" w:cs="仿宋" w:hint="eastAsia"/>
            <w:lang w:eastAsia="zh-CN"/>
          </w:rPr>
          <w:t>一、工艺说明</w:t>
        </w:r>
        <w:r>
          <w:tab/>
        </w:r>
        <w:r>
          <w:fldChar w:fldCharType="begin"/>
        </w:r>
        <w:r>
          <w:instrText xml:space="preserve"> PAGEREF _Toc501 \h </w:instrText>
        </w:r>
        <w:r>
          <w:fldChar w:fldCharType="separate"/>
        </w:r>
        <w:r>
          <w:t>3</w:t>
        </w:r>
        <w:r>
          <w:fldChar w:fldCharType="end"/>
        </w:r>
      </w:hyperlink>
    </w:p>
    <w:p>
      <w:pPr>
        <w:pStyle w:val="TOC2"/>
        <w:tabs>
          <w:tab w:val="right" w:leader="dot" w:pos="8306"/>
        </w:tabs>
      </w:pPr>
      <w:hyperlink w:anchor="_Toc26959" w:history="1">
        <w:r>
          <w:rPr>
            <w:rFonts w:ascii="仿宋" w:eastAsia="仿宋" w:hAnsi="仿宋" w:cs="仿宋" w:hint="eastAsia"/>
            <w:lang w:eastAsia="zh-CN"/>
          </w:rPr>
          <w:t>(一)、技术管理特点</w:t>
        </w:r>
        <w:r>
          <w:tab/>
        </w:r>
        <w:r>
          <w:fldChar w:fldCharType="begin"/>
        </w:r>
        <w:r>
          <w:instrText xml:space="preserve"> PAGEREF _Toc26959 \h </w:instrText>
        </w:r>
        <w:r>
          <w:fldChar w:fldCharType="separate"/>
        </w:r>
        <w:r>
          <w:t>3</w:t>
        </w:r>
        <w:r>
          <w:fldChar w:fldCharType="end"/>
        </w:r>
      </w:hyperlink>
    </w:p>
    <w:p>
      <w:pPr>
        <w:pStyle w:val="TOC2"/>
        <w:tabs>
          <w:tab w:val="right" w:leader="dot" w:pos="8306"/>
        </w:tabs>
      </w:pPr>
      <w:hyperlink w:anchor="_Toc3040" w:history="1">
        <w:r>
          <w:rPr>
            <w:rFonts w:ascii="仿宋" w:eastAsia="仿宋" w:hAnsi="仿宋" w:cs="仿宋" w:hint="eastAsia"/>
            <w:lang w:eastAsia="zh-CN"/>
          </w:rPr>
          <w:t>(二)、电力工程项目工艺技术设计方案</w:t>
        </w:r>
        <w:r>
          <w:tab/>
        </w:r>
        <w:r>
          <w:fldChar w:fldCharType="begin"/>
        </w:r>
        <w:r>
          <w:instrText xml:space="preserve"> PAGEREF _Toc3040 \h </w:instrText>
        </w:r>
        <w:r>
          <w:fldChar w:fldCharType="separate"/>
        </w:r>
        <w:r>
          <w:t>4</w:t>
        </w:r>
        <w:r>
          <w:fldChar w:fldCharType="end"/>
        </w:r>
      </w:hyperlink>
    </w:p>
    <w:p>
      <w:pPr>
        <w:pStyle w:val="TOC2"/>
        <w:tabs>
          <w:tab w:val="right" w:leader="dot" w:pos="8306"/>
        </w:tabs>
      </w:pPr>
      <w:hyperlink w:anchor="_Toc27456" w:history="1">
        <w:r>
          <w:rPr>
            <w:rFonts w:ascii="仿宋" w:eastAsia="仿宋" w:hAnsi="仿宋" w:cs="仿宋" w:hint="eastAsia"/>
            <w:lang w:eastAsia="zh-CN"/>
          </w:rPr>
          <w:t>(三)、设备选型方案</w:t>
        </w:r>
        <w:r>
          <w:tab/>
        </w:r>
        <w:r>
          <w:fldChar w:fldCharType="begin"/>
        </w:r>
        <w:r>
          <w:instrText xml:space="preserve"> PAGEREF _Toc27456 \h </w:instrText>
        </w:r>
        <w:r>
          <w:fldChar w:fldCharType="separate"/>
        </w:r>
        <w:r>
          <w:t>5</w:t>
        </w:r>
        <w:r>
          <w:fldChar w:fldCharType="end"/>
        </w:r>
      </w:hyperlink>
    </w:p>
    <w:p>
      <w:pPr>
        <w:pStyle w:val="TOC1"/>
        <w:tabs>
          <w:tab w:val="right" w:leader="dot" w:pos="8306"/>
        </w:tabs>
      </w:pPr>
      <w:hyperlink w:anchor="_Toc17692" w:history="1">
        <w:r>
          <w:rPr>
            <w:rFonts w:ascii="仿宋" w:eastAsia="仿宋" w:hAnsi="仿宋" w:cs="仿宋" w:hint="eastAsia"/>
            <w:lang w:eastAsia="zh-CN"/>
          </w:rPr>
          <w:t>二、电力工程项目文档管理</w:t>
        </w:r>
        <w:r>
          <w:tab/>
        </w:r>
        <w:r>
          <w:fldChar w:fldCharType="begin"/>
        </w:r>
        <w:r>
          <w:instrText xml:space="preserve"> PAGEREF _Toc17692 \h </w:instrText>
        </w:r>
        <w:r>
          <w:fldChar w:fldCharType="separate"/>
        </w:r>
        <w:r>
          <w:t>7</w:t>
        </w:r>
        <w:r>
          <w:fldChar w:fldCharType="end"/>
        </w:r>
      </w:hyperlink>
    </w:p>
    <w:p>
      <w:pPr>
        <w:pStyle w:val="TOC2"/>
        <w:tabs>
          <w:tab w:val="right" w:leader="dot" w:pos="8306"/>
        </w:tabs>
      </w:pPr>
      <w:hyperlink w:anchor="_Toc10245" w:history="1">
        <w:r>
          <w:rPr>
            <w:rFonts w:ascii="仿宋" w:eastAsia="仿宋" w:hAnsi="仿宋" w:cs="仿宋" w:hint="eastAsia"/>
            <w:lang w:eastAsia="zh-CN"/>
          </w:rPr>
          <w:t>(一)、文档编制与审查</w:t>
        </w:r>
        <w:r>
          <w:tab/>
        </w:r>
        <w:r>
          <w:fldChar w:fldCharType="begin"/>
        </w:r>
        <w:r>
          <w:instrText xml:space="preserve"> PAGEREF _Toc10245 \h </w:instrText>
        </w:r>
        <w:r>
          <w:fldChar w:fldCharType="separate"/>
        </w:r>
        <w:r>
          <w:t>7</w:t>
        </w:r>
        <w:r>
          <w:fldChar w:fldCharType="end"/>
        </w:r>
      </w:hyperlink>
    </w:p>
    <w:p>
      <w:pPr>
        <w:pStyle w:val="TOC2"/>
        <w:tabs>
          <w:tab w:val="right" w:leader="dot" w:pos="8306"/>
        </w:tabs>
      </w:pPr>
      <w:hyperlink w:anchor="_Toc25728" w:history="1">
        <w:r>
          <w:rPr>
            <w:rFonts w:ascii="仿宋" w:eastAsia="仿宋" w:hAnsi="仿宋" w:cs="仿宋" w:hint="eastAsia"/>
            <w:lang w:eastAsia="zh-CN"/>
          </w:rPr>
          <w:t>(二)、文档发布与分发</w:t>
        </w:r>
        <w:r>
          <w:tab/>
        </w:r>
        <w:r>
          <w:fldChar w:fldCharType="begin"/>
        </w:r>
        <w:r>
          <w:instrText xml:space="preserve"> PAGEREF _Toc25728 \h </w:instrText>
        </w:r>
        <w:r>
          <w:fldChar w:fldCharType="separate"/>
        </w:r>
        <w:r>
          <w:t>8</w:t>
        </w:r>
        <w:r>
          <w:fldChar w:fldCharType="end"/>
        </w:r>
      </w:hyperlink>
    </w:p>
    <w:p>
      <w:pPr>
        <w:pStyle w:val="TOC2"/>
        <w:tabs>
          <w:tab w:val="right" w:leader="dot" w:pos="8306"/>
        </w:tabs>
      </w:pPr>
      <w:hyperlink w:anchor="_Toc7004" w:history="1">
        <w:r>
          <w:rPr>
            <w:rFonts w:ascii="仿宋" w:eastAsia="仿宋" w:hAnsi="仿宋" w:cs="仿宋" w:hint="eastAsia"/>
            <w:lang w:eastAsia="zh-CN"/>
          </w:rPr>
          <w:t>(三)、文档存档与归档</w:t>
        </w:r>
        <w:r>
          <w:tab/>
        </w:r>
        <w:r>
          <w:fldChar w:fldCharType="begin"/>
        </w:r>
        <w:r>
          <w:instrText xml:space="preserve"> PAGEREF _Toc7004 \h </w:instrText>
        </w:r>
        <w:r>
          <w:fldChar w:fldCharType="separate"/>
        </w:r>
        <w:r>
          <w:t>9</w:t>
        </w:r>
        <w:r>
          <w:fldChar w:fldCharType="end"/>
        </w:r>
      </w:hyperlink>
    </w:p>
    <w:p>
      <w:pPr>
        <w:pStyle w:val="TOC1"/>
        <w:tabs>
          <w:tab w:val="right" w:leader="dot" w:pos="8306"/>
        </w:tabs>
      </w:pPr>
      <w:hyperlink w:anchor="_Toc7697" w:history="1">
        <w:r>
          <w:rPr>
            <w:rFonts w:ascii="仿宋" w:eastAsia="仿宋" w:hAnsi="仿宋" w:cs="仿宋" w:hint="eastAsia"/>
            <w:lang w:eastAsia="zh-CN"/>
          </w:rPr>
          <w:t>三、电力工程项目建设单位说明</w:t>
        </w:r>
        <w:r>
          <w:tab/>
        </w:r>
        <w:r>
          <w:fldChar w:fldCharType="begin"/>
        </w:r>
        <w:r>
          <w:instrText xml:space="preserve"> PAGEREF _Toc7697 \h </w:instrText>
        </w:r>
        <w:r>
          <w:fldChar w:fldCharType="separate"/>
        </w:r>
        <w:r>
          <w:t>10</w:t>
        </w:r>
        <w:r>
          <w:fldChar w:fldCharType="end"/>
        </w:r>
      </w:hyperlink>
    </w:p>
    <w:p>
      <w:pPr>
        <w:pStyle w:val="TOC2"/>
        <w:tabs>
          <w:tab w:val="right" w:leader="dot" w:pos="8306"/>
        </w:tabs>
      </w:pPr>
      <w:hyperlink w:anchor="_Toc7049" w:history="1">
        <w:r>
          <w:rPr>
            <w:rFonts w:ascii="仿宋" w:eastAsia="仿宋" w:hAnsi="仿宋" w:cs="仿宋" w:hint="eastAsia"/>
            <w:lang w:eastAsia="zh-CN"/>
          </w:rPr>
          <w:t>(一)、电力工程项目承办单位基本情况</w:t>
        </w:r>
        <w:r>
          <w:tab/>
        </w:r>
        <w:r>
          <w:fldChar w:fldCharType="begin"/>
        </w:r>
        <w:r>
          <w:instrText xml:space="preserve"> PAGEREF _Toc7049 \h </w:instrText>
        </w:r>
        <w:r>
          <w:fldChar w:fldCharType="separate"/>
        </w:r>
        <w:r>
          <w:t>10</w:t>
        </w:r>
        <w:r>
          <w:fldChar w:fldCharType="end"/>
        </w:r>
      </w:hyperlink>
    </w:p>
    <w:p>
      <w:pPr>
        <w:pStyle w:val="TOC2"/>
        <w:tabs>
          <w:tab w:val="right" w:leader="dot" w:pos="8306"/>
        </w:tabs>
      </w:pPr>
      <w:hyperlink w:anchor="_Toc24586" w:history="1">
        <w:r>
          <w:rPr>
            <w:rFonts w:ascii="仿宋" w:eastAsia="仿宋" w:hAnsi="仿宋" w:cs="仿宋" w:hint="eastAsia"/>
            <w:lang w:eastAsia="zh-CN"/>
          </w:rPr>
          <w:t>(二)、公司经济效益分析</w:t>
        </w:r>
        <w:r>
          <w:tab/>
        </w:r>
        <w:r>
          <w:fldChar w:fldCharType="begin"/>
        </w:r>
        <w:r>
          <w:instrText xml:space="preserve"> PAGEREF _Toc24586 \h </w:instrText>
        </w:r>
        <w:r>
          <w:fldChar w:fldCharType="separate"/>
        </w:r>
        <w:r>
          <w:t>11</w:t>
        </w:r>
        <w:r>
          <w:fldChar w:fldCharType="end"/>
        </w:r>
      </w:hyperlink>
    </w:p>
    <w:p>
      <w:pPr>
        <w:pStyle w:val="TOC1"/>
        <w:tabs>
          <w:tab w:val="right" w:leader="dot" w:pos="8306"/>
        </w:tabs>
      </w:pPr>
      <w:hyperlink w:anchor="_Toc12987" w:history="1">
        <w:r>
          <w:rPr>
            <w:rFonts w:ascii="仿宋" w:eastAsia="仿宋" w:hAnsi="仿宋" w:cs="仿宋" w:hint="eastAsia"/>
            <w:lang w:eastAsia="zh-CN"/>
          </w:rPr>
          <w:t>四、电力工程项目绩效评估</w:t>
        </w:r>
        <w:r>
          <w:tab/>
        </w:r>
        <w:r>
          <w:fldChar w:fldCharType="begin"/>
        </w:r>
        <w:r>
          <w:instrText xml:space="preserve"> PAGEREF _Toc12987 \h </w:instrText>
        </w:r>
        <w:r>
          <w:fldChar w:fldCharType="separate"/>
        </w:r>
        <w:r>
          <w:t>12</w:t>
        </w:r>
        <w:r>
          <w:fldChar w:fldCharType="end"/>
        </w:r>
      </w:hyperlink>
    </w:p>
    <w:p>
      <w:pPr>
        <w:pStyle w:val="TOC2"/>
        <w:tabs>
          <w:tab w:val="right" w:leader="dot" w:pos="8306"/>
        </w:tabs>
      </w:pPr>
      <w:hyperlink w:anchor="_Toc5435" w:history="1">
        <w:r>
          <w:rPr>
            <w:rFonts w:ascii="仿宋" w:eastAsia="仿宋" w:hAnsi="仿宋" w:cs="仿宋" w:hint="eastAsia"/>
            <w:lang w:eastAsia="zh-CN"/>
          </w:rPr>
          <w:t>(一)、绩效评估指标</w:t>
        </w:r>
        <w:r>
          <w:tab/>
        </w:r>
        <w:r>
          <w:fldChar w:fldCharType="begin"/>
        </w:r>
        <w:r>
          <w:instrText xml:space="preserve"> PAGEREF _Toc5435 \h </w:instrText>
        </w:r>
        <w:r>
          <w:fldChar w:fldCharType="separate"/>
        </w:r>
        <w:r>
          <w:t>12</w:t>
        </w:r>
        <w:r>
          <w:fldChar w:fldCharType="end"/>
        </w:r>
      </w:hyperlink>
    </w:p>
    <w:p>
      <w:pPr>
        <w:pStyle w:val="TOC2"/>
        <w:tabs>
          <w:tab w:val="right" w:leader="dot" w:pos="8306"/>
        </w:tabs>
      </w:pPr>
      <w:hyperlink w:anchor="_Toc27768" w:history="1">
        <w:r>
          <w:rPr>
            <w:rFonts w:ascii="仿宋" w:eastAsia="仿宋" w:hAnsi="仿宋" w:cs="仿宋" w:hint="eastAsia"/>
            <w:lang w:eastAsia="zh-CN"/>
          </w:rPr>
          <w:t>(二)、绩效评估方法</w:t>
        </w:r>
        <w:r>
          <w:tab/>
        </w:r>
        <w:r>
          <w:fldChar w:fldCharType="begin"/>
        </w:r>
        <w:r>
          <w:instrText xml:space="preserve"> PAGEREF _Toc27768 \h </w:instrText>
        </w:r>
        <w:r>
          <w:fldChar w:fldCharType="separate"/>
        </w:r>
        <w:r>
          <w:t>13</w:t>
        </w:r>
        <w:r>
          <w:fldChar w:fldCharType="end"/>
        </w:r>
      </w:hyperlink>
    </w:p>
    <w:p>
      <w:pPr>
        <w:pStyle w:val="TOC2"/>
        <w:tabs>
          <w:tab w:val="right" w:leader="dot" w:pos="8306"/>
        </w:tabs>
      </w:pPr>
      <w:hyperlink w:anchor="_Toc32566" w:history="1">
        <w:r>
          <w:rPr>
            <w:rFonts w:ascii="仿宋" w:eastAsia="仿宋" w:hAnsi="仿宋" w:cs="仿宋" w:hint="eastAsia"/>
            <w:lang w:eastAsia="zh-CN"/>
          </w:rPr>
          <w:t>(三)、绩效评估周期</w:t>
        </w:r>
        <w:r>
          <w:tab/>
        </w:r>
        <w:r>
          <w:fldChar w:fldCharType="begin"/>
        </w:r>
        <w:r>
          <w:instrText xml:space="preserve"> PAGEREF _Toc32566 \h </w:instrText>
        </w:r>
        <w:r>
          <w:fldChar w:fldCharType="separate"/>
        </w:r>
        <w:r>
          <w:t>14</w:t>
        </w:r>
        <w:r>
          <w:fldChar w:fldCharType="end"/>
        </w:r>
      </w:hyperlink>
    </w:p>
    <w:p>
      <w:pPr>
        <w:pStyle w:val="TOC1"/>
        <w:tabs>
          <w:tab w:val="right" w:leader="dot" w:pos="8306"/>
        </w:tabs>
      </w:pPr>
      <w:hyperlink w:anchor="_Toc32645" w:history="1">
        <w:r>
          <w:rPr>
            <w:rFonts w:ascii="仿宋" w:eastAsia="仿宋" w:hAnsi="仿宋" w:cs="仿宋" w:hint="eastAsia"/>
            <w:lang w:eastAsia="zh-CN"/>
          </w:rPr>
          <w:t>五、电力工程项目选址可行性分析</w:t>
        </w:r>
        <w:r>
          <w:tab/>
        </w:r>
        <w:r>
          <w:fldChar w:fldCharType="begin"/>
        </w:r>
        <w:r>
          <w:instrText xml:space="preserve"> PAGEREF _Toc32645 \h </w:instrText>
        </w:r>
        <w:r>
          <w:fldChar w:fldCharType="separate"/>
        </w:r>
        <w:r>
          <w:t>15</w:t>
        </w:r>
        <w:r>
          <w:fldChar w:fldCharType="end"/>
        </w:r>
      </w:hyperlink>
    </w:p>
    <w:p>
      <w:pPr>
        <w:pStyle w:val="TOC2"/>
        <w:tabs>
          <w:tab w:val="right" w:leader="dot" w:pos="8306"/>
        </w:tabs>
      </w:pPr>
      <w:hyperlink w:anchor="_Toc3887" w:history="1">
        <w:r>
          <w:rPr>
            <w:rFonts w:ascii="仿宋" w:eastAsia="仿宋" w:hAnsi="仿宋" w:cs="仿宋" w:hint="eastAsia"/>
            <w:lang w:eastAsia="zh-CN"/>
          </w:rPr>
          <w:t>(一)、电力工程项目选址</w:t>
        </w:r>
        <w:r>
          <w:tab/>
        </w:r>
        <w:r>
          <w:fldChar w:fldCharType="begin"/>
        </w:r>
        <w:r>
          <w:instrText xml:space="preserve"> PAGEREF _Toc3887 \h </w:instrText>
        </w:r>
        <w:r>
          <w:fldChar w:fldCharType="separate"/>
        </w:r>
        <w:r>
          <w:t>15</w:t>
        </w:r>
        <w:r>
          <w:fldChar w:fldCharType="end"/>
        </w:r>
      </w:hyperlink>
    </w:p>
    <w:p>
      <w:pPr>
        <w:pStyle w:val="TOC2"/>
        <w:tabs>
          <w:tab w:val="right" w:leader="dot" w:pos="8306"/>
        </w:tabs>
      </w:pPr>
      <w:hyperlink w:anchor="_Toc16352" w:history="1">
        <w:r>
          <w:rPr>
            <w:rFonts w:ascii="仿宋" w:eastAsia="仿宋" w:hAnsi="仿宋" w:cs="仿宋" w:hint="eastAsia"/>
            <w:lang w:eastAsia="zh-CN"/>
          </w:rPr>
          <w:t>(二)、用地控制指标</w:t>
        </w:r>
        <w:r>
          <w:tab/>
        </w:r>
        <w:r>
          <w:fldChar w:fldCharType="begin"/>
        </w:r>
        <w:r>
          <w:instrText xml:space="preserve"> PAGEREF _Toc16352 \h </w:instrText>
        </w:r>
        <w:r>
          <w:fldChar w:fldCharType="separate"/>
        </w:r>
        <w:r>
          <w:t>15</w:t>
        </w:r>
        <w:r>
          <w:fldChar w:fldCharType="end"/>
        </w:r>
      </w:hyperlink>
    </w:p>
    <w:p>
      <w:pPr>
        <w:pStyle w:val="TOC2"/>
        <w:tabs>
          <w:tab w:val="right" w:leader="dot" w:pos="8306"/>
        </w:tabs>
      </w:pPr>
      <w:hyperlink w:anchor="_Toc6767" w:history="1">
        <w:r>
          <w:rPr>
            <w:rFonts w:ascii="仿宋" w:eastAsia="仿宋" w:hAnsi="仿宋" w:cs="仿宋" w:hint="eastAsia"/>
            <w:lang w:eastAsia="zh-CN"/>
          </w:rPr>
          <w:t>(三)、节约用地措施</w:t>
        </w:r>
        <w:r>
          <w:tab/>
        </w:r>
        <w:r>
          <w:fldChar w:fldCharType="begin"/>
        </w:r>
        <w:r>
          <w:instrText xml:space="preserve"> PAGEREF _Toc6767 \h </w:instrText>
        </w:r>
        <w:r>
          <w:fldChar w:fldCharType="separate"/>
        </w:r>
        <w:r>
          <w:t>17</w:t>
        </w:r>
        <w:r>
          <w:fldChar w:fldCharType="end"/>
        </w:r>
      </w:hyperlink>
    </w:p>
    <w:p>
      <w:pPr>
        <w:pStyle w:val="TOC2"/>
        <w:tabs>
          <w:tab w:val="right" w:leader="dot" w:pos="8306"/>
        </w:tabs>
      </w:pPr>
      <w:hyperlink w:anchor="_Toc25037" w:history="1">
        <w:r>
          <w:rPr>
            <w:rFonts w:ascii="仿宋" w:eastAsia="仿宋" w:hAnsi="仿宋" w:cs="仿宋" w:hint="eastAsia"/>
            <w:lang w:eastAsia="zh-CN"/>
          </w:rPr>
          <w:t>(四)、总图布置方案</w:t>
        </w:r>
        <w:r>
          <w:tab/>
        </w:r>
        <w:r>
          <w:fldChar w:fldCharType="begin"/>
        </w:r>
        <w:r>
          <w:instrText xml:space="preserve"> PAGEREF _Toc25037 \h </w:instrText>
        </w:r>
        <w:r>
          <w:fldChar w:fldCharType="separate"/>
        </w:r>
        <w:r>
          <w:t>18</w:t>
        </w:r>
        <w:r>
          <w:fldChar w:fldCharType="end"/>
        </w:r>
      </w:hyperlink>
    </w:p>
    <w:p>
      <w:pPr>
        <w:pStyle w:val="TOC2"/>
        <w:tabs>
          <w:tab w:val="right" w:leader="dot" w:pos="8306"/>
        </w:tabs>
      </w:pPr>
      <w:hyperlink w:anchor="_Toc28617" w:history="1">
        <w:r>
          <w:rPr>
            <w:rFonts w:ascii="仿宋" w:eastAsia="仿宋" w:hAnsi="仿宋" w:cs="仿宋" w:hint="eastAsia"/>
            <w:lang w:eastAsia="zh-CN"/>
          </w:rPr>
          <w:t>(五)、选址综合评价</w:t>
        </w:r>
        <w:r>
          <w:tab/>
        </w:r>
        <w:r>
          <w:fldChar w:fldCharType="begin"/>
        </w:r>
        <w:r>
          <w:instrText xml:space="preserve"> PAGEREF _Toc28617 \h </w:instrText>
        </w:r>
        <w:r>
          <w:fldChar w:fldCharType="separate"/>
        </w:r>
        <w:r>
          <w:t>19</w:t>
        </w:r>
        <w:r>
          <w:fldChar w:fldCharType="end"/>
        </w:r>
      </w:hyperlink>
    </w:p>
    <w:p>
      <w:pPr>
        <w:pStyle w:val="TOC1"/>
        <w:tabs>
          <w:tab w:val="right" w:leader="dot" w:pos="8306"/>
        </w:tabs>
      </w:pPr>
      <w:hyperlink w:anchor="_Toc7681" w:history="1">
        <w:r>
          <w:rPr>
            <w:rFonts w:ascii="仿宋" w:eastAsia="仿宋" w:hAnsi="仿宋" w:cs="仿宋" w:hint="eastAsia"/>
            <w:lang w:eastAsia="zh-CN"/>
          </w:rPr>
          <w:t>六、电力工程项目概论</w:t>
        </w:r>
        <w:r>
          <w:tab/>
        </w:r>
        <w:r>
          <w:fldChar w:fldCharType="begin"/>
        </w:r>
        <w:r>
          <w:instrText xml:space="preserve"> PAGEREF _Toc7681 \h </w:instrText>
        </w:r>
        <w:r>
          <w:fldChar w:fldCharType="separate"/>
        </w:r>
        <w:r>
          <w:t>20</w:t>
        </w:r>
        <w:r>
          <w:fldChar w:fldCharType="end"/>
        </w:r>
      </w:hyperlink>
    </w:p>
    <w:p>
      <w:pPr>
        <w:pStyle w:val="TOC2"/>
        <w:tabs>
          <w:tab w:val="right" w:leader="dot" w:pos="8306"/>
        </w:tabs>
      </w:pPr>
      <w:hyperlink w:anchor="_Toc15747" w:history="1">
        <w:r>
          <w:rPr>
            <w:rFonts w:ascii="仿宋" w:eastAsia="仿宋" w:hAnsi="仿宋" w:cs="仿宋" w:hint="eastAsia"/>
            <w:lang w:eastAsia="zh-CN"/>
          </w:rPr>
          <w:t>(一)、电力工程项目概况</w:t>
        </w:r>
        <w:r>
          <w:tab/>
        </w:r>
        <w:r>
          <w:fldChar w:fldCharType="begin"/>
        </w:r>
        <w:r>
          <w:instrText xml:space="preserve"> PAGEREF _Toc15747 \h </w:instrText>
        </w:r>
        <w:r>
          <w:fldChar w:fldCharType="separate"/>
        </w:r>
        <w:r>
          <w:t>20</w:t>
        </w:r>
        <w:r>
          <w:fldChar w:fldCharType="end"/>
        </w:r>
      </w:hyperlink>
    </w:p>
    <w:p>
      <w:pPr>
        <w:pStyle w:val="TOC2"/>
        <w:tabs>
          <w:tab w:val="right" w:leader="dot" w:pos="8306"/>
        </w:tabs>
      </w:pPr>
      <w:hyperlink w:anchor="_Toc2160" w:history="1">
        <w:r>
          <w:rPr>
            <w:rFonts w:ascii="仿宋" w:eastAsia="仿宋" w:hAnsi="仿宋" w:cs="仿宋" w:hint="eastAsia"/>
            <w:lang w:eastAsia="zh-CN"/>
          </w:rPr>
          <w:t>(二)、电力工程项目目标</w:t>
        </w:r>
        <w:r>
          <w:tab/>
        </w:r>
        <w:r>
          <w:fldChar w:fldCharType="begin"/>
        </w:r>
        <w:r>
          <w:instrText xml:space="preserve"> PAGEREF _Toc2160 \h </w:instrText>
        </w:r>
        <w:r>
          <w:fldChar w:fldCharType="separate"/>
        </w:r>
        <w:r>
          <w:t>22</w:t>
        </w:r>
        <w:r>
          <w:fldChar w:fldCharType="end"/>
        </w:r>
      </w:hyperlink>
    </w:p>
    <w:p>
      <w:pPr>
        <w:pStyle w:val="TOC2"/>
        <w:tabs>
          <w:tab w:val="right" w:leader="dot" w:pos="8306"/>
        </w:tabs>
      </w:pPr>
      <w:hyperlink w:anchor="_Toc29564" w:history="1">
        <w:r>
          <w:rPr>
            <w:rFonts w:ascii="仿宋" w:eastAsia="仿宋" w:hAnsi="仿宋" w:cs="仿宋" w:hint="eastAsia"/>
            <w:lang w:eastAsia="zh-CN"/>
          </w:rPr>
          <w:t>(三)、电力工程项目提出的理由</w:t>
        </w:r>
        <w:r>
          <w:tab/>
        </w:r>
        <w:r>
          <w:fldChar w:fldCharType="begin"/>
        </w:r>
        <w:r>
          <w:instrText xml:space="preserve"> PAGEREF _Toc29564 \h </w:instrText>
        </w:r>
        <w:r>
          <w:fldChar w:fldCharType="separate"/>
        </w:r>
        <w:r>
          <w:t>23</w:t>
        </w:r>
        <w:r>
          <w:fldChar w:fldCharType="end"/>
        </w:r>
      </w:hyperlink>
    </w:p>
    <w:p>
      <w:pPr>
        <w:pStyle w:val="TOC2"/>
        <w:tabs>
          <w:tab w:val="right" w:leader="dot" w:pos="8306"/>
        </w:tabs>
      </w:pPr>
      <w:hyperlink w:anchor="_Toc13904" w:history="1">
        <w:r>
          <w:rPr>
            <w:rFonts w:ascii="仿宋" w:eastAsia="仿宋" w:hAnsi="仿宋" w:cs="仿宋" w:hint="eastAsia"/>
            <w:lang w:eastAsia="zh-CN"/>
          </w:rPr>
          <w:t>(四)、电力工程项目意义</w:t>
        </w:r>
        <w:r>
          <w:tab/>
        </w:r>
        <w:r>
          <w:fldChar w:fldCharType="begin"/>
        </w:r>
        <w:r>
          <w:instrText xml:space="preserve"> PAGEREF _Toc13904 \h </w:instrText>
        </w:r>
        <w:r>
          <w:fldChar w:fldCharType="separate"/>
        </w:r>
        <w:r>
          <w:t>25</w:t>
        </w:r>
        <w:r>
          <w:fldChar w:fldCharType="end"/>
        </w:r>
      </w:hyperlink>
    </w:p>
    <w:p>
      <w:pPr>
        <w:pStyle w:val="TOC2"/>
        <w:tabs>
          <w:tab w:val="right" w:leader="dot" w:pos="8306"/>
        </w:tabs>
      </w:pPr>
      <w:hyperlink w:anchor="_Toc27550" w:history="1">
        <w:r>
          <w:rPr>
            <w:rFonts w:ascii="仿宋" w:eastAsia="仿宋" w:hAnsi="仿宋" w:cs="仿宋" w:hint="eastAsia"/>
            <w:lang w:eastAsia="zh-CN"/>
          </w:rPr>
          <w:t>(五)、电力工程项目背景</w:t>
        </w:r>
        <w:r>
          <w:tab/>
        </w:r>
        <w:r>
          <w:fldChar w:fldCharType="begin"/>
        </w:r>
        <w:r>
          <w:instrText xml:space="preserve"> PAGEREF _Toc27550 \h </w:instrText>
        </w:r>
        <w:r>
          <w:fldChar w:fldCharType="separate"/>
        </w:r>
        <w:r>
          <w:t>25</w:t>
        </w:r>
        <w:r>
          <w:fldChar w:fldCharType="end"/>
        </w:r>
      </w:hyperlink>
    </w:p>
    <w:p>
      <w:pPr>
        <w:pStyle w:val="TOC1"/>
        <w:tabs>
          <w:tab w:val="right" w:leader="dot" w:pos="8306"/>
        </w:tabs>
      </w:pPr>
      <w:hyperlink w:anchor="_Toc30016" w:history="1">
        <w:r>
          <w:rPr>
            <w:rFonts w:ascii="仿宋" w:eastAsia="仿宋" w:hAnsi="仿宋" w:cs="仿宋" w:hint="eastAsia"/>
            <w:lang w:eastAsia="zh-CN"/>
          </w:rPr>
          <w:t>七、电力工程项目投资规划</w:t>
        </w:r>
        <w:r>
          <w:tab/>
        </w:r>
        <w:r>
          <w:fldChar w:fldCharType="begin"/>
        </w:r>
        <w:r>
          <w:instrText xml:space="preserve"> PAGEREF _Toc30016 \h </w:instrText>
        </w:r>
        <w:r>
          <w:fldChar w:fldCharType="separate"/>
        </w:r>
        <w:r>
          <w:t>26</w:t>
        </w:r>
        <w:r>
          <w:fldChar w:fldCharType="end"/>
        </w:r>
      </w:hyperlink>
    </w:p>
    <w:p>
      <w:pPr>
        <w:pStyle w:val="TOC2"/>
        <w:tabs>
          <w:tab w:val="right" w:leader="dot" w:pos="8306"/>
        </w:tabs>
      </w:pPr>
      <w:hyperlink w:anchor="_Toc13030" w:history="1">
        <w:r>
          <w:rPr>
            <w:rFonts w:ascii="仿宋" w:eastAsia="仿宋" w:hAnsi="仿宋" w:cs="仿宋" w:hint="eastAsia"/>
            <w:lang w:eastAsia="zh-CN"/>
          </w:rPr>
          <w:t>(一)、电力工程项目总投资估算</w:t>
        </w:r>
        <w:r>
          <w:tab/>
        </w:r>
        <w:r>
          <w:fldChar w:fldCharType="begin"/>
        </w:r>
        <w:r>
          <w:instrText xml:space="preserve"> PAGEREF _Toc13030 \h </w:instrText>
        </w:r>
        <w:r>
          <w:fldChar w:fldCharType="separate"/>
        </w:r>
        <w:r>
          <w:t>26</w:t>
        </w:r>
        <w:r>
          <w:fldChar w:fldCharType="end"/>
        </w:r>
      </w:hyperlink>
    </w:p>
    <w:p>
      <w:pPr>
        <w:pStyle w:val="TOC2"/>
        <w:tabs>
          <w:tab w:val="right" w:leader="dot" w:pos="8306"/>
        </w:tabs>
      </w:pPr>
      <w:hyperlink w:anchor="_Toc9410" w:history="1">
        <w:r>
          <w:rPr>
            <w:rFonts w:ascii="仿宋" w:eastAsia="仿宋" w:hAnsi="仿宋" w:cs="仿宋" w:hint="eastAsia"/>
            <w:lang w:eastAsia="zh-CN"/>
          </w:rPr>
          <w:t>(二)、资金筹措</w:t>
        </w:r>
        <w:r>
          <w:tab/>
        </w:r>
        <w:r>
          <w:fldChar w:fldCharType="begin"/>
        </w:r>
        <w:r>
          <w:instrText xml:space="preserve"> PAGEREF _Toc9410 \h </w:instrText>
        </w:r>
        <w:r>
          <w:fldChar w:fldCharType="separate"/>
        </w:r>
        <w:r>
          <w:t>28</w:t>
        </w:r>
        <w:r>
          <w:fldChar w:fldCharType="end"/>
        </w:r>
      </w:hyperlink>
    </w:p>
    <w:p>
      <w:pPr>
        <w:pStyle w:val="TOC1"/>
        <w:tabs>
          <w:tab w:val="right" w:leader="dot" w:pos="8306"/>
        </w:tabs>
      </w:pPr>
      <w:hyperlink w:anchor="_Toc24441" w:history="1">
        <w:r>
          <w:rPr>
            <w:rFonts w:ascii="仿宋" w:eastAsia="仿宋" w:hAnsi="仿宋" w:cs="仿宋" w:hint="eastAsia"/>
            <w:lang w:eastAsia="zh-CN"/>
          </w:rPr>
          <w:t>八、电力工程项目风险管理</w:t>
        </w:r>
        <w:r>
          <w:tab/>
        </w:r>
        <w:r>
          <w:fldChar w:fldCharType="begin"/>
        </w:r>
        <w:r>
          <w:instrText xml:space="preserve"> PAGEREF _Toc24441 \h </w:instrText>
        </w:r>
        <w:r>
          <w:fldChar w:fldCharType="separate"/>
        </w:r>
        <w:r>
          <w:t>28</w:t>
        </w:r>
        <w:r>
          <w:fldChar w:fldCharType="end"/>
        </w:r>
      </w:hyperlink>
    </w:p>
    <w:p>
      <w:pPr>
        <w:pStyle w:val="TOC2"/>
        <w:tabs>
          <w:tab w:val="right" w:leader="dot" w:pos="8306"/>
        </w:tabs>
      </w:pPr>
      <w:hyperlink w:anchor="_Toc3170" w:history="1">
        <w:r>
          <w:rPr>
            <w:rFonts w:ascii="仿宋" w:eastAsia="仿宋" w:hAnsi="仿宋" w:cs="仿宋" w:hint="eastAsia"/>
            <w:lang w:eastAsia="zh-CN"/>
          </w:rPr>
          <w:t>(一)、风险识别与评估</w:t>
        </w:r>
        <w:r>
          <w:tab/>
        </w:r>
        <w:r>
          <w:fldChar w:fldCharType="begin"/>
        </w:r>
        <w:r>
          <w:instrText xml:space="preserve"> PAGEREF _Toc3170 \h </w:instrText>
        </w:r>
        <w:r>
          <w:fldChar w:fldCharType="separate"/>
        </w:r>
        <w:r>
          <w:t>28</w:t>
        </w:r>
        <w:r>
          <w:fldChar w:fldCharType="end"/>
        </w:r>
      </w:hyperlink>
    </w:p>
    <w:p>
      <w:pPr>
        <w:pStyle w:val="TOC2"/>
        <w:tabs>
          <w:tab w:val="right" w:leader="dot" w:pos="8306"/>
        </w:tabs>
      </w:pPr>
      <w:hyperlink w:anchor="_Toc1191" w:history="1">
        <w:r>
          <w:rPr>
            <w:rFonts w:ascii="仿宋" w:eastAsia="仿宋" w:hAnsi="仿宋" w:cs="仿宋" w:hint="eastAsia"/>
            <w:lang w:eastAsia="zh-CN"/>
          </w:rPr>
          <w:t>(二)、风险应对策略</w:t>
        </w:r>
        <w:r>
          <w:tab/>
        </w:r>
        <w:r>
          <w:fldChar w:fldCharType="begin"/>
        </w:r>
        <w:r>
          <w:instrText xml:space="preserve"> PAGEREF _Toc1191 \h </w:instrText>
        </w:r>
        <w:r>
          <w:fldChar w:fldCharType="separate"/>
        </w:r>
        <w:r>
          <w:t>29</w:t>
        </w:r>
        <w:r>
          <w:fldChar w:fldCharType="end"/>
        </w:r>
      </w:hyperlink>
    </w:p>
    <w:p>
      <w:pPr>
        <w:pStyle w:val="TOC2"/>
        <w:tabs>
          <w:tab w:val="right" w:leader="dot" w:pos="8306"/>
        </w:tabs>
      </w:pPr>
      <w:hyperlink w:anchor="_Toc7238" w:history="1">
        <w:r>
          <w:rPr>
            <w:rFonts w:ascii="仿宋" w:eastAsia="仿宋" w:hAnsi="仿宋" w:cs="仿宋" w:hint="eastAsia"/>
            <w:lang w:eastAsia="zh-CN"/>
          </w:rPr>
          <w:t>(三)、风险监控与控制</w:t>
        </w:r>
        <w:r>
          <w:tab/>
        </w:r>
        <w:r>
          <w:fldChar w:fldCharType="begin"/>
        </w:r>
        <w:r>
          <w:instrText xml:space="preserve"> PAGEREF _Toc7238 \h </w:instrText>
        </w:r>
        <w:r>
          <w:fldChar w:fldCharType="separate"/>
        </w:r>
        <w:r>
          <w:t>31</w:t>
        </w:r>
        <w:r>
          <w:fldChar w:fldCharType="end"/>
        </w:r>
      </w:hyperlink>
    </w:p>
    <w:p>
      <w:pPr>
        <w:pStyle w:val="TOC1"/>
        <w:tabs>
          <w:tab w:val="right" w:leader="dot" w:pos="8306"/>
        </w:tabs>
      </w:pPr>
      <w:hyperlink w:anchor="_Toc7119" w:history="1">
        <w:r>
          <w:rPr>
            <w:rFonts w:ascii="仿宋" w:eastAsia="仿宋" w:hAnsi="仿宋" w:cs="仿宋" w:hint="eastAsia"/>
            <w:lang w:eastAsia="zh-CN"/>
          </w:rPr>
          <w:t>九、生产安全保护</w:t>
        </w:r>
        <w:r>
          <w:tab/>
        </w:r>
        <w:r>
          <w:fldChar w:fldCharType="begin"/>
        </w:r>
        <w:r>
          <w:instrText xml:space="preserve"> PAGEREF _Toc7119 \h </w:instrText>
        </w:r>
        <w:r>
          <w:fldChar w:fldCharType="separate"/>
        </w:r>
        <w:r>
          <w:t>32</w:t>
        </w:r>
        <w:r>
          <w:fldChar w:fldCharType="end"/>
        </w:r>
      </w:hyperlink>
    </w:p>
    <w:p>
      <w:pPr>
        <w:pStyle w:val="TOC2"/>
        <w:tabs>
          <w:tab w:val="right" w:leader="dot" w:pos="8306"/>
        </w:tabs>
      </w:pPr>
      <w:hyperlink w:anchor="_Toc13045" w:history="1">
        <w:r>
          <w:rPr>
            <w:rFonts w:ascii="仿宋" w:eastAsia="仿宋" w:hAnsi="仿宋" w:cs="仿宋" w:hint="eastAsia"/>
            <w:lang w:eastAsia="zh-CN"/>
          </w:rPr>
          <w:t>(一)、消防安全</w:t>
        </w:r>
        <w:r>
          <w:tab/>
        </w:r>
        <w:r>
          <w:fldChar w:fldCharType="begin"/>
        </w:r>
        <w:r>
          <w:instrText xml:space="preserve"> PAGEREF _Toc13045 \h </w:instrText>
        </w:r>
        <w:r>
          <w:fldChar w:fldCharType="separate"/>
        </w:r>
        <w:r>
          <w:t>32</w:t>
        </w:r>
        <w:r>
          <w:fldChar w:fldCharType="end"/>
        </w:r>
      </w:hyperlink>
    </w:p>
    <w:p>
      <w:pPr>
        <w:pStyle w:val="TOC2"/>
        <w:tabs>
          <w:tab w:val="right" w:leader="dot" w:pos="8306"/>
        </w:tabs>
      </w:pPr>
      <w:hyperlink w:anchor="_Toc12660" w:history="1">
        <w:r>
          <w:rPr>
            <w:rFonts w:ascii="仿宋" w:eastAsia="仿宋" w:hAnsi="仿宋" w:cs="仿宋" w:hint="eastAsia"/>
            <w:lang w:eastAsia="zh-CN"/>
          </w:rPr>
          <w:t>(二)、防火防爆总图布置措施</w:t>
        </w:r>
        <w:r>
          <w:tab/>
        </w:r>
        <w:r>
          <w:fldChar w:fldCharType="begin"/>
        </w:r>
        <w:r>
          <w:instrText xml:space="preserve"> PAGEREF _Toc12660 \h </w:instrText>
        </w:r>
        <w:r>
          <w:fldChar w:fldCharType="separate"/>
        </w:r>
        <w:r>
          <w:t>34</w:t>
        </w:r>
        <w:r>
          <w:fldChar w:fldCharType="end"/>
        </w:r>
      </w:hyperlink>
    </w:p>
    <w:p>
      <w:pPr>
        <w:pStyle w:val="TOC2"/>
        <w:tabs>
          <w:tab w:val="right" w:leader="dot" w:pos="8306"/>
        </w:tabs>
      </w:pPr>
      <w:hyperlink w:anchor="_Toc6803" w:history="1">
        <w:r>
          <w:rPr>
            <w:rFonts w:ascii="仿宋" w:eastAsia="仿宋" w:hAnsi="仿宋" w:cs="仿宋" w:hint="eastAsia"/>
            <w:lang w:eastAsia="zh-CN"/>
          </w:rPr>
          <w:t>(三)、自然灾害防范措施</w:t>
        </w:r>
        <w:r>
          <w:tab/>
        </w:r>
        <w:r>
          <w:fldChar w:fldCharType="begin"/>
        </w:r>
        <w:r>
          <w:instrText xml:space="preserve"> PAGEREF _Toc6803 \h </w:instrText>
        </w:r>
        <w:r>
          <w:fldChar w:fldCharType="separate"/>
        </w:r>
        <w:r>
          <w:t>34</w:t>
        </w:r>
        <w:r>
          <w:fldChar w:fldCharType="end"/>
        </w:r>
      </w:hyperlink>
    </w:p>
    <w:p>
      <w:pPr>
        <w:pStyle w:val="TOC2"/>
        <w:tabs>
          <w:tab w:val="right" w:leader="dot" w:pos="8306"/>
        </w:tabs>
      </w:pPr>
      <w:hyperlink w:anchor="_Toc24593" w:history="1">
        <w:r>
          <w:rPr>
            <w:rFonts w:ascii="仿宋" w:eastAsia="仿宋" w:hAnsi="仿宋" w:cs="仿宋" w:hint="eastAsia"/>
            <w:lang w:eastAsia="zh-CN"/>
          </w:rPr>
          <w:t>(四)、安全色及安全标志使用要求</w:t>
        </w:r>
        <w:r>
          <w:tab/>
        </w:r>
        <w:r>
          <w:fldChar w:fldCharType="begin"/>
        </w:r>
        <w:r>
          <w:instrText xml:space="preserve"> PAGEREF _Toc24593 \h </w:instrText>
        </w:r>
        <w:r>
          <w:fldChar w:fldCharType="separate"/>
        </w:r>
        <w:r>
          <w:t>35</w:t>
        </w:r>
        <w:r>
          <w:fldChar w:fldCharType="end"/>
        </w:r>
      </w:hyperlink>
    </w:p>
    <w:p>
      <w:pPr>
        <w:pStyle w:val="TOC2"/>
        <w:tabs>
          <w:tab w:val="right" w:leader="dot" w:pos="8306"/>
        </w:tabs>
      </w:pPr>
      <w:hyperlink w:anchor="_Toc16628" w:history="1">
        <w:r>
          <w:rPr>
            <w:rFonts w:ascii="仿宋" w:eastAsia="仿宋" w:hAnsi="仿宋" w:cs="仿宋" w:hint="eastAsia"/>
            <w:lang w:eastAsia="zh-CN"/>
          </w:rPr>
          <w:t>(五)、防尘防毒措施</w:t>
        </w:r>
        <w:r>
          <w:tab/>
        </w:r>
        <w:r>
          <w:fldChar w:fldCharType="begin"/>
        </w:r>
        <w:r>
          <w:instrText xml:space="preserve"> PAGEREF _Toc16628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9" w:history="1">
        <w:r>
          <w:rPr>
            <w:rFonts w:ascii="仿宋" w:eastAsia="仿宋" w:hAnsi="仿宋" w:cs="仿宋" w:hint="eastAsia"/>
            <w:lang w:eastAsia="zh-CN"/>
          </w:rPr>
          <w:t>(六)、防静电、触电防护及防雷措施</w:t>
        </w:r>
        <w:r>
          <w:tab/>
        </w:r>
        <w:r>
          <w:fldChar w:fldCharType="begin"/>
        </w:r>
        <w:r>
          <w:instrText xml:space="preserve"> PAGEREF _Toc11879 \h </w:instrText>
        </w:r>
        <w:r>
          <w:fldChar w:fldCharType="separate"/>
        </w:r>
        <w:r>
          <w:t>37</w:t>
        </w:r>
        <w:r>
          <w:fldChar w:fldCharType="end"/>
        </w:r>
      </w:hyperlink>
    </w:p>
    <w:p>
      <w:pPr>
        <w:pStyle w:val="TOC2"/>
        <w:tabs>
          <w:tab w:val="right" w:leader="dot" w:pos="8306"/>
        </w:tabs>
      </w:pPr>
      <w:hyperlink w:anchor="_Toc2341" w:history="1">
        <w:r>
          <w:rPr>
            <w:rFonts w:ascii="仿宋" w:eastAsia="仿宋" w:hAnsi="仿宋" w:cs="仿宋" w:hint="eastAsia"/>
            <w:lang w:eastAsia="zh-CN"/>
          </w:rPr>
          <w:t>(七)、机械设备安全保障措施</w:t>
        </w:r>
        <w:r>
          <w:tab/>
        </w:r>
        <w:r>
          <w:fldChar w:fldCharType="begin"/>
        </w:r>
        <w:r>
          <w:instrText xml:space="preserve"> PAGEREF _Toc2341 \h </w:instrText>
        </w:r>
        <w:r>
          <w:fldChar w:fldCharType="separate"/>
        </w:r>
        <w:r>
          <w:t>39</w:t>
        </w:r>
        <w:r>
          <w:fldChar w:fldCharType="end"/>
        </w:r>
      </w:hyperlink>
    </w:p>
    <w:p>
      <w:pPr>
        <w:pStyle w:val="TOC1"/>
        <w:tabs>
          <w:tab w:val="right" w:leader="dot" w:pos="8306"/>
        </w:tabs>
      </w:pPr>
      <w:hyperlink w:anchor="_Toc21850" w:history="1">
        <w:r>
          <w:rPr>
            <w:rFonts w:ascii="仿宋" w:eastAsia="仿宋" w:hAnsi="仿宋" w:cs="仿宋" w:hint="eastAsia"/>
            <w:lang w:eastAsia="zh-CN"/>
          </w:rPr>
          <w:t>十、电力工程项目计划安排</w:t>
        </w:r>
        <w:r>
          <w:tab/>
        </w:r>
        <w:r>
          <w:fldChar w:fldCharType="begin"/>
        </w:r>
        <w:r>
          <w:instrText xml:space="preserve"> PAGEREF _Toc21850 \h </w:instrText>
        </w:r>
        <w:r>
          <w:fldChar w:fldCharType="separate"/>
        </w:r>
        <w:r>
          <w:t>40</w:t>
        </w:r>
        <w:r>
          <w:fldChar w:fldCharType="end"/>
        </w:r>
      </w:hyperlink>
    </w:p>
    <w:p>
      <w:pPr>
        <w:pStyle w:val="TOC2"/>
        <w:tabs>
          <w:tab w:val="right" w:leader="dot" w:pos="8306"/>
        </w:tabs>
      </w:pPr>
      <w:hyperlink w:anchor="_Toc19038" w:history="1">
        <w:r>
          <w:rPr>
            <w:rFonts w:ascii="仿宋" w:eastAsia="仿宋" w:hAnsi="仿宋" w:cs="仿宋" w:hint="eastAsia"/>
            <w:lang w:eastAsia="zh-CN"/>
          </w:rPr>
          <w:t>(一)、建设周期</w:t>
        </w:r>
        <w:r>
          <w:tab/>
        </w:r>
        <w:r>
          <w:fldChar w:fldCharType="begin"/>
        </w:r>
        <w:r>
          <w:instrText xml:space="preserve"> PAGEREF _Toc19038 \h </w:instrText>
        </w:r>
        <w:r>
          <w:fldChar w:fldCharType="separate"/>
        </w:r>
        <w:r>
          <w:t>40</w:t>
        </w:r>
        <w:r>
          <w:fldChar w:fldCharType="end"/>
        </w:r>
      </w:hyperlink>
    </w:p>
    <w:p>
      <w:pPr>
        <w:pStyle w:val="TOC2"/>
        <w:tabs>
          <w:tab w:val="right" w:leader="dot" w:pos="8306"/>
        </w:tabs>
      </w:pPr>
      <w:hyperlink w:anchor="_Toc20889" w:history="1">
        <w:r>
          <w:rPr>
            <w:rFonts w:ascii="仿宋" w:eastAsia="仿宋" w:hAnsi="仿宋" w:cs="仿宋" w:hint="eastAsia"/>
            <w:lang w:eastAsia="zh-CN"/>
          </w:rPr>
          <w:t>(二)、建设进度</w:t>
        </w:r>
        <w:r>
          <w:tab/>
        </w:r>
        <w:r>
          <w:fldChar w:fldCharType="begin"/>
        </w:r>
        <w:r>
          <w:instrText xml:space="preserve"> PAGEREF _Toc20889 \h </w:instrText>
        </w:r>
        <w:r>
          <w:fldChar w:fldCharType="separate"/>
        </w:r>
        <w:r>
          <w:t>41</w:t>
        </w:r>
        <w:r>
          <w:fldChar w:fldCharType="end"/>
        </w:r>
      </w:hyperlink>
    </w:p>
    <w:p>
      <w:pPr>
        <w:pStyle w:val="TOC2"/>
        <w:tabs>
          <w:tab w:val="right" w:leader="dot" w:pos="8306"/>
        </w:tabs>
      </w:pPr>
      <w:hyperlink w:anchor="_Toc28546" w:history="1">
        <w:r>
          <w:rPr>
            <w:rFonts w:ascii="仿宋" w:eastAsia="仿宋" w:hAnsi="仿宋" w:cs="仿宋" w:hint="eastAsia"/>
            <w:lang w:eastAsia="zh-CN"/>
          </w:rPr>
          <w:t>(三)、进度安排注意事项</w:t>
        </w:r>
        <w:r>
          <w:tab/>
        </w:r>
        <w:r>
          <w:fldChar w:fldCharType="begin"/>
        </w:r>
        <w:r>
          <w:instrText xml:space="preserve"> PAGEREF _Toc28546 \h </w:instrText>
        </w:r>
        <w:r>
          <w:fldChar w:fldCharType="separate"/>
        </w:r>
        <w:r>
          <w:t>42</w:t>
        </w:r>
        <w:r>
          <w:fldChar w:fldCharType="end"/>
        </w:r>
      </w:hyperlink>
    </w:p>
    <w:p>
      <w:pPr>
        <w:pStyle w:val="TOC2"/>
        <w:tabs>
          <w:tab w:val="right" w:leader="dot" w:pos="8306"/>
        </w:tabs>
      </w:pPr>
      <w:hyperlink w:anchor="_Toc1957" w:history="1">
        <w:r>
          <w:rPr>
            <w:rFonts w:ascii="仿宋" w:eastAsia="仿宋" w:hAnsi="仿宋" w:cs="仿宋" w:hint="eastAsia"/>
            <w:lang w:eastAsia="zh-CN"/>
          </w:rPr>
          <w:t>(四)、人力资源配置</w:t>
        </w:r>
        <w:r>
          <w:tab/>
        </w:r>
        <w:r>
          <w:fldChar w:fldCharType="begin"/>
        </w:r>
        <w:r>
          <w:instrText xml:space="preserve"> PAGEREF _Toc1957 \h </w:instrText>
        </w:r>
        <w:r>
          <w:fldChar w:fldCharType="separate"/>
        </w:r>
        <w:r>
          <w:t>43</w:t>
        </w:r>
        <w:r>
          <w:fldChar w:fldCharType="end"/>
        </w:r>
      </w:hyperlink>
    </w:p>
    <w:p>
      <w:pPr>
        <w:pStyle w:val="TOC1"/>
        <w:tabs>
          <w:tab w:val="right" w:leader="dot" w:pos="8306"/>
        </w:tabs>
      </w:pPr>
      <w:hyperlink w:anchor="_Toc916" w:history="1">
        <w:r>
          <w:rPr>
            <w:rFonts w:ascii="仿宋" w:eastAsia="仿宋" w:hAnsi="仿宋" w:cs="仿宋" w:hint="eastAsia"/>
            <w:lang w:eastAsia="zh-CN"/>
          </w:rPr>
          <w:t>十一、电力工程项目环境影响分析</w:t>
        </w:r>
        <w:r>
          <w:tab/>
        </w:r>
        <w:r>
          <w:fldChar w:fldCharType="begin"/>
        </w:r>
        <w:r>
          <w:instrText xml:space="preserve"> PAGEREF _Toc916 \h </w:instrText>
        </w:r>
        <w:r>
          <w:fldChar w:fldCharType="separate"/>
        </w:r>
        <w:r>
          <w:t>44</w:t>
        </w:r>
        <w:r>
          <w:fldChar w:fldCharType="end"/>
        </w:r>
      </w:hyperlink>
    </w:p>
    <w:p>
      <w:pPr>
        <w:pStyle w:val="TOC2"/>
        <w:tabs>
          <w:tab w:val="right" w:leader="dot" w:pos="8306"/>
        </w:tabs>
      </w:pPr>
      <w:hyperlink w:anchor="_Toc13555" w:history="1">
        <w:r>
          <w:rPr>
            <w:rFonts w:ascii="仿宋" w:eastAsia="仿宋" w:hAnsi="仿宋" w:cs="仿宋" w:hint="eastAsia"/>
            <w:lang w:eastAsia="zh-CN"/>
          </w:rPr>
          <w:t>(一)、建设区域环境质量现状</w:t>
        </w:r>
        <w:r>
          <w:tab/>
        </w:r>
        <w:r>
          <w:fldChar w:fldCharType="begin"/>
        </w:r>
        <w:r>
          <w:instrText xml:space="preserve"> PAGEREF _Toc13555 \h </w:instrText>
        </w:r>
        <w:r>
          <w:fldChar w:fldCharType="separate"/>
        </w:r>
        <w:r>
          <w:t>44</w:t>
        </w:r>
        <w:r>
          <w:fldChar w:fldCharType="end"/>
        </w:r>
      </w:hyperlink>
    </w:p>
    <w:p>
      <w:pPr>
        <w:pStyle w:val="TOC2"/>
        <w:tabs>
          <w:tab w:val="right" w:leader="dot" w:pos="8306"/>
        </w:tabs>
      </w:pPr>
      <w:hyperlink w:anchor="_Toc6850" w:history="1">
        <w:r>
          <w:rPr>
            <w:rFonts w:ascii="仿宋" w:eastAsia="仿宋" w:hAnsi="仿宋" w:cs="仿宋" w:hint="eastAsia"/>
            <w:lang w:eastAsia="zh-CN"/>
          </w:rPr>
          <w:t>(二)、建设期环境保护</w:t>
        </w:r>
        <w:r>
          <w:tab/>
        </w:r>
        <w:r>
          <w:fldChar w:fldCharType="begin"/>
        </w:r>
        <w:r>
          <w:instrText xml:space="preserve"> PAGEREF _Toc6850 \h </w:instrText>
        </w:r>
        <w:r>
          <w:fldChar w:fldCharType="separate"/>
        </w:r>
        <w:r>
          <w:t>46</w:t>
        </w:r>
        <w:r>
          <w:fldChar w:fldCharType="end"/>
        </w:r>
      </w:hyperlink>
    </w:p>
    <w:p>
      <w:pPr>
        <w:pStyle w:val="TOC2"/>
        <w:tabs>
          <w:tab w:val="right" w:leader="dot" w:pos="8306"/>
        </w:tabs>
      </w:pPr>
      <w:hyperlink w:anchor="_Toc32574" w:history="1">
        <w:r>
          <w:rPr>
            <w:rFonts w:ascii="仿宋" w:eastAsia="仿宋" w:hAnsi="仿宋" w:cs="仿宋" w:hint="eastAsia"/>
            <w:lang w:eastAsia="zh-CN"/>
          </w:rPr>
          <w:t>(三)、运营期环境保护</w:t>
        </w:r>
        <w:r>
          <w:tab/>
        </w:r>
        <w:r>
          <w:fldChar w:fldCharType="begin"/>
        </w:r>
        <w:r>
          <w:instrText xml:space="preserve"> PAGEREF _Toc32574 \h </w:instrText>
        </w:r>
        <w:r>
          <w:fldChar w:fldCharType="separate"/>
        </w:r>
        <w:r>
          <w:t>47</w:t>
        </w:r>
        <w:r>
          <w:fldChar w:fldCharType="end"/>
        </w:r>
      </w:hyperlink>
    </w:p>
    <w:p>
      <w:pPr>
        <w:pStyle w:val="TOC2"/>
        <w:tabs>
          <w:tab w:val="right" w:leader="dot" w:pos="8306"/>
        </w:tabs>
      </w:pPr>
      <w:hyperlink w:anchor="_Toc17666" w:history="1">
        <w:r>
          <w:rPr>
            <w:rFonts w:ascii="仿宋" w:eastAsia="仿宋" w:hAnsi="仿宋" w:cs="仿宋" w:hint="eastAsia"/>
            <w:lang w:eastAsia="zh-CN"/>
          </w:rPr>
          <w:t>(四)、电力工程项目建设对区域经济的影响</w:t>
        </w:r>
        <w:r>
          <w:tab/>
        </w:r>
        <w:r>
          <w:fldChar w:fldCharType="begin"/>
        </w:r>
        <w:r>
          <w:instrText xml:space="preserve"> PAGEREF _Toc17666 \h </w:instrText>
        </w:r>
        <w:r>
          <w:fldChar w:fldCharType="separate"/>
        </w:r>
        <w:r>
          <w:t>48</w:t>
        </w:r>
        <w:r>
          <w:fldChar w:fldCharType="end"/>
        </w:r>
      </w:hyperlink>
    </w:p>
    <w:p>
      <w:pPr>
        <w:pStyle w:val="TOC2"/>
        <w:tabs>
          <w:tab w:val="right" w:leader="dot" w:pos="8306"/>
        </w:tabs>
      </w:pPr>
      <w:hyperlink w:anchor="_Toc15169" w:history="1">
        <w:r>
          <w:rPr>
            <w:rFonts w:ascii="仿宋" w:eastAsia="仿宋" w:hAnsi="仿宋" w:cs="仿宋" w:hint="eastAsia"/>
            <w:lang w:eastAsia="zh-CN"/>
          </w:rPr>
          <w:t>(五)、废弃物处理</w:t>
        </w:r>
        <w:r>
          <w:tab/>
        </w:r>
        <w:r>
          <w:fldChar w:fldCharType="begin"/>
        </w:r>
        <w:r>
          <w:instrText xml:space="preserve"> PAGEREF _Toc15169 \h </w:instrText>
        </w:r>
        <w:r>
          <w:fldChar w:fldCharType="separate"/>
        </w:r>
        <w:r>
          <w:t>50</w:t>
        </w:r>
        <w:r>
          <w:fldChar w:fldCharType="end"/>
        </w:r>
      </w:hyperlink>
    </w:p>
    <w:p>
      <w:pPr>
        <w:pStyle w:val="TOC2"/>
        <w:tabs>
          <w:tab w:val="right" w:leader="dot" w:pos="8306"/>
        </w:tabs>
      </w:pPr>
      <w:hyperlink w:anchor="_Toc24142" w:history="1">
        <w:r>
          <w:rPr>
            <w:rFonts w:ascii="仿宋" w:eastAsia="仿宋" w:hAnsi="仿宋" w:cs="仿宋" w:hint="eastAsia"/>
            <w:lang w:eastAsia="zh-CN"/>
          </w:rPr>
          <w:t>(六)、特殊环境影响分析</w:t>
        </w:r>
        <w:r>
          <w:tab/>
        </w:r>
        <w:r>
          <w:fldChar w:fldCharType="begin"/>
        </w:r>
        <w:r>
          <w:instrText xml:space="preserve"> PAGEREF _Toc24142 \h </w:instrText>
        </w:r>
        <w:r>
          <w:fldChar w:fldCharType="separate"/>
        </w:r>
        <w:r>
          <w:t>51</w:t>
        </w:r>
        <w:r>
          <w:fldChar w:fldCharType="end"/>
        </w:r>
      </w:hyperlink>
    </w:p>
    <w:p>
      <w:pPr>
        <w:pStyle w:val="TOC2"/>
        <w:tabs>
          <w:tab w:val="right" w:leader="dot" w:pos="8306"/>
        </w:tabs>
      </w:pPr>
      <w:hyperlink w:anchor="_Toc3702" w:history="1">
        <w:r>
          <w:rPr>
            <w:rFonts w:ascii="仿宋" w:eastAsia="仿宋" w:hAnsi="仿宋" w:cs="仿宋" w:hint="eastAsia"/>
            <w:lang w:eastAsia="zh-CN"/>
          </w:rPr>
          <w:t>(七)、清洁生产</w:t>
        </w:r>
        <w:r>
          <w:tab/>
        </w:r>
        <w:r>
          <w:fldChar w:fldCharType="begin"/>
        </w:r>
        <w:r>
          <w:instrText xml:space="preserve"> PAGEREF _Toc3702 \h </w:instrText>
        </w:r>
        <w:r>
          <w:fldChar w:fldCharType="separate"/>
        </w:r>
        <w:r>
          <w:t>52</w:t>
        </w:r>
        <w:r>
          <w:fldChar w:fldCharType="end"/>
        </w:r>
      </w:hyperlink>
    </w:p>
    <w:p>
      <w:pPr>
        <w:pStyle w:val="TOC2"/>
        <w:tabs>
          <w:tab w:val="right" w:leader="dot" w:pos="8306"/>
        </w:tabs>
      </w:pPr>
      <w:hyperlink w:anchor="_Toc29185" w:history="1">
        <w:r>
          <w:rPr>
            <w:rFonts w:ascii="仿宋" w:eastAsia="仿宋" w:hAnsi="仿宋" w:cs="仿宋" w:hint="eastAsia"/>
            <w:lang w:eastAsia="zh-CN"/>
          </w:rPr>
          <w:t>(八)、环境保护综合评价</w:t>
        </w:r>
        <w:r>
          <w:tab/>
        </w:r>
        <w:r>
          <w:fldChar w:fldCharType="begin"/>
        </w:r>
        <w:r>
          <w:instrText xml:space="preserve"> PAGEREF _Toc29185 \h </w:instrText>
        </w:r>
        <w:r>
          <w:fldChar w:fldCharType="separate"/>
        </w:r>
        <w:r>
          <w:t>54</w:t>
        </w:r>
        <w:r>
          <w:fldChar w:fldCharType="end"/>
        </w:r>
      </w:hyperlink>
    </w:p>
    <w:p>
      <w:pPr>
        <w:pStyle w:val="TOC1"/>
        <w:tabs>
          <w:tab w:val="right" w:leader="dot" w:pos="8306"/>
        </w:tabs>
      </w:pPr>
      <w:hyperlink w:anchor="_Toc27528" w:history="1">
        <w:r>
          <w:rPr>
            <w:rFonts w:ascii="仿宋" w:eastAsia="仿宋" w:hAnsi="仿宋" w:cs="仿宋" w:hint="eastAsia"/>
            <w:lang w:eastAsia="zh-CN"/>
          </w:rPr>
          <w:t>十二、电力工程项目创新与研发</w:t>
        </w:r>
        <w:r>
          <w:tab/>
        </w:r>
        <w:r>
          <w:fldChar w:fldCharType="begin"/>
        </w:r>
        <w:r>
          <w:instrText xml:space="preserve"> PAGEREF _Toc27528 \h </w:instrText>
        </w:r>
        <w:r>
          <w:fldChar w:fldCharType="separate"/>
        </w:r>
        <w:r>
          <w:t>55</w:t>
        </w:r>
        <w:r>
          <w:fldChar w:fldCharType="end"/>
        </w:r>
      </w:hyperlink>
    </w:p>
    <w:p>
      <w:pPr>
        <w:pStyle w:val="TOC2"/>
        <w:tabs>
          <w:tab w:val="right" w:leader="dot" w:pos="8306"/>
        </w:tabs>
      </w:pPr>
      <w:hyperlink w:anchor="_Toc20968" w:history="1">
        <w:r>
          <w:rPr>
            <w:rFonts w:ascii="仿宋" w:eastAsia="仿宋" w:hAnsi="仿宋" w:cs="仿宋" w:hint="eastAsia"/>
            <w:lang w:eastAsia="zh-CN"/>
          </w:rPr>
          <w:t>(一)、创新策略与方向</w:t>
        </w:r>
        <w:r>
          <w:tab/>
        </w:r>
        <w:r>
          <w:fldChar w:fldCharType="begin"/>
        </w:r>
        <w:r>
          <w:instrText xml:space="preserve"> PAGEREF _Toc20968 \h </w:instrText>
        </w:r>
        <w:r>
          <w:fldChar w:fldCharType="separate"/>
        </w:r>
        <w:r>
          <w:t>55</w:t>
        </w:r>
        <w:r>
          <w:fldChar w:fldCharType="end"/>
        </w:r>
      </w:hyperlink>
    </w:p>
    <w:p>
      <w:pPr>
        <w:pStyle w:val="TOC2"/>
        <w:tabs>
          <w:tab w:val="right" w:leader="dot" w:pos="8306"/>
        </w:tabs>
      </w:pPr>
      <w:hyperlink w:anchor="_Toc10139" w:history="1">
        <w:r>
          <w:rPr>
            <w:rFonts w:ascii="仿宋" w:eastAsia="仿宋" w:hAnsi="仿宋" w:cs="仿宋" w:hint="eastAsia"/>
            <w:lang w:eastAsia="zh-CN"/>
          </w:rPr>
          <w:t>(二)、研发规划与投入</w:t>
        </w:r>
        <w:r>
          <w:tab/>
        </w:r>
        <w:r>
          <w:fldChar w:fldCharType="begin"/>
        </w:r>
        <w:r>
          <w:instrText xml:space="preserve"> PAGEREF _Toc10139 \h </w:instrText>
        </w:r>
        <w:r>
          <w:fldChar w:fldCharType="separate"/>
        </w:r>
        <w:r>
          <w:t>56</w:t>
        </w:r>
        <w:r>
          <w:fldChar w:fldCharType="end"/>
        </w:r>
      </w:hyperlink>
    </w:p>
    <w:p>
      <w:pPr>
        <w:pStyle w:val="TOC1"/>
        <w:tabs>
          <w:tab w:val="right" w:leader="dot" w:pos="8306"/>
        </w:tabs>
      </w:pPr>
      <w:hyperlink w:anchor="_Toc18172" w:history="1">
        <w:r>
          <w:rPr>
            <w:rFonts w:ascii="仿宋" w:eastAsia="仿宋" w:hAnsi="仿宋" w:cs="仿宋" w:hint="eastAsia"/>
            <w:lang w:eastAsia="zh-CN"/>
          </w:rPr>
          <w:t>十三、电力工程项目变更管理</w:t>
        </w:r>
        <w:r>
          <w:tab/>
        </w:r>
        <w:r>
          <w:fldChar w:fldCharType="begin"/>
        </w:r>
        <w:r>
          <w:instrText xml:space="preserve"> PAGEREF _Toc18172 \h </w:instrText>
        </w:r>
        <w:r>
          <w:fldChar w:fldCharType="separate"/>
        </w:r>
        <w:r>
          <w:t>58</w:t>
        </w:r>
        <w:r>
          <w:fldChar w:fldCharType="end"/>
        </w:r>
      </w:hyperlink>
    </w:p>
    <w:p>
      <w:pPr>
        <w:pStyle w:val="TOC2"/>
        <w:tabs>
          <w:tab w:val="right" w:leader="dot" w:pos="8306"/>
        </w:tabs>
      </w:pPr>
      <w:hyperlink w:anchor="_Toc5786" w:history="1">
        <w:r>
          <w:rPr>
            <w:rFonts w:ascii="仿宋" w:eastAsia="仿宋" w:hAnsi="仿宋" w:cs="仿宋" w:hint="eastAsia"/>
            <w:lang w:eastAsia="zh-CN"/>
          </w:rPr>
          <w:t>(一)、变更申请与评估</w:t>
        </w:r>
        <w:r>
          <w:tab/>
        </w:r>
        <w:r>
          <w:fldChar w:fldCharType="begin"/>
        </w:r>
        <w:r>
          <w:instrText xml:space="preserve"> PAGEREF _Toc5786 \h </w:instrText>
        </w:r>
        <w:r>
          <w:fldChar w:fldCharType="separate"/>
        </w:r>
        <w:r>
          <w:t>58</w:t>
        </w:r>
        <w:r>
          <w:fldChar w:fldCharType="end"/>
        </w:r>
      </w:hyperlink>
    </w:p>
    <w:p>
      <w:pPr>
        <w:pStyle w:val="TOC2"/>
        <w:tabs>
          <w:tab w:val="right" w:leader="dot" w:pos="8306"/>
        </w:tabs>
      </w:pPr>
      <w:hyperlink w:anchor="_Toc12524" w:history="1">
        <w:r>
          <w:rPr>
            <w:rFonts w:ascii="仿宋" w:eastAsia="仿宋" w:hAnsi="仿宋" w:cs="仿宋" w:hint="eastAsia"/>
            <w:lang w:eastAsia="zh-CN"/>
          </w:rPr>
          <w:t>(二)、变更实施与控制</w:t>
        </w:r>
        <w:r>
          <w:tab/>
        </w:r>
        <w:r>
          <w:fldChar w:fldCharType="begin"/>
        </w:r>
        <w:r>
          <w:instrText xml:space="preserve"> PAGEREF _Toc12524 \h </w:instrText>
        </w:r>
        <w:r>
          <w:fldChar w:fldCharType="separate"/>
        </w:r>
        <w:r>
          <w:t>58</w:t>
        </w:r>
        <w:r>
          <w:fldChar w:fldCharType="end"/>
        </w:r>
      </w:hyperlink>
    </w:p>
    <w:p>
      <w:pPr>
        <w:pStyle w:val="TOC1"/>
        <w:tabs>
          <w:tab w:val="right" w:leader="dot" w:pos="8306"/>
        </w:tabs>
      </w:pPr>
      <w:hyperlink w:anchor="_Toc20263" w:history="1">
        <w:r>
          <w:rPr>
            <w:rFonts w:ascii="仿宋" w:eastAsia="仿宋" w:hAnsi="仿宋" w:cs="仿宋" w:hint="eastAsia"/>
            <w:lang w:eastAsia="zh-CN"/>
          </w:rPr>
          <w:t>十四、利益相关者分析与沟通计划</w:t>
        </w:r>
        <w:r>
          <w:tab/>
        </w:r>
        <w:r>
          <w:fldChar w:fldCharType="begin"/>
        </w:r>
        <w:r>
          <w:instrText xml:space="preserve"> PAGEREF _Toc20263 \h </w:instrText>
        </w:r>
        <w:r>
          <w:fldChar w:fldCharType="separate"/>
        </w:r>
        <w:r>
          <w:t>59</w:t>
        </w:r>
        <w:r>
          <w:fldChar w:fldCharType="end"/>
        </w:r>
      </w:hyperlink>
    </w:p>
    <w:p>
      <w:pPr>
        <w:pStyle w:val="TOC2"/>
        <w:tabs>
          <w:tab w:val="right" w:leader="dot" w:pos="8306"/>
        </w:tabs>
      </w:pPr>
      <w:hyperlink w:anchor="_Toc21202" w:history="1">
        <w:r>
          <w:rPr>
            <w:rFonts w:ascii="仿宋" w:eastAsia="仿宋" w:hAnsi="仿宋" w:cs="仿宋" w:hint="eastAsia"/>
            <w:lang w:eastAsia="zh-CN"/>
          </w:rPr>
          <w:t>(一)、利益相关者分析</w:t>
        </w:r>
        <w:r>
          <w:tab/>
        </w:r>
        <w:r>
          <w:fldChar w:fldCharType="begin"/>
        </w:r>
        <w:r>
          <w:instrText xml:space="preserve"> PAGEREF _Toc21202 \h </w:instrText>
        </w:r>
        <w:r>
          <w:fldChar w:fldCharType="separate"/>
        </w:r>
        <w:r>
          <w:t>59</w:t>
        </w:r>
        <w:r>
          <w:fldChar w:fldCharType="end"/>
        </w:r>
      </w:hyperlink>
    </w:p>
    <w:p>
      <w:pPr>
        <w:pStyle w:val="TOC2"/>
        <w:tabs>
          <w:tab w:val="right" w:leader="dot" w:pos="8306"/>
        </w:tabs>
      </w:pPr>
      <w:hyperlink w:anchor="_Toc31463" w:history="1">
        <w:r>
          <w:rPr>
            <w:rFonts w:ascii="仿宋" w:eastAsia="仿宋" w:hAnsi="仿宋" w:cs="仿宋" w:hint="eastAsia"/>
            <w:lang w:eastAsia="zh-CN"/>
          </w:rPr>
          <w:t>(二)、沟通计划</w:t>
        </w:r>
        <w:r>
          <w:tab/>
        </w:r>
        <w:r>
          <w:fldChar w:fldCharType="begin"/>
        </w:r>
        <w:r>
          <w:instrText xml:space="preserve"> PAGEREF _Toc31463 \h </w:instrText>
        </w:r>
        <w:r>
          <w:fldChar w:fldCharType="separate"/>
        </w:r>
        <w:r>
          <w:t>60</w:t>
        </w:r>
        <w:r>
          <w:fldChar w:fldCharType="end"/>
        </w:r>
      </w:hyperlink>
    </w:p>
    <w:p>
      <w:pPr>
        <w:pStyle w:val="TOC1"/>
        <w:tabs>
          <w:tab w:val="right" w:leader="dot" w:pos="8306"/>
        </w:tabs>
      </w:pPr>
      <w:hyperlink w:anchor="_Toc16085" w:history="1">
        <w:r>
          <w:rPr>
            <w:rFonts w:ascii="仿宋" w:eastAsia="仿宋" w:hAnsi="仿宋" w:cs="仿宋" w:hint="eastAsia"/>
            <w:lang w:eastAsia="zh-CN"/>
          </w:rPr>
          <w:t>十五、电力工程项目实施保障措施</w:t>
        </w:r>
        <w:r>
          <w:tab/>
        </w:r>
        <w:r>
          <w:fldChar w:fldCharType="begin"/>
        </w:r>
        <w:r>
          <w:instrText xml:space="preserve"> PAGEREF _Toc16085 \h </w:instrText>
        </w:r>
        <w:r>
          <w:fldChar w:fldCharType="separate"/>
        </w:r>
        <w:r>
          <w:t>61</w:t>
        </w:r>
        <w:r>
          <w:fldChar w:fldCharType="end"/>
        </w:r>
      </w:hyperlink>
    </w:p>
    <w:p>
      <w:pPr>
        <w:pStyle w:val="TOC2"/>
        <w:tabs>
          <w:tab w:val="right" w:leader="dot" w:pos="8306"/>
        </w:tabs>
      </w:pPr>
      <w:hyperlink w:anchor="_Toc32312" w:history="1">
        <w:r>
          <w:rPr>
            <w:rFonts w:ascii="仿宋" w:eastAsia="仿宋" w:hAnsi="仿宋" w:cs="仿宋" w:hint="eastAsia"/>
            <w:lang w:eastAsia="zh-CN"/>
          </w:rPr>
          <w:t>(一)、电力工程项目实施保障机制</w:t>
        </w:r>
        <w:r>
          <w:tab/>
        </w:r>
        <w:r>
          <w:fldChar w:fldCharType="begin"/>
        </w:r>
        <w:r>
          <w:instrText xml:space="preserve"> PAGEREF _Toc32312 \h </w:instrText>
        </w:r>
        <w:r>
          <w:fldChar w:fldCharType="separate"/>
        </w:r>
        <w:r>
          <w:t>61</w:t>
        </w:r>
        <w:r>
          <w:fldChar w:fldCharType="end"/>
        </w:r>
      </w:hyperlink>
    </w:p>
    <w:p>
      <w:pPr>
        <w:pStyle w:val="TOC2"/>
        <w:tabs>
          <w:tab w:val="right" w:leader="dot" w:pos="8306"/>
        </w:tabs>
      </w:pPr>
      <w:hyperlink w:anchor="_Toc8060" w:history="1">
        <w:r>
          <w:rPr>
            <w:rFonts w:ascii="仿宋" w:eastAsia="仿宋" w:hAnsi="仿宋" w:cs="仿宋" w:hint="eastAsia"/>
            <w:lang w:eastAsia="zh-CN"/>
          </w:rPr>
          <w:t>(二)、电力工程项目法律合规要求</w:t>
        </w:r>
        <w:r>
          <w:tab/>
        </w:r>
        <w:r>
          <w:fldChar w:fldCharType="begin"/>
        </w:r>
        <w:r>
          <w:instrText xml:space="preserve"> PAGEREF _Toc8060 \h </w:instrText>
        </w:r>
        <w:r>
          <w:fldChar w:fldCharType="separate"/>
        </w:r>
        <w:r>
          <w:t>65</w:t>
        </w:r>
        <w:r>
          <w:fldChar w:fldCharType="end"/>
        </w:r>
      </w:hyperlink>
    </w:p>
    <w:p>
      <w:pPr>
        <w:pStyle w:val="TOC2"/>
        <w:tabs>
          <w:tab w:val="right" w:leader="dot" w:pos="8306"/>
        </w:tabs>
      </w:pPr>
      <w:hyperlink w:anchor="_Toc23190" w:history="1">
        <w:r>
          <w:rPr>
            <w:rFonts w:ascii="仿宋" w:eastAsia="仿宋" w:hAnsi="仿宋" w:cs="仿宋" w:hint="eastAsia"/>
            <w:lang w:eastAsia="zh-CN"/>
          </w:rPr>
          <w:t>(三)、电力工程项目合同管理与法律事务</w:t>
        </w:r>
        <w:r>
          <w:tab/>
        </w:r>
        <w:r>
          <w:fldChar w:fldCharType="begin"/>
        </w:r>
        <w:r>
          <w:instrText xml:space="preserve"> PAGEREF _Toc23190 \h </w:instrText>
        </w:r>
        <w:r>
          <w:fldChar w:fldCharType="separate"/>
        </w:r>
        <w:r>
          <w:t>69</w:t>
        </w:r>
        <w:r>
          <w:fldChar w:fldCharType="end"/>
        </w:r>
      </w:hyperlink>
    </w:p>
    <w:p>
      <w:pPr>
        <w:pStyle w:val="TOC2"/>
        <w:tabs>
          <w:tab w:val="right" w:leader="dot" w:pos="8306"/>
        </w:tabs>
      </w:pPr>
      <w:hyperlink w:anchor="_Toc21762" w:history="1">
        <w:r>
          <w:rPr>
            <w:rFonts w:ascii="仿宋" w:eastAsia="仿宋" w:hAnsi="仿宋" w:cs="仿宋" w:hint="eastAsia"/>
            <w:lang w:eastAsia="zh-CN"/>
          </w:rPr>
          <w:t>(四)、电力工程项目知识产权保护策略</w:t>
        </w:r>
        <w:r>
          <w:tab/>
        </w:r>
        <w:r>
          <w:fldChar w:fldCharType="begin"/>
        </w:r>
        <w:r>
          <w:instrText xml:space="preserve"> PAGEREF _Toc21762 \h </w:instrText>
        </w:r>
        <w:r>
          <w:fldChar w:fldCharType="separate"/>
        </w:r>
        <w:r>
          <w:t>75</w:t>
        </w:r>
        <w:r>
          <w:fldChar w:fldCharType="end"/>
        </w:r>
      </w:hyperlink>
    </w:p>
    <w:p>
      <w:pPr>
        <w:pStyle w:val="TOC1"/>
        <w:tabs>
          <w:tab w:val="right" w:leader="dot" w:pos="8306"/>
        </w:tabs>
      </w:pPr>
      <w:hyperlink w:anchor="_Toc2368" w:history="1">
        <w:r>
          <w:rPr>
            <w:rFonts w:ascii="仿宋" w:eastAsia="仿宋" w:hAnsi="仿宋" w:cs="仿宋" w:hint="eastAsia"/>
            <w:lang w:eastAsia="zh-CN"/>
          </w:rPr>
          <w:t>十六、供应链管理</w:t>
        </w:r>
        <w:r>
          <w:tab/>
        </w:r>
        <w:r>
          <w:fldChar w:fldCharType="begin"/>
        </w:r>
        <w:r>
          <w:instrText xml:space="preserve"> PAGEREF _Toc2368 \h </w:instrText>
        </w:r>
        <w:r>
          <w:fldChar w:fldCharType="separate"/>
        </w:r>
        <w:r>
          <w:t>78</w:t>
        </w:r>
        <w:r>
          <w:fldChar w:fldCharType="end"/>
        </w:r>
      </w:hyperlink>
    </w:p>
    <w:p>
      <w:pPr>
        <w:pStyle w:val="TOC2"/>
        <w:tabs>
          <w:tab w:val="right" w:leader="dot" w:pos="8306"/>
        </w:tabs>
      </w:pPr>
      <w:hyperlink w:anchor="_Toc19952" w:history="1">
        <w:r>
          <w:rPr>
            <w:rFonts w:ascii="仿宋" w:eastAsia="仿宋" w:hAnsi="仿宋" w:cs="仿宋" w:hint="eastAsia"/>
            <w:lang w:eastAsia="zh-CN"/>
          </w:rPr>
          <w:t>(一)、供应链战略规划</w:t>
        </w:r>
        <w:r>
          <w:tab/>
        </w:r>
        <w:r>
          <w:fldChar w:fldCharType="begin"/>
        </w:r>
        <w:r>
          <w:instrText xml:space="preserve"> PAGEREF _Toc19952 \h </w:instrText>
        </w:r>
        <w:r>
          <w:fldChar w:fldCharType="separate"/>
        </w:r>
        <w:r>
          <w:t>78</w:t>
        </w:r>
        <w:r>
          <w:fldChar w:fldCharType="end"/>
        </w:r>
      </w:hyperlink>
    </w:p>
    <w:p>
      <w:pPr>
        <w:pStyle w:val="TOC2"/>
        <w:tabs>
          <w:tab w:val="right" w:leader="dot" w:pos="8306"/>
        </w:tabs>
      </w:pPr>
      <w:hyperlink w:anchor="_Toc14293" w:history="1">
        <w:r>
          <w:rPr>
            <w:rFonts w:ascii="仿宋" w:eastAsia="仿宋" w:hAnsi="仿宋" w:cs="仿宋" w:hint="eastAsia"/>
            <w:lang w:eastAsia="zh-CN"/>
          </w:rPr>
          <w:t>(二)、供应商选择与合作</w:t>
        </w:r>
        <w:r>
          <w:tab/>
        </w:r>
        <w:r>
          <w:fldChar w:fldCharType="begin"/>
        </w:r>
        <w:r>
          <w:instrText xml:space="preserve"> PAGEREF _Toc14293 \h </w:instrText>
        </w:r>
        <w:r>
          <w:fldChar w:fldCharType="separate"/>
        </w:r>
        <w:r>
          <w:t>79</w:t>
        </w:r>
        <w:r>
          <w:fldChar w:fldCharType="end"/>
        </w:r>
      </w:hyperlink>
    </w:p>
    <w:p>
      <w:pPr>
        <w:pStyle w:val="TOC2"/>
        <w:tabs>
          <w:tab w:val="right" w:leader="dot" w:pos="8306"/>
        </w:tabs>
      </w:pPr>
      <w:hyperlink w:anchor="_Toc32187" w:history="1">
        <w:r>
          <w:rPr>
            <w:rFonts w:ascii="仿宋" w:eastAsia="仿宋" w:hAnsi="仿宋" w:cs="仿宋" w:hint="eastAsia"/>
            <w:lang w:eastAsia="zh-CN"/>
          </w:rPr>
          <w:t>(三)、物流与库存管理</w:t>
        </w:r>
        <w:r>
          <w:tab/>
        </w:r>
        <w:r>
          <w:fldChar w:fldCharType="begin"/>
        </w:r>
        <w:r>
          <w:instrText xml:space="preserve"> PAGEREF _Toc32187 \h </w:instrText>
        </w:r>
        <w:r>
          <w:fldChar w:fldCharType="separate"/>
        </w:r>
        <w:r>
          <w:t>80</w:t>
        </w:r>
        <w:r>
          <w:fldChar w:fldCharType="end"/>
        </w:r>
      </w:hyperlink>
    </w:p>
    <w:p>
      <w:pPr>
        <w:pStyle w:val="TOC1"/>
        <w:tabs>
          <w:tab w:val="right" w:leader="dot" w:pos="8306"/>
        </w:tabs>
      </w:pPr>
      <w:hyperlink w:anchor="_Toc24318" w:history="1">
        <w:r>
          <w:rPr>
            <w:rFonts w:ascii="仿宋" w:eastAsia="仿宋" w:hAnsi="仿宋" w:cs="仿宋" w:hint="eastAsia"/>
            <w:lang w:eastAsia="zh-CN"/>
          </w:rPr>
          <w:t>十七、电力工程项目工程方案分析</w:t>
        </w:r>
        <w:r>
          <w:tab/>
        </w:r>
        <w:r>
          <w:fldChar w:fldCharType="begin"/>
        </w:r>
        <w:r>
          <w:instrText xml:space="preserve"> PAGEREF _Toc24318 \h </w:instrText>
        </w:r>
        <w:r>
          <w:fldChar w:fldCharType="separate"/>
        </w:r>
        <w:r>
          <w:t>82</w:t>
        </w:r>
        <w:r>
          <w:fldChar w:fldCharType="end"/>
        </w:r>
      </w:hyperlink>
    </w:p>
    <w:p>
      <w:pPr>
        <w:pStyle w:val="TOC2"/>
        <w:tabs>
          <w:tab w:val="right" w:leader="dot" w:pos="8306"/>
        </w:tabs>
      </w:pPr>
      <w:hyperlink w:anchor="_Toc10565" w:history="1">
        <w:r>
          <w:rPr>
            <w:rFonts w:ascii="仿宋" w:eastAsia="仿宋" w:hAnsi="仿宋" w:cs="仿宋" w:hint="eastAsia"/>
            <w:lang w:eastAsia="zh-CN"/>
          </w:rPr>
          <w:t>(一)、建筑工程设计原则</w:t>
        </w:r>
        <w:r>
          <w:tab/>
        </w:r>
        <w:r>
          <w:fldChar w:fldCharType="begin"/>
        </w:r>
        <w:r>
          <w:instrText xml:space="preserve"> PAGEREF _Toc10565 \h </w:instrText>
        </w:r>
        <w:r>
          <w:fldChar w:fldCharType="separate"/>
        </w:r>
        <w:r>
          <w:t>82</w:t>
        </w:r>
        <w:r>
          <w:fldChar w:fldCharType="end"/>
        </w:r>
      </w:hyperlink>
    </w:p>
    <w:p>
      <w:pPr>
        <w:pStyle w:val="TOC2"/>
        <w:tabs>
          <w:tab w:val="right" w:leader="dot" w:pos="8306"/>
        </w:tabs>
      </w:pPr>
      <w:hyperlink w:anchor="_Toc11117" w:history="1">
        <w:r>
          <w:rPr>
            <w:rFonts w:ascii="仿宋" w:eastAsia="仿宋" w:hAnsi="仿宋" w:cs="仿宋" w:hint="eastAsia"/>
            <w:lang w:eastAsia="zh-CN"/>
          </w:rPr>
          <w:t>(二)、土建工程建设指标</w:t>
        </w:r>
        <w:r>
          <w:tab/>
        </w:r>
        <w:r>
          <w:fldChar w:fldCharType="begin"/>
        </w:r>
        <w:r>
          <w:instrText xml:space="preserve"> PAGEREF _Toc11117 \h </w:instrText>
        </w:r>
        <w:r>
          <w:fldChar w:fldCharType="separate"/>
        </w:r>
        <w:r>
          <w:t>85</w:t>
        </w:r>
        <w:r>
          <w:fldChar w:fldCharType="end"/>
        </w:r>
      </w:hyperlink>
    </w:p>
    <w:p>
      <w:pPr>
        <w:pStyle w:val="TOC1"/>
        <w:tabs>
          <w:tab w:val="right" w:leader="dot" w:pos="8306"/>
        </w:tabs>
      </w:pPr>
      <w:hyperlink w:anchor="_Toc16495" w:history="1">
        <w:r>
          <w:rPr>
            <w:rFonts w:ascii="仿宋" w:eastAsia="仿宋" w:hAnsi="仿宋" w:cs="仿宋" w:hint="eastAsia"/>
            <w:lang w:eastAsia="zh-CN"/>
          </w:rPr>
          <w:t>十八、电力工程项目治理与监督</w:t>
        </w:r>
        <w:r>
          <w:tab/>
        </w:r>
        <w:r>
          <w:fldChar w:fldCharType="begin"/>
        </w:r>
        <w:r>
          <w:instrText xml:space="preserve"> PAGEREF _Toc16495 \h </w:instrText>
        </w:r>
        <w:r>
          <w:fldChar w:fldCharType="separate"/>
        </w:r>
        <w:r>
          <w:t>87</w:t>
        </w:r>
        <w:r>
          <w:fldChar w:fldCharType="end"/>
        </w:r>
      </w:hyperlink>
    </w:p>
    <w:p>
      <w:pPr>
        <w:pStyle w:val="TOC2"/>
        <w:tabs>
          <w:tab w:val="right" w:leader="dot" w:pos="8306"/>
        </w:tabs>
      </w:pPr>
      <w:hyperlink w:anchor="_Toc13229" w:history="1">
        <w:r>
          <w:rPr>
            <w:rFonts w:ascii="仿宋" w:eastAsia="仿宋" w:hAnsi="仿宋" w:cs="仿宋" w:hint="eastAsia"/>
            <w:lang w:eastAsia="zh-CN"/>
          </w:rPr>
          <w:t>(一)、电力工程项目治理结构</w:t>
        </w:r>
        <w:r>
          <w:tab/>
        </w:r>
        <w:r>
          <w:fldChar w:fldCharType="begin"/>
        </w:r>
        <w:r>
          <w:instrText xml:space="preserve"> PAGEREF _Toc13229 \h </w:instrText>
        </w:r>
        <w:r>
          <w:fldChar w:fldCharType="separate"/>
        </w:r>
        <w:r>
          <w:t>87</w:t>
        </w:r>
        <w:r>
          <w:fldChar w:fldCharType="end"/>
        </w:r>
      </w:hyperlink>
    </w:p>
    <w:p>
      <w:pPr>
        <w:pStyle w:val="TOC2"/>
        <w:tabs>
          <w:tab w:val="right" w:leader="dot" w:pos="8306"/>
        </w:tabs>
      </w:pPr>
      <w:hyperlink w:anchor="_Toc29975" w:history="1">
        <w:r>
          <w:rPr>
            <w:rFonts w:ascii="仿宋" w:eastAsia="仿宋" w:hAnsi="仿宋" w:cs="仿宋" w:hint="eastAsia"/>
            <w:lang w:eastAsia="zh-CN"/>
          </w:rPr>
          <w:t>(二)、监督与审计</w:t>
        </w:r>
        <w:r>
          <w:tab/>
        </w:r>
        <w:r>
          <w:fldChar w:fldCharType="begin"/>
        </w:r>
        <w:r>
          <w:instrText xml:space="preserve"> PAGEREF _Toc29975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9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技术管理特点体现在其创新导向。通过引入最先进的技术趋势和解决方案，电力工程项目致力于提升科技含量、提高质量和效率水平。这意味着我们将采用最新的工具和方法，确保电力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工程项目技术管理的显著特征。通过整合不同领域的技术资源，我们实现了跨学科的协同工作。这有助于优化技术架构，提高整体效能。此外，整合性策略还促进了不同技术团队之间的紧密沟通和高效合作，确保电力工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工程项目所采用的技术。通过不断优化技术方案，电力工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工程项目团队将在电力工程项目初期识别可能的技术风险，并采取相应的预防和应对措施。通过建立健全的风险评估机制，电力工程项目能够在实施过程中及时发现并解决潜在的技术问题，保障电力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工程项目中，技术将成为电力工程项目成功的有力支持。这一深度剖析揭示了技术管理在电力工程项目实施中的关键作用，为电力工程项目的技术基础奠定了坚实的基础。</w:t>
      </w:r>
    </w:p>
    <w:p>
      <w:pPr>
        <w:pStyle w:val="Heading2"/>
        <w:ind w:firstLine="560" w:firstLineChars="200"/>
        <w:rPr>
          <w:rFonts w:ascii="仿宋" w:eastAsia="仿宋" w:hAnsi="仿宋" w:cs="仿宋" w:hint="eastAsia"/>
          <w:sz w:val="28"/>
          <w:lang w:eastAsia="zh-CN"/>
        </w:rPr>
      </w:pPr>
      <w:bookmarkStart w:id="4" w:name="_Toc3040"/>
      <w:r>
        <w:rPr>
          <w:rFonts w:ascii="仿宋" w:eastAsia="仿宋" w:hAnsi="仿宋" w:cs="仿宋" w:hint="eastAsia"/>
          <w:sz w:val="28"/>
          <w:lang w:eastAsia="zh-CN"/>
        </w:rPr>
        <w:t>(二)、电力工程项目工艺技术设计方案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工程项目将严格按照相关行业规范要求进行组织。通过有效控制产品质量，电力工程项目将致力于为顾客提供优质的电力工程项目产品和良好的服务。这体现了电力工程项目对于生产活动合规性和质量标准的高度重视，为电力工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工程项目注重生态效益和清洁生产原则。电力工程项目建设将紧密结合地方特色经济发展，与社会经济发展规划和区域环境保护规划方案相协调一致。通过与当地区域自然生态系统的结合，电力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工程项目产品具有多样化的客户需求和个性化的特点。因此，电力工程项目产品规格品种多样，且单批生产数量较小。为满足这一特点，电力工程项目承办单位将建设先进的柔性制造生产线。通过广泛应用柔性制造技术，电力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工程项目采用的技术具有较高的技术含量和自动化水平，处于国内先进水平。这一技术选用不仅体现了对生产效率、质量和环境友好性的高标准要求，同时为电力工程项目的可持续发展奠定了坚实的基础。</w:t>
      </w:r>
    </w:p>
    <w:p>
      <w:pPr>
        <w:pStyle w:val="Heading2"/>
        <w:ind w:firstLine="560" w:firstLineChars="200"/>
        <w:rPr>
          <w:rFonts w:ascii="仿宋" w:eastAsia="仿宋" w:hAnsi="仿宋" w:cs="仿宋" w:hint="eastAsia"/>
          <w:sz w:val="28"/>
          <w:lang w:eastAsia="zh-CN"/>
        </w:rPr>
      </w:pPr>
      <w:bookmarkStart w:id="5" w:name="_Toc2745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为确保电力工程项目的高效生产和技术实施，我们制定了一套精心设计的设备选型方案，以满足电力工程项目生产、质量和环保的要求。该方案的主要特点如下：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工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针对电力工程项目产品的多样性和小批量生产的特点，我们将建设柔性制造生产线。通过在设备选型中考虑柔性制造技术，可以灵活应对不同产品规格和生产需求，实现生产线的高度灵活性和适应性。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692"/>
      <w:r>
        <w:rPr>
          <w:rFonts w:ascii="仿宋" w:eastAsia="仿宋" w:hAnsi="仿宋" w:cs="仿宋" w:hint="eastAsia"/>
          <w:sz w:val="28"/>
          <w:lang w:eastAsia="zh-CN"/>
        </w:rPr>
        <w:t>二、电力工程项目文档管理</w:t>
      </w:r>
      <w:bookmarkEnd w:id="6"/>
    </w:p>
    <w:p>
      <w:pPr>
        <w:pStyle w:val="Heading2"/>
        <w:rPr>
          <w:rFonts w:ascii="仿宋" w:eastAsia="仿宋" w:hAnsi="仿宋" w:cs="仿宋" w:hint="eastAsia"/>
          <w:lang w:eastAsia="zh-CN"/>
        </w:rPr>
      </w:pPr>
      <w:bookmarkStart w:id="7" w:name="_Toc1024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电力工程项目高度重视文档的质量和准确性，以支持电力工程项目的各项活动和决策。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文档的编制始于电力工程项目计划的初期，我们制定了详细的文档编制计划，明确了每个文档的内容、格式和编写责任人。在电力工程项目启动阶段，我们首先编制了电力工程项目章程，明确定义了电力工程项目的目标、范围、风险等关键要素。随后，电力工程项目团队根据计划陆续编制了需求文档、设计文档、测试文档等各类文档，确保电力工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电力工程项目管理中的重要环节，旨在确保电力工程项目文档符合质量标准和电力工程项目需求。在电力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除了内部审查，我们还进行了外部审查，邀请电力工程项目相关利益方和专业领域的专家对文档进行独立审查。这有助于获取更全面、客观的反馈，确保电力工程项目文档不仅符合内部标准，也满足外部需求。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电力工程项目在文档编制与审查方面建立了严格的管理机制，通过规范的流程和多维度的审查，确保电力工程项目文档的质量、准确性和可靠性，为电力工程项目的顺利推进提供了有力支持。</w:t>
      </w:r>
    </w:p>
    <w:p>
      <w:pPr>
        <w:pStyle w:val="Heading2"/>
        <w:ind w:firstLine="560" w:firstLineChars="200"/>
        <w:rPr>
          <w:rFonts w:ascii="仿宋" w:eastAsia="仿宋" w:hAnsi="仿宋" w:cs="仿宋" w:hint="eastAsia"/>
          <w:sz w:val="28"/>
          <w:lang w:eastAsia="zh-CN"/>
        </w:rPr>
      </w:pPr>
      <w:bookmarkStart w:id="8" w:name="_Toc2572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我们采用了精细的权限控制，确保只有授权人员可以访问敏感信息。这种安全措施保护了电力工程项目文档的机密性，防止了未经授权的信息泄露。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00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文档存档与归档是电力工程项目生命周期中一个至关重要的环节，直接关系到电力工程项目信息的长期保存和历史记录的完整性。在电力工程项目中，我们实施了一系列有效的文档存档与归档管理策略：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697"/>
      <w:r>
        <w:rPr>
          <w:rFonts w:ascii="仿宋" w:eastAsia="仿宋" w:hAnsi="仿宋" w:cs="仿宋" w:hint="eastAsia"/>
          <w:sz w:val="28"/>
          <w:lang w:eastAsia="zh-CN"/>
        </w:rPr>
        <w:t>三、电力工程项目建设单位说明</w:t>
      </w:r>
      <w:bookmarkEnd w:id="10"/>
    </w:p>
    <w:p>
      <w:pPr>
        <w:pStyle w:val="Heading2"/>
        <w:rPr>
          <w:rFonts w:ascii="仿宋" w:eastAsia="仿宋" w:hAnsi="仿宋" w:cs="仿宋" w:hint="eastAsia"/>
          <w:lang w:eastAsia="zh-CN"/>
        </w:rPr>
      </w:pPr>
      <w:bookmarkStart w:id="11" w:name="_Toc7049"/>
      <w:r>
        <w:rPr>
          <w:rFonts w:ascii="仿宋" w:eastAsia="仿宋" w:hAnsi="仿宋" w:cs="仿宋" w:hint="eastAsia"/>
          <w:lang w:eastAsia="zh-CN"/>
        </w:rPr>
        <w:t>(一)、电力工程项目承办单位基本情况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458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工程项目承办单位的XXXX，我们着眼于实现可持续的经济效益。通过技术创新和解决方案的提供，公司预计在电力工程项目执行期间将获得可观的收入增长。这一收入来源主要包括电力工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同时，我们注重成本控制和效率提升，以确保电力工程项目的可持续盈利。透过精细的管理和资源优化，公司期望实现电力工程项目利润最大化。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工程项目实施进行全面的投资评估，包括电力工程项目启动阶段的资金投入和后续运营成本。通过对电力工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电力工程项目实施过程中具备足够的资金流动性，公司将进行详尽的现金流分析。这包括资金需求的合理预测、电力工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987"/>
      <w:r>
        <w:rPr>
          <w:rFonts w:ascii="仿宋" w:eastAsia="仿宋" w:hAnsi="仿宋" w:cs="仿宋" w:hint="eastAsia"/>
          <w:sz w:val="28"/>
          <w:lang w:eastAsia="zh-CN"/>
        </w:rPr>
        <w:t>四、电力工程项目绩效评估</w:t>
      </w:r>
      <w:bookmarkEnd w:id="13"/>
    </w:p>
    <w:p>
      <w:pPr>
        <w:pStyle w:val="Heading2"/>
        <w:rPr>
          <w:rFonts w:ascii="仿宋" w:eastAsia="仿宋" w:hAnsi="仿宋" w:cs="仿宋" w:hint="eastAsia"/>
          <w:lang w:eastAsia="zh-CN"/>
        </w:rPr>
      </w:pPr>
      <w:bookmarkStart w:id="14" w:name="_Toc543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项目中，我们设计了一套全面的绩效评估指标，以确保电力工程项目的可控和成功交付。这些指标跨足电力工程项目目标、成本、进度和质量等多个维度，为我们提供了全面洞察电力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目标达成率是我们关注的首要指标。我们设定了明确的目标，并通过定期监测和评估，迅速发现并应对潜在的目标偏差。这为电力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成本绩效是另一个核心关注点。通过实际成本与预算成本的对比分析，我们深入了解成本差异的原因，及时调整资源分配，保持电力工程项目在经济效益方面的合理水平。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进度作为关键的绩效指标之一，得到了精心的关注。我们制定了详细的电力工程项目进度计划，并设立了进度符合度指标，确保实际进度与计划进度保持一致。这使我们能够快速发现和解决潜在的进度问题，保持电力工程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工程项目绩效的不可或缺的一环。我们引入了一系列的质量标准和客户满意度指标，以确保电力工程项目交付的成果在质量上达到或超越预期水平。通过持续监测这些指标，我们努力提升电力工程项目整体质量水平，为电力工程项目的成功交付提供有力保障。通过这些科学且全面的绩效评估，我们能够更好地引导电力工程项目的持续改进，确保电力工程项目目标的顺利达成。</w:t>
      </w:r>
    </w:p>
    <w:p>
      <w:pPr>
        <w:pStyle w:val="Heading2"/>
        <w:ind w:firstLine="560" w:firstLineChars="200"/>
        <w:rPr>
          <w:rFonts w:ascii="仿宋" w:eastAsia="仿宋" w:hAnsi="仿宋" w:cs="仿宋" w:hint="eastAsia"/>
          <w:sz w:val="28"/>
          <w:lang w:eastAsia="zh-CN"/>
        </w:rPr>
      </w:pPr>
      <w:bookmarkStart w:id="15" w:name="_Toc2776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绩效评估是电力工程项目中的关键环节，为确保电力工程项目达到预期目标，我们采用了多层次、多维度的绩效评估方法。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工程项目的战略目标对齐，确保每个决策和行动都与电力工程项目整体目标保持一致。团队会定期召开战略对齐会议，审视当前工作与电力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工程项目进度、质量、成本和风险等方面。这些指标通过数据收集和分析，为电力工程项目管理团队提供了客观的评估依据。例如，我们通过电力工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绩效评估不仅仅停留在电力工程项目内部，还考虑了电力工程项目对外部环境的影响。我们定期进行干系人满意度调查，以了解各利益相关方对电力工程项目的期望和满意度，并及时做出调整。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这种多层次、多角度的绩效评估方法，使得我们能够全面了解电力工程项目的运行状态，及时做出调整，确保电力工程项目在不断变化的环境中保持稳健前行。</w:t>
      </w:r>
    </w:p>
    <w:p>
      <w:pPr>
        <w:pStyle w:val="Heading2"/>
        <w:ind w:firstLine="560" w:firstLineChars="200"/>
        <w:rPr>
          <w:rFonts w:ascii="仿宋" w:eastAsia="仿宋" w:hAnsi="仿宋" w:cs="仿宋" w:hint="eastAsia"/>
          <w:sz w:val="28"/>
          <w:lang w:eastAsia="zh-CN"/>
        </w:rPr>
      </w:pPr>
      <w:bookmarkStart w:id="16" w:name="_Toc3256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为了确保电力工程项目的有效管理和不断优化，我们采用了精心设计的绩效评估周期。这个周期旨在实现灵活、实时和全面的评估，以适应电力工程项目执行中的各种挑战。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工程项目的不同需求，分为短期、中期和长期。短期评估关注每个迭代或工作周期，以及时发现和解决当前任务中的问题。中期评估涵盖几个迭代，深入了解整体电力工程项目的趋势和性能。长期评估则着眼于整个电力工程项目阶段，确保电力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工程项目管理工具和协作平台，团队成员能够随时更新和分享电力工程项目数据。这种实时性的反馈机制使我们能够及时察觉潜在问题，快速调整，保持电力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工程项目的决策制定密不可分。每个周期的电力工程项目回顾会议成为集体总结经验、识别问题深层次原因并找到创新解决方案的平台。这种定期的反思与调整机制使电力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645"/>
      <w:r>
        <w:rPr>
          <w:rFonts w:ascii="仿宋" w:eastAsia="仿宋" w:hAnsi="仿宋" w:cs="仿宋" w:hint="eastAsia"/>
          <w:sz w:val="28"/>
          <w:lang w:eastAsia="zh-CN"/>
        </w:rPr>
        <w:t>五、电力工程项目选址可行性分析</w:t>
      </w:r>
      <w:bookmarkEnd w:id="17"/>
    </w:p>
    <w:p>
      <w:pPr>
        <w:pStyle w:val="Heading2"/>
        <w:rPr>
          <w:rFonts w:ascii="仿宋" w:eastAsia="仿宋" w:hAnsi="仿宋" w:cs="仿宋" w:hint="eastAsia"/>
          <w:lang w:eastAsia="zh-CN"/>
        </w:rPr>
      </w:pPr>
      <w:bookmarkStart w:id="18" w:name="_Toc3887"/>
      <w:r>
        <w:rPr>
          <w:rFonts w:ascii="仿宋" w:eastAsia="仿宋" w:hAnsi="仿宋" w:cs="仿宋" w:hint="eastAsia"/>
          <w:lang w:eastAsia="zh-CN"/>
        </w:rPr>
        <w:t>(一)、电力工程项目选址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该电力工程项目选址位于XX省XX市XX区XXX街道</w:t>
      </w:r>
    </w:p>
    <w:p>
      <w:pPr>
        <w:pStyle w:val="Heading2"/>
        <w:ind w:firstLine="560" w:firstLineChars="200"/>
        <w:rPr>
          <w:rFonts w:ascii="仿宋" w:eastAsia="仿宋" w:hAnsi="仿宋" w:cs="仿宋" w:hint="eastAsia"/>
          <w:sz w:val="28"/>
          <w:lang w:eastAsia="zh-CN"/>
        </w:rPr>
      </w:pPr>
      <w:bookmarkStart w:id="19" w:name="_Toc1635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电力工程项目的征地面积将根据电力工程项目的实际规模和需求进行精确规划。具体面积XXX平方米，旨在确保电力工程项目不仅能够满足当前的发展需求，还能够预留空间以适应未来的扩展。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净用地面积是在征地面积基础上去除不可利用面积后的实际可开发用地。具体面积XXX平方米，考虑到环保、交通、安全等多方面因素，以确保电力工程项目在整体利用效率上达到最优。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电力工程项目计划建设的建筑总规模具体面积XXX平方米。这一规模的确定综合考虑了电力工程项目的性质、规模，以及城市规划的相关要求，确保建筑布局与周边环境协调一致。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绿地率是电力工程项目用地中被规划为绿地的比例。具体面积XXX平方米，旨在通过合理规划绿地，改善电力工程项目周边环境，提升居民生活质量，并符合城市整体绿化规划。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容积率是用地上可以建设的建筑总体积与用地面积之比。具体面积XXX，通过合理的容积率规划，确保电力工程项目建筑规模与周边环境和谐共生。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确保电力工程项目选址与当地城市规划相一致，具体面积XXX平方米。通过与城市规划部门深入沟通，确保电力工程项目不仅符合城市的整体发展方向，还能够融入城市的发展布局，为城市的长远发展贡献力量。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工程项目选址符合当地产业政策，具体面积XXX平方米。这包括电力工程项目对当地经济的促进作用，以及对相关产业的带动效应，确保电力工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用地总体要求必须符合环保和可持续发展的原则，具体面积XXX平方米。通过采用绿色建筑设计、节能减排等措施，确保电力工程项目在建设和运营过程中对环境的影响最小化，达到可持续发展的要求。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确保电力工程项目选址具备必要的公共设施配套，具体面积XXX平方米。这包括交通便利性、教育、医疗等基础设施，以提高居民生活品质，使得电力工程项目选址更具吸引力。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考虑用地总体要求对当地社会稳定性的影响，具体面积XXX平方米。通过深入了解当地社区反馈，确保电力工程项目的选址和建设过程对当地社会和谐稳定产生积极作用。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https://d.book118.com/378122100110006031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14791"/>
    <w:rsid w:val="05E147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2210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2024-01-24T04:29:00Z</dcterms:created>
  <dcterms:modified xsi:type="dcterms:W3CDTF">2024-01-24T04:29:59Z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31C5EE9D758C4E37A9546FC807AB87A0_11</vt:lpwstr>
  </property>
  <property fmtid="{D5CDD505-2E9C-101B-9397-08002B2CF9AE}" pid="3" name="KSOProductBuildVer">
    <vt:lpwstr>2052-12.1.0.16120</vt:lpwstr>
  </property>
</Properties>
</file>