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25B97" w14:paraId="5841187C" w14:textId="77777777">
      <w:pPr>
        <w:rPr>
          <w:rFonts w:ascii="仿宋" w:eastAsia="仿宋" w:hAnsi="仿宋" w:cs="仿宋"/>
          <w:b/>
          <w:sz w:val="40"/>
        </w:rPr>
      </w:pPr>
    </w:p>
    <w:p w:rsidR="00D25B97" w14:paraId="545540E3" w14:textId="77777777">
      <w:pPr>
        <w:rPr>
          <w:rFonts w:ascii="仿宋" w:eastAsia="仿宋" w:hAnsi="仿宋" w:cs="仿宋"/>
          <w:b/>
          <w:sz w:val="40"/>
        </w:rPr>
      </w:pPr>
    </w:p>
    <w:p w:rsidR="00D25B97" w14:paraId="65A71742" w14:textId="77777777">
      <w:pPr>
        <w:rPr>
          <w:rFonts w:ascii="仿宋" w:eastAsia="仿宋" w:hAnsi="仿宋" w:cs="仿宋"/>
          <w:b/>
          <w:sz w:val="40"/>
        </w:rPr>
      </w:pPr>
    </w:p>
    <w:p w:rsidR="00D25B97" w14:paraId="5634342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智能食品营养秤行业相关投资计划提议</w:t>
      </w:r>
    </w:p>
    <w:p w:rsidR="00D25B97" w14:paraId="2BC20C65" w14:textId="77777777">
      <w:pPr>
        <w:jc w:val="center"/>
        <w:rPr>
          <w:rFonts w:ascii="仿宋" w:eastAsia="仿宋" w:hAnsi="仿宋" w:cs="仿宋"/>
          <w:b/>
          <w:sz w:val="40"/>
        </w:rPr>
      </w:pPr>
      <w:r>
        <w:rPr>
          <w:rFonts w:ascii="仿宋" w:eastAsia="仿宋" w:hAnsi="仿宋" w:cs="仿宋" w:hint="eastAsia"/>
          <w:b/>
          <w:sz w:val="40"/>
        </w:rPr>
        <w:t>目录</w:t>
      </w:r>
    </w:p>
    <w:p w:rsidR="00D25B97" w14:paraId="4E625010" w14:textId="77777777">
      <w:pPr>
        <w:pStyle w:val="TOC1"/>
        <w:tabs>
          <w:tab w:val="right" w:leader="dot" w:pos="8306"/>
        </w:tabs>
      </w:pPr>
      <w:r>
        <w:fldChar w:fldCharType="begin"/>
      </w:r>
      <w:r>
        <w:instrText>TOC \h \z</w:instrText>
      </w:r>
      <w:r>
        <w:fldChar w:fldCharType="separate"/>
      </w:r>
      <w:hyperlink w:anchor="_Toc8182" w:history="1">
        <w:r>
          <w:rPr>
            <w:rFonts w:ascii="仿宋" w:eastAsia="仿宋" w:hAnsi="仿宋" w:cs="仿宋" w:hint="eastAsia"/>
          </w:rPr>
          <w:t>概论</w:t>
        </w:r>
        <w:r>
          <w:tab/>
        </w:r>
        <w:r>
          <w:fldChar w:fldCharType="begin"/>
        </w:r>
        <w:r>
          <w:instrText xml:space="preserve"> PAGEREF _Toc8182 \h </w:instrText>
        </w:r>
        <w:r>
          <w:fldChar w:fldCharType="separate"/>
        </w:r>
        <w:r>
          <w:t>3</w:t>
        </w:r>
        <w:r>
          <w:fldChar w:fldCharType="end"/>
        </w:r>
      </w:hyperlink>
    </w:p>
    <w:p w:rsidR="00D25B97" w14:paraId="2CA659B2" w14:textId="77777777">
      <w:pPr>
        <w:pStyle w:val="TOC1"/>
        <w:tabs>
          <w:tab w:val="right" w:leader="dot" w:pos="8306"/>
        </w:tabs>
      </w:pPr>
      <w:hyperlink w:anchor="_Toc5390" w:history="1">
        <w:r>
          <w:rPr>
            <w:rFonts w:ascii="仿宋" w:eastAsia="仿宋" w:hAnsi="仿宋" w:cs="仿宋" w:hint="eastAsia"/>
          </w:rPr>
          <w:t>一、原材料及成品管理</w:t>
        </w:r>
        <w:r>
          <w:tab/>
        </w:r>
        <w:r>
          <w:fldChar w:fldCharType="begin"/>
        </w:r>
        <w:r>
          <w:instrText xml:space="preserve"> PAGEREF _Toc5390 \h </w:instrText>
        </w:r>
        <w:r>
          <w:fldChar w:fldCharType="separate"/>
        </w:r>
        <w:r>
          <w:t>3</w:t>
        </w:r>
        <w:r>
          <w:fldChar w:fldCharType="end"/>
        </w:r>
      </w:hyperlink>
    </w:p>
    <w:p w:rsidR="00D25B97" w14:paraId="04CBBA04" w14:textId="77777777">
      <w:pPr>
        <w:pStyle w:val="TOC2"/>
        <w:tabs>
          <w:tab w:val="right" w:leader="dot" w:pos="8306"/>
        </w:tabs>
      </w:pPr>
      <w:hyperlink w:anchor="_Toc5881" w:history="1">
        <w:r>
          <w:rPr>
            <w:rFonts w:ascii="仿宋" w:eastAsia="仿宋" w:hAnsi="仿宋" w:cs="仿宋" w:hint="eastAsia"/>
          </w:rPr>
          <w:t>（一）智能食品营养秤项目建设期原辅材料供应情况</w:t>
        </w:r>
        <w:r>
          <w:tab/>
        </w:r>
        <w:r>
          <w:fldChar w:fldCharType="begin"/>
        </w:r>
        <w:r>
          <w:instrText xml:space="preserve"> PAGEREF _Toc5881 \h </w:instrText>
        </w:r>
        <w:r>
          <w:fldChar w:fldCharType="separate"/>
        </w:r>
        <w:r>
          <w:t>3</w:t>
        </w:r>
        <w:r>
          <w:fldChar w:fldCharType="end"/>
        </w:r>
      </w:hyperlink>
    </w:p>
    <w:p w:rsidR="00D25B97" w14:paraId="16ABCF59" w14:textId="77777777">
      <w:pPr>
        <w:pStyle w:val="TOC2"/>
        <w:tabs>
          <w:tab w:val="right" w:leader="dot" w:pos="8306"/>
        </w:tabs>
      </w:pPr>
      <w:hyperlink w:anchor="_Toc16402" w:history="1">
        <w:r>
          <w:rPr>
            <w:rFonts w:ascii="仿宋" w:eastAsia="仿宋" w:hAnsi="仿宋" w:cs="仿宋" w:hint="eastAsia"/>
          </w:rPr>
          <w:t>（二）智能食品营养秤项目运营期原辅材料供应及质量管理</w:t>
        </w:r>
        <w:r>
          <w:tab/>
        </w:r>
        <w:r>
          <w:fldChar w:fldCharType="begin"/>
        </w:r>
        <w:r>
          <w:instrText xml:space="preserve"> PAGEREF _Toc16402 \h </w:instrText>
        </w:r>
        <w:r>
          <w:fldChar w:fldCharType="separate"/>
        </w:r>
        <w:r>
          <w:t>4</w:t>
        </w:r>
        <w:r>
          <w:fldChar w:fldCharType="end"/>
        </w:r>
      </w:hyperlink>
    </w:p>
    <w:p w:rsidR="00D25B97" w14:paraId="583E3D08" w14:textId="77777777">
      <w:pPr>
        <w:pStyle w:val="TOC1"/>
        <w:tabs>
          <w:tab w:val="right" w:leader="dot" w:pos="8306"/>
        </w:tabs>
      </w:pPr>
      <w:hyperlink w:anchor="_Toc233" w:history="1">
        <w:r>
          <w:rPr>
            <w:rFonts w:ascii="仿宋" w:eastAsia="仿宋" w:hAnsi="仿宋" w:cs="仿宋" w:hint="eastAsia"/>
          </w:rPr>
          <w:t>二、产品方案与建设规划</w:t>
        </w:r>
        <w:r>
          <w:tab/>
        </w:r>
        <w:r>
          <w:fldChar w:fldCharType="begin"/>
        </w:r>
        <w:r>
          <w:instrText xml:space="preserve"> PAGEREF _Toc233 \h </w:instrText>
        </w:r>
        <w:r>
          <w:fldChar w:fldCharType="separate"/>
        </w:r>
        <w:r>
          <w:t>5</w:t>
        </w:r>
        <w:r>
          <w:fldChar w:fldCharType="end"/>
        </w:r>
      </w:hyperlink>
    </w:p>
    <w:p w:rsidR="00D25B97" w14:paraId="66B8427B" w14:textId="77777777">
      <w:pPr>
        <w:pStyle w:val="TOC2"/>
        <w:tabs>
          <w:tab w:val="right" w:leader="dot" w:pos="8306"/>
        </w:tabs>
      </w:pPr>
      <w:hyperlink w:anchor="_Toc28659" w:history="1">
        <w:r>
          <w:rPr>
            <w:rFonts w:ascii="仿宋" w:eastAsia="仿宋" w:hAnsi="仿宋" w:cs="仿宋" w:hint="eastAsia"/>
          </w:rPr>
          <w:t>（一）智能食品营养秤项目场地规模</w:t>
        </w:r>
        <w:r>
          <w:tab/>
        </w:r>
        <w:r>
          <w:fldChar w:fldCharType="begin"/>
        </w:r>
        <w:r>
          <w:instrText xml:space="preserve"> PAGEREF _Toc28659 \h </w:instrText>
        </w:r>
        <w:r>
          <w:fldChar w:fldCharType="separate"/>
        </w:r>
        <w:r>
          <w:t>5</w:t>
        </w:r>
        <w:r>
          <w:fldChar w:fldCharType="end"/>
        </w:r>
      </w:hyperlink>
    </w:p>
    <w:p w:rsidR="00D25B97" w14:paraId="45DB5C13" w14:textId="77777777">
      <w:pPr>
        <w:pStyle w:val="TOC2"/>
        <w:tabs>
          <w:tab w:val="right" w:leader="dot" w:pos="8306"/>
        </w:tabs>
      </w:pPr>
      <w:hyperlink w:anchor="_Toc7259" w:history="1">
        <w:r>
          <w:rPr>
            <w:rFonts w:ascii="仿宋" w:eastAsia="仿宋" w:hAnsi="仿宋" w:cs="仿宋" w:hint="eastAsia"/>
          </w:rPr>
          <w:t>（二）产能规模</w:t>
        </w:r>
        <w:r>
          <w:tab/>
        </w:r>
        <w:r>
          <w:fldChar w:fldCharType="begin"/>
        </w:r>
        <w:r>
          <w:instrText xml:space="preserve"> PAGEREF _Toc7259 \h </w:instrText>
        </w:r>
        <w:r>
          <w:fldChar w:fldCharType="separate"/>
        </w:r>
        <w:r>
          <w:t>5</w:t>
        </w:r>
        <w:r>
          <w:fldChar w:fldCharType="end"/>
        </w:r>
      </w:hyperlink>
    </w:p>
    <w:p w:rsidR="00D25B97" w14:paraId="0B681441" w14:textId="77777777">
      <w:pPr>
        <w:pStyle w:val="TOC2"/>
        <w:tabs>
          <w:tab w:val="right" w:leader="dot" w:pos="8306"/>
        </w:tabs>
      </w:pPr>
      <w:hyperlink w:anchor="_Toc16382" w:history="1">
        <w:r>
          <w:rPr>
            <w:rFonts w:ascii="仿宋" w:eastAsia="仿宋" w:hAnsi="仿宋" w:cs="仿宋" w:hint="eastAsia"/>
          </w:rPr>
          <w:t>（三）产品规划方案及生产纲领</w:t>
        </w:r>
        <w:r>
          <w:tab/>
        </w:r>
        <w:r>
          <w:fldChar w:fldCharType="begin"/>
        </w:r>
        <w:r>
          <w:instrText xml:space="preserve"> PAGEREF _Toc16382 \h </w:instrText>
        </w:r>
        <w:r>
          <w:fldChar w:fldCharType="separate"/>
        </w:r>
        <w:r>
          <w:t>6</w:t>
        </w:r>
        <w:r>
          <w:fldChar w:fldCharType="end"/>
        </w:r>
      </w:hyperlink>
    </w:p>
    <w:p w:rsidR="00D25B97" w14:paraId="32DDC2CD" w14:textId="77777777">
      <w:pPr>
        <w:pStyle w:val="TOC1"/>
        <w:tabs>
          <w:tab w:val="right" w:leader="dot" w:pos="8306"/>
        </w:tabs>
      </w:pPr>
      <w:hyperlink w:anchor="_Toc23088" w:history="1">
        <w:r>
          <w:rPr>
            <w:rFonts w:ascii="仿宋" w:eastAsia="仿宋" w:hAnsi="仿宋" w:cs="仿宋" w:hint="eastAsia"/>
          </w:rPr>
          <w:t>三、技术方案</w:t>
        </w:r>
        <w:r>
          <w:tab/>
        </w:r>
        <w:r>
          <w:fldChar w:fldCharType="begin"/>
        </w:r>
        <w:r>
          <w:instrText xml:space="preserve"> PAGEREF _Toc23088 \h </w:instrText>
        </w:r>
        <w:r>
          <w:fldChar w:fldCharType="separate"/>
        </w:r>
        <w:r>
          <w:t>7</w:t>
        </w:r>
        <w:r>
          <w:fldChar w:fldCharType="end"/>
        </w:r>
      </w:hyperlink>
    </w:p>
    <w:p w:rsidR="00D25B97" w14:paraId="00870D5D" w14:textId="77777777">
      <w:pPr>
        <w:pStyle w:val="TOC2"/>
        <w:tabs>
          <w:tab w:val="right" w:leader="dot" w:pos="8306"/>
        </w:tabs>
      </w:pPr>
      <w:hyperlink w:anchor="_Toc15672" w:history="1">
        <w:r>
          <w:rPr>
            <w:rFonts w:ascii="仿宋" w:eastAsia="仿宋" w:hAnsi="仿宋" w:cs="仿宋" w:hint="eastAsia"/>
          </w:rPr>
          <w:t>（一）企业</w:t>
        </w:r>
        <w:r>
          <w:rPr>
            <w:rFonts w:ascii="仿宋" w:eastAsia="仿宋" w:hAnsi="仿宋" w:cs="仿宋" w:hint="eastAsia"/>
          </w:rPr>
          <w:t>技术研发分析</w:t>
        </w:r>
        <w:r>
          <w:tab/>
        </w:r>
        <w:r>
          <w:fldChar w:fldCharType="begin"/>
        </w:r>
        <w:r>
          <w:instrText xml:space="preserve"> PAGEREF _Toc15672 \h </w:instrText>
        </w:r>
        <w:r>
          <w:fldChar w:fldCharType="separate"/>
        </w:r>
        <w:r>
          <w:t>7</w:t>
        </w:r>
        <w:r>
          <w:fldChar w:fldCharType="end"/>
        </w:r>
      </w:hyperlink>
    </w:p>
    <w:p w:rsidR="00D25B97" w14:paraId="581868EC" w14:textId="77777777">
      <w:pPr>
        <w:pStyle w:val="TOC2"/>
        <w:tabs>
          <w:tab w:val="right" w:leader="dot" w:pos="8306"/>
        </w:tabs>
      </w:pPr>
      <w:hyperlink w:anchor="_Toc31863" w:history="1">
        <w:r>
          <w:rPr>
            <w:rFonts w:ascii="仿宋" w:eastAsia="仿宋" w:hAnsi="仿宋" w:cs="仿宋" w:hint="eastAsia"/>
          </w:rPr>
          <w:t>（二）智能食品营养秤项目技术工艺分析</w:t>
        </w:r>
        <w:r>
          <w:tab/>
        </w:r>
        <w:r>
          <w:fldChar w:fldCharType="begin"/>
        </w:r>
        <w:r>
          <w:instrText xml:space="preserve"> PAGEREF _Toc31863 \h </w:instrText>
        </w:r>
        <w:r>
          <w:fldChar w:fldCharType="separate"/>
        </w:r>
        <w:r>
          <w:t>8</w:t>
        </w:r>
        <w:r>
          <w:fldChar w:fldCharType="end"/>
        </w:r>
      </w:hyperlink>
    </w:p>
    <w:p w:rsidR="00D25B97" w14:paraId="3B7E1228" w14:textId="77777777">
      <w:pPr>
        <w:pStyle w:val="TOC2"/>
        <w:tabs>
          <w:tab w:val="right" w:leader="dot" w:pos="8306"/>
        </w:tabs>
      </w:pPr>
      <w:hyperlink w:anchor="_Toc20004" w:history="1">
        <w:r>
          <w:rPr>
            <w:rFonts w:ascii="仿宋" w:eastAsia="仿宋" w:hAnsi="仿宋" w:cs="仿宋" w:hint="eastAsia"/>
          </w:rPr>
          <w:t>（三）智能食品营养秤项目技术流程</w:t>
        </w:r>
        <w:r>
          <w:tab/>
        </w:r>
        <w:r>
          <w:fldChar w:fldCharType="begin"/>
        </w:r>
        <w:r>
          <w:instrText xml:space="preserve"> PAGEREF _Toc20004 \h </w:instrText>
        </w:r>
        <w:r>
          <w:fldChar w:fldCharType="separate"/>
        </w:r>
        <w:r>
          <w:t>10</w:t>
        </w:r>
        <w:r>
          <w:fldChar w:fldCharType="end"/>
        </w:r>
      </w:hyperlink>
    </w:p>
    <w:p w:rsidR="00D25B97" w14:paraId="6E8B6776" w14:textId="77777777">
      <w:pPr>
        <w:pStyle w:val="TOC2"/>
        <w:tabs>
          <w:tab w:val="right" w:leader="dot" w:pos="8306"/>
        </w:tabs>
      </w:pPr>
      <w:hyperlink w:anchor="_Toc4496" w:history="1">
        <w:r>
          <w:rPr>
            <w:rFonts w:ascii="仿宋" w:eastAsia="仿宋" w:hAnsi="仿宋" w:cs="仿宋" w:hint="eastAsia"/>
          </w:rPr>
          <w:t>（四）设备选型方案</w:t>
        </w:r>
        <w:r>
          <w:tab/>
        </w:r>
        <w:r>
          <w:fldChar w:fldCharType="begin"/>
        </w:r>
        <w:r>
          <w:instrText xml:space="preserve"> PAGEREF _Toc4496 \h </w:instrText>
        </w:r>
        <w:r>
          <w:fldChar w:fldCharType="separate"/>
        </w:r>
        <w:r>
          <w:t>11</w:t>
        </w:r>
        <w:r>
          <w:fldChar w:fldCharType="end"/>
        </w:r>
      </w:hyperlink>
    </w:p>
    <w:p w:rsidR="00D25B97" w14:paraId="750D1F63" w14:textId="77777777">
      <w:pPr>
        <w:pStyle w:val="TOC1"/>
        <w:tabs>
          <w:tab w:val="right" w:leader="dot" w:pos="8306"/>
        </w:tabs>
      </w:pPr>
      <w:hyperlink w:anchor="_Toc10724" w:history="1">
        <w:r>
          <w:rPr>
            <w:rFonts w:ascii="仿宋" w:eastAsia="仿宋" w:hAnsi="仿宋" w:cs="仿宋" w:hint="eastAsia"/>
          </w:rPr>
          <w:t>四、建筑工程方案</w:t>
        </w:r>
        <w:r>
          <w:tab/>
        </w:r>
        <w:r>
          <w:fldChar w:fldCharType="begin"/>
        </w:r>
        <w:r>
          <w:instrText xml:space="preserve"> PAGEREF _Toc10724 \h </w:instrText>
        </w:r>
        <w:r>
          <w:fldChar w:fldCharType="separate"/>
        </w:r>
        <w:r>
          <w:t>12</w:t>
        </w:r>
        <w:r>
          <w:fldChar w:fldCharType="end"/>
        </w:r>
      </w:hyperlink>
    </w:p>
    <w:p w:rsidR="00D25B97" w14:paraId="137A0D2F" w14:textId="77777777">
      <w:pPr>
        <w:pStyle w:val="TOC2"/>
        <w:tabs>
          <w:tab w:val="right" w:leader="dot" w:pos="8306"/>
        </w:tabs>
      </w:pPr>
      <w:hyperlink w:anchor="_Toc21836" w:history="1">
        <w:r>
          <w:rPr>
            <w:rFonts w:ascii="仿宋" w:eastAsia="仿宋" w:hAnsi="仿宋" w:cs="仿宋" w:hint="eastAsia"/>
          </w:rPr>
          <w:t>（一）智能食品营养秤项目工程设计总体要求</w:t>
        </w:r>
        <w:r>
          <w:tab/>
        </w:r>
        <w:r>
          <w:fldChar w:fldCharType="begin"/>
        </w:r>
        <w:r>
          <w:instrText xml:space="preserve"> PAGEREF _Toc21836 \h </w:instrText>
        </w:r>
        <w:r>
          <w:fldChar w:fldCharType="separate"/>
        </w:r>
        <w:r>
          <w:t>12</w:t>
        </w:r>
        <w:r>
          <w:fldChar w:fldCharType="end"/>
        </w:r>
      </w:hyperlink>
    </w:p>
    <w:p w:rsidR="00D25B97" w14:paraId="4C586D0F" w14:textId="77777777">
      <w:pPr>
        <w:pStyle w:val="TOC2"/>
        <w:tabs>
          <w:tab w:val="right" w:leader="dot" w:pos="8306"/>
        </w:tabs>
      </w:pPr>
      <w:hyperlink w:anchor="_Toc24921" w:history="1">
        <w:r>
          <w:rPr>
            <w:rFonts w:ascii="仿宋" w:eastAsia="仿宋" w:hAnsi="仿宋" w:cs="仿宋" w:hint="eastAsia"/>
          </w:rPr>
          <w:t>（二）建设方案</w:t>
        </w:r>
        <w:r>
          <w:tab/>
        </w:r>
        <w:r>
          <w:fldChar w:fldCharType="begin"/>
        </w:r>
        <w:r>
          <w:instrText xml:space="preserve"> PAGEREF _Toc24921 \h </w:instrText>
        </w:r>
        <w:r>
          <w:fldChar w:fldCharType="separate"/>
        </w:r>
        <w:r>
          <w:t>16</w:t>
        </w:r>
        <w:r>
          <w:fldChar w:fldCharType="end"/>
        </w:r>
      </w:hyperlink>
    </w:p>
    <w:p w:rsidR="00D25B97" w14:paraId="775CBFFF" w14:textId="77777777">
      <w:pPr>
        <w:pStyle w:val="TOC2"/>
        <w:tabs>
          <w:tab w:val="right" w:leader="dot" w:pos="8306"/>
        </w:tabs>
      </w:pPr>
      <w:hyperlink w:anchor="_Toc4119" w:history="1">
        <w:r>
          <w:rPr>
            <w:rFonts w:ascii="仿宋" w:eastAsia="仿宋" w:hAnsi="仿宋" w:cs="仿宋" w:hint="eastAsia"/>
          </w:rPr>
          <w:t>（三）建筑工程建设指标</w:t>
        </w:r>
        <w:r>
          <w:tab/>
        </w:r>
        <w:r>
          <w:fldChar w:fldCharType="begin"/>
        </w:r>
        <w:r>
          <w:instrText xml:space="preserve"> PAGEREF _Toc4119 \h </w:instrText>
        </w:r>
        <w:r>
          <w:fldChar w:fldCharType="separate"/>
        </w:r>
        <w:r>
          <w:t>19</w:t>
        </w:r>
        <w:r>
          <w:fldChar w:fldCharType="end"/>
        </w:r>
      </w:hyperlink>
    </w:p>
    <w:p w:rsidR="00D25B97" w14:paraId="3C3E9AE3" w14:textId="77777777">
      <w:pPr>
        <w:pStyle w:val="TOC1"/>
        <w:tabs>
          <w:tab w:val="right" w:leader="dot" w:pos="8306"/>
        </w:tabs>
      </w:pPr>
      <w:hyperlink w:anchor="_Toc21023" w:history="1">
        <w:r>
          <w:rPr>
            <w:rFonts w:ascii="仿宋" w:eastAsia="仿宋" w:hAnsi="仿宋" w:cs="仿宋" w:hint="eastAsia"/>
          </w:rPr>
          <w:t>五、行业前景及市场预测</w:t>
        </w:r>
        <w:r>
          <w:tab/>
        </w:r>
        <w:r>
          <w:fldChar w:fldCharType="begin"/>
        </w:r>
        <w:r>
          <w:instrText xml:space="preserve"> PAGEREF _Toc21023 \h </w:instrText>
        </w:r>
        <w:r>
          <w:fldChar w:fldCharType="separate"/>
        </w:r>
        <w:r>
          <w:t>19</w:t>
        </w:r>
        <w:r>
          <w:fldChar w:fldCharType="end"/>
        </w:r>
      </w:hyperlink>
    </w:p>
    <w:p w:rsidR="00D25B97" w14:paraId="48C8DD0B" w14:textId="77777777">
      <w:pPr>
        <w:pStyle w:val="TOC2"/>
        <w:tabs>
          <w:tab w:val="right" w:leader="dot" w:pos="8306"/>
        </w:tabs>
      </w:pPr>
      <w:hyperlink w:anchor="_Toc3187" w:history="1">
        <w:r>
          <w:rPr>
            <w:rFonts w:ascii="仿宋" w:eastAsia="仿宋" w:hAnsi="仿宋" w:cs="仿宋" w:hint="eastAsia"/>
          </w:rPr>
          <w:t>（一）行业基本情况</w:t>
        </w:r>
        <w:r>
          <w:tab/>
        </w:r>
        <w:r>
          <w:fldChar w:fldCharType="begin"/>
        </w:r>
        <w:r>
          <w:instrText xml:space="preserve"> PAGEREF _Toc3187 \h </w:instrText>
        </w:r>
        <w:r>
          <w:fldChar w:fldCharType="separate"/>
        </w:r>
        <w:r>
          <w:t>19</w:t>
        </w:r>
        <w:r>
          <w:fldChar w:fldCharType="end"/>
        </w:r>
      </w:hyperlink>
    </w:p>
    <w:p w:rsidR="00D25B97" w14:paraId="5CD4BC05" w14:textId="77777777">
      <w:pPr>
        <w:pStyle w:val="TOC2"/>
        <w:tabs>
          <w:tab w:val="right" w:leader="dot" w:pos="8306"/>
        </w:tabs>
      </w:pPr>
      <w:hyperlink w:anchor="_Toc23199" w:history="1">
        <w:r>
          <w:rPr>
            <w:rFonts w:ascii="仿宋" w:eastAsia="仿宋" w:hAnsi="仿宋" w:cs="仿宋" w:hint="eastAsia"/>
          </w:rPr>
          <w:t>（二）市场分析</w:t>
        </w:r>
        <w:r>
          <w:tab/>
        </w:r>
        <w:r>
          <w:fldChar w:fldCharType="begin"/>
        </w:r>
        <w:r>
          <w:instrText xml:space="preserve"> PAGEREF _Toc23199 \h </w:instrText>
        </w:r>
        <w:r>
          <w:fldChar w:fldCharType="separate"/>
        </w:r>
        <w:r>
          <w:t>20</w:t>
        </w:r>
        <w:r>
          <w:fldChar w:fldCharType="end"/>
        </w:r>
      </w:hyperlink>
    </w:p>
    <w:p w:rsidR="00D25B97" w14:paraId="683E0187" w14:textId="77777777">
      <w:pPr>
        <w:pStyle w:val="TOC1"/>
        <w:tabs>
          <w:tab w:val="right" w:leader="dot" w:pos="8306"/>
        </w:tabs>
      </w:pPr>
      <w:hyperlink w:anchor="_Toc15695" w:history="1">
        <w:r>
          <w:rPr>
            <w:rFonts w:ascii="仿宋" w:eastAsia="仿宋" w:hAnsi="仿宋" w:cs="仿宋" w:hint="eastAsia"/>
          </w:rPr>
          <w:t>六、投资估算</w:t>
        </w:r>
        <w:r>
          <w:tab/>
        </w:r>
        <w:r>
          <w:fldChar w:fldCharType="begin"/>
        </w:r>
        <w:r>
          <w:instrText xml:space="preserve"> PAGEREF _Toc15695 \h </w:instrText>
        </w:r>
        <w:r>
          <w:fldChar w:fldCharType="separate"/>
        </w:r>
        <w:r>
          <w:t>22</w:t>
        </w:r>
        <w:r>
          <w:fldChar w:fldCharType="end"/>
        </w:r>
      </w:hyperlink>
    </w:p>
    <w:p w:rsidR="00D25B97" w14:paraId="2DCD7F98" w14:textId="77777777">
      <w:pPr>
        <w:pStyle w:val="TOC2"/>
        <w:tabs>
          <w:tab w:val="right" w:leader="dot" w:pos="8306"/>
        </w:tabs>
      </w:pPr>
      <w:hyperlink w:anchor="_Toc8084" w:history="1">
        <w:r>
          <w:rPr>
            <w:rFonts w:ascii="仿宋" w:eastAsia="仿宋" w:hAnsi="仿宋" w:cs="仿宋" w:hint="eastAsia"/>
          </w:rPr>
          <w:t>（一）投资估算的编制</w:t>
        </w:r>
        <w:r>
          <w:rPr>
            <w:rFonts w:ascii="仿宋" w:eastAsia="仿宋" w:hAnsi="仿宋" w:cs="仿宋" w:hint="eastAsia"/>
          </w:rPr>
          <w:t>说明</w:t>
        </w:r>
        <w:r>
          <w:tab/>
        </w:r>
        <w:r>
          <w:fldChar w:fldCharType="begin"/>
        </w:r>
        <w:r>
          <w:instrText xml:space="preserve"> PAGEREF _Toc8084 \h </w:instrText>
        </w:r>
        <w:r>
          <w:fldChar w:fldCharType="separate"/>
        </w:r>
        <w:r>
          <w:t>22</w:t>
        </w:r>
        <w:r>
          <w:fldChar w:fldCharType="end"/>
        </w:r>
      </w:hyperlink>
    </w:p>
    <w:p w:rsidR="00D25B97" w14:paraId="3FA4C51B" w14:textId="77777777">
      <w:pPr>
        <w:pStyle w:val="TOC2"/>
        <w:tabs>
          <w:tab w:val="right" w:leader="dot" w:pos="8306"/>
        </w:tabs>
      </w:pPr>
      <w:hyperlink w:anchor="_Toc17400" w:history="1">
        <w:r>
          <w:rPr>
            <w:rFonts w:ascii="仿宋" w:eastAsia="仿宋" w:hAnsi="仿宋" w:cs="仿宋" w:hint="eastAsia"/>
          </w:rPr>
          <w:t>（二）建设投资估算</w:t>
        </w:r>
        <w:r>
          <w:tab/>
        </w:r>
        <w:r>
          <w:fldChar w:fldCharType="begin"/>
        </w:r>
        <w:r>
          <w:instrText xml:space="preserve"> PAGEREF _Toc17400 \h </w:instrText>
        </w:r>
        <w:r>
          <w:fldChar w:fldCharType="separate"/>
        </w:r>
        <w:r>
          <w:t>23</w:t>
        </w:r>
        <w:r>
          <w:fldChar w:fldCharType="end"/>
        </w:r>
      </w:hyperlink>
    </w:p>
    <w:p w:rsidR="00D25B97" w14:paraId="2F2A8350" w14:textId="77777777">
      <w:pPr>
        <w:pStyle w:val="TOC2"/>
        <w:tabs>
          <w:tab w:val="right" w:leader="dot" w:pos="8306"/>
        </w:tabs>
      </w:pPr>
      <w:hyperlink w:anchor="_Toc30375" w:history="1">
        <w:r>
          <w:rPr>
            <w:rFonts w:ascii="仿宋" w:eastAsia="仿宋" w:hAnsi="仿宋" w:cs="仿宋" w:hint="eastAsia"/>
          </w:rPr>
          <w:t>（三）建设期利息</w:t>
        </w:r>
        <w:r>
          <w:tab/>
        </w:r>
        <w:r>
          <w:fldChar w:fldCharType="begin"/>
        </w:r>
        <w:r>
          <w:instrText xml:space="preserve"> PAGEREF _Toc30375 \h </w:instrText>
        </w:r>
        <w:r>
          <w:fldChar w:fldCharType="separate"/>
        </w:r>
        <w:r>
          <w:t>24</w:t>
        </w:r>
        <w:r>
          <w:fldChar w:fldCharType="end"/>
        </w:r>
      </w:hyperlink>
    </w:p>
    <w:p w:rsidR="00D25B97" w14:paraId="0CFC5A20" w14:textId="77777777">
      <w:pPr>
        <w:pStyle w:val="TOC2"/>
        <w:tabs>
          <w:tab w:val="right" w:leader="dot" w:pos="8306"/>
        </w:tabs>
      </w:pPr>
      <w:hyperlink w:anchor="_Toc15032" w:history="1">
        <w:r>
          <w:rPr>
            <w:rFonts w:ascii="仿宋" w:eastAsia="仿宋" w:hAnsi="仿宋" w:cs="仿宋" w:hint="eastAsia"/>
          </w:rPr>
          <w:t>（四）流动资金</w:t>
        </w:r>
        <w:r>
          <w:tab/>
        </w:r>
        <w:r>
          <w:fldChar w:fldCharType="begin"/>
        </w:r>
        <w:r>
          <w:instrText xml:space="preserve"> PAGEREF _Toc15032 \h </w:instrText>
        </w:r>
        <w:r>
          <w:fldChar w:fldCharType="separate"/>
        </w:r>
        <w:r>
          <w:t>24</w:t>
        </w:r>
        <w:r>
          <w:fldChar w:fldCharType="end"/>
        </w:r>
      </w:hyperlink>
    </w:p>
    <w:p w:rsidR="00D25B97" w14:paraId="481A2ABB" w14:textId="77777777">
      <w:pPr>
        <w:pStyle w:val="TOC2"/>
        <w:tabs>
          <w:tab w:val="right" w:leader="dot" w:pos="8306"/>
        </w:tabs>
      </w:pPr>
      <w:hyperlink w:anchor="_Toc26393" w:history="1">
        <w:r>
          <w:rPr>
            <w:rFonts w:ascii="仿宋" w:eastAsia="仿宋" w:hAnsi="仿宋" w:cs="仿宋" w:hint="eastAsia"/>
          </w:rPr>
          <w:t>（五）智能食品营养秤项目总投资</w:t>
        </w:r>
        <w:r>
          <w:tab/>
        </w:r>
        <w:r>
          <w:fldChar w:fldCharType="begin"/>
        </w:r>
        <w:r>
          <w:instrText xml:space="preserve"> PAGEREF _Toc26393 \h </w:instrText>
        </w:r>
        <w:r>
          <w:fldChar w:fldCharType="separate"/>
        </w:r>
        <w:r>
          <w:t>25</w:t>
        </w:r>
        <w:r>
          <w:fldChar w:fldCharType="end"/>
        </w:r>
      </w:hyperlink>
    </w:p>
    <w:p w:rsidR="00D25B97" w14:paraId="2EE62F1C" w14:textId="77777777">
      <w:pPr>
        <w:pStyle w:val="TOC2"/>
        <w:tabs>
          <w:tab w:val="right" w:leader="dot" w:pos="8306"/>
        </w:tabs>
      </w:pPr>
      <w:hyperlink w:anchor="_Toc4456" w:history="1">
        <w:r>
          <w:rPr>
            <w:rFonts w:ascii="仿宋" w:eastAsia="仿宋" w:hAnsi="仿宋" w:cs="仿宋" w:hint="eastAsia"/>
          </w:rPr>
          <w:t>（六）资金筹措与投资计划</w:t>
        </w:r>
        <w:r>
          <w:tab/>
        </w:r>
        <w:r>
          <w:fldChar w:fldCharType="begin"/>
        </w:r>
        <w:r>
          <w:instrText xml:space="preserve"> PAGEREF _Toc4456 \h </w:instrText>
        </w:r>
        <w:r>
          <w:fldChar w:fldCharType="separate"/>
        </w:r>
        <w:r>
          <w:t>26</w:t>
        </w:r>
        <w:r>
          <w:fldChar w:fldCharType="end"/>
        </w:r>
      </w:hyperlink>
    </w:p>
    <w:p w:rsidR="00D25B97" w14:paraId="4FAA2395" w14:textId="77777777">
      <w:pPr>
        <w:pStyle w:val="TOC1"/>
        <w:tabs>
          <w:tab w:val="right" w:leader="dot" w:pos="8306"/>
        </w:tabs>
      </w:pPr>
      <w:hyperlink w:anchor="_Toc30868" w:history="1">
        <w:r>
          <w:rPr>
            <w:rFonts w:ascii="仿宋" w:eastAsia="仿宋" w:hAnsi="仿宋" w:cs="仿宋" w:hint="eastAsia"/>
          </w:rPr>
          <w:t>七、节能方案</w:t>
        </w:r>
        <w:r>
          <w:tab/>
        </w:r>
        <w:r>
          <w:fldChar w:fldCharType="begin"/>
        </w:r>
        <w:r>
          <w:instrText xml:space="preserve"> PAGEREF _Toc30868 \h </w:instrText>
        </w:r>
        <w:r>
          <w:fldChar w:fldCharType="separate"/>
        </w:r>
        <w:r>
          <w:t>26</w:t>
        </w:r>
        <w:r>
          <w:fldChar w:fldCharType="end"/>
        </w:r>
      </w:hyperlink>
    </w:p>
    <w:p w:rsidR="00D25B97" w14:paraId="4D23DFDF" w14:textId="77777777">
      <w:pPr>
        <w:pStyle w:val="TOC2"/>
        <w:tabs>
          <w:tab w:val="right" w:leader="dot" w:pos="8306"/>
        </w:tabs>
      </w:pPr>
      <w:hyperlink w:anchor="_Toc29557" w:history="1">
        <w:r>
          <w:rPr>
            <w:rFonts w:ascii="仿宋" w:eastAsia="仿宋" w:hAnsi="仿宋" w:cs="仿宋" w:hint="eastAsia"/>
          </w:rPr>
          <w:t>（一）智能食品营养秤项目节能概述</w:t>
        </w:r>
        <w:r>
          <w:tab/>
        </w:r>
        <w:r>
          <w:fldChar w:fldCharType="begin"/>
        </w:r>
        <w:r>
          <w:instrText xml:space="preserve"> PAGEREF _Toc29557 \h </w:instrText>
        </w:r>
        <w:r>
          <w:fldChar w:fldCharType="separate"/>
        </w:r>
        <w:r>
          <w:t>26</w:t>
        </w:r>
        <w:r>
          <w:fldChar w:fldCharType="end"/>
        </w:r>
      </w:hyperlink>
    </w:p>
    <w:p w:rsidR="00D25B97" w14:paraId="7450588F" w14:textId="77777777">
      <w:pPr>
        <w:pStyle w:val="TOC2"/>
        <w:tabs>
          <w:tab w:val="right" w:leader="dot" w:pos="8306"/>
        </w:tabs>
      </w:pPr>
      <w:hyperlink w:anchor="_Toc2450" w:history="1">
        <w:r>
          <w:rPr>
            <w:rFonts w:ascii="仿宋" w:eastAsia="仿宋" w:hAnsi="仿宋" w:cs="仿宋" w:hint="eastAsia"/>
          </w:rPr>
          <w:t>（二）能源消费种类和数量分析</w:t>
        </w:r>
        <w:r>
          <w:tab/>
        </w:r>
        <w:r>
          <w:fldChar w:fldCharType="begin"/>
        </w:r>
        <w:r>
          <w:instrText xml:space="preserve"> PAGEREF _Toc2450 \h </w:instrText>
        </w:r>
        <w:r>
          <w:fldChar w:fldCharType="separate"/>
        </w:r>
        <w:r>
          <w:t>28</w:t>
        </w:r>
        <w:r>
          <w:fldChar w:fldCharType="end"/>
        </w:r>
      </w:hyperlink>
    </w:p>
    <w:p w:rsidR="00D25B97" w14:paraId="49624B07" w14:textId="77777777">
      <w:pPr>
        <w:pStyle w:val="TOC2"/>
        <w:tabs>
          <w:tab w:val="right" w:leader="dot" w:pos="8306"/>
        </w:tabs>
      </w:pPr>
      <w:hyperlink w:anchor="_Toc11051" w:history="1">
        <w:r>
          <w:rPr>
            <w:rFonts w:ascii="仿宋" w:eastAsia="仿宋" w:hAnsi="仿宋" w:cs="仿宋" w:hint="eastAsia"/>
          </w:rPr>
          <w:t>（三）智能食品营养秤项目节能措施</w:t>
        </w:r>
        <w:r>
          <w:tab/>
        </w:r>
        <w:r>
          <w:fldChar w:fldCharType="begin"/>
        </w:r>
        <w:r>
          <w:instrText xml:space="preserve"> PAGEREF _Toc11051 \h </w:instrText>
        </w:r>
        <w:r>
          <w:fldChar w:fldCharType="separate"/>
        </w:r>
        <w:r>
          <w:t>29</w:t>
        </w:r>
        <w:r>
          <w:fldChar w:fldCharType="end"/>
        </w:r>
      </w:hyperlink>
    </w:p>
    <w:p w:rsidR="00D25B97" w14:paraId="5AE526BB" w14:textId="77777777">
      <w:pPr>
        <w:pStyle w:val="TOC2"/>
        <w:tabs>
          <w:tab w:val="right" w:leader="dot" w:pos="8306"/>
        </w:tabs>
      </w:pPr>
      <w:hyperlink w:anchor="_Toc29186" w:history="1">
        <w:r>
          <w:rPr>
            <w:rFonts w:ascii="仿宋" w:eastAsia="仿宋" w:hAnsi="仿宋" w:cs="仿宋" w:hint="eastAsia"/>
          </w:rPr>
          <w:t>（四）节能综合评价</w:t>
        </w:r>
        <w:r>
          <w:tab/>
        </w:r>
        <w:r>
          <w:fldChar w:fldCharType="begin"/>
        </w:r>
        <w:r>
          <w:instrText xml:space="preserve"> PAGEREF _Toc29186 \h </w:instrText>
        </w:r>
        <w:r>
          <w:fldChar w:fldCharType="separate"/>
        </w:r>
        <w:r>
          <w:t>31</w:t>
        </w:r>
        <w:r>
          <w:fldChar w:fldCharType="end"/>
        </w:r>
      </w:hyperlink>
    </w:p>
    <w:p w:rsidR="00D25B97" w14:paraId="240BAFF3" w14:textId="77777777">
      <w:pPr>
        <w:pStyle w:val="TOC1"/>
        <w:tabs>
          <w:tab w:val="right" w:leader="dot" w:pos="8306"/>
        </w:tabs>
      </w:pPr>
      <w:hyperlink w:anchor="_Toc21574" w:history="1">
        <w:r>
          <w:rPr>
            <w:rFonts w:ascii="仿宋" w:eastAsia="仿宋" w:hAnsi="仿宋" w:cs="仿宋" w:hint="eastAsia"/>
          </w:rPr>
          <w:t>八、招标方案</w:t>
        </w:r>
        <w:r>
          <w:tab/>
        </w:r>
        <w:r>
          <w:fldChar w:fldCharType="begin"/>
        </w:r>
        <w:r>
          <w:instrText xml:space="preserve"> PAGEREF _Toc21574 \h </w:instrText>
        </w:r>
        <w:r>
          <w:fldChar w:fldCharType="separate"/>
        </w:r>
        <w:r>
          <w:t>32</w:t>
        </w:r>
        <w:r>
          <w:fldChar w:fldCharType="end"/>
        </w:r>
      </w:hyperlink>
    </w:p>
    <w:p w:rsidR="00D25B97" w14:paraId="6F69B2D9" w14:textId="77777777">
      <w:pPr>
        <w:pStyle w:val="TOC2"/>
        <w:tabs>
          <w:tab w:val="right" w:leader="dot" w:pos="8306"/>
        </w:tabs>
      </w:pPr>
      <w:hyperlink w:anchor="_Toc7186" w:history="1">
        <w:r>
          <w:rPr>
            <w:rFonts w:ascii="仿宋" w:eastAsia="仿宋" w:hAnsi="仿宋" w:cs="仿宋" w:hint="eastAsia"/>
          </w:rPr>
          <w:t>（一）智能食品营养秤项目招标依据</w:t>
        </w:r>
        <w:r>
          <w:tab/>
        </w:r>
        <w:r>
          <w:fldChar w:fldCharType="begin"/>
        </w:r>
        <w:r>
          <w:instrText xml:space="preserve"> PAGEREF _Toc7186 \h </w:instrText>
        </w:r>
        <w:r>
          <w:fldChar w:fldCharType="separate"/>
        </w:r>
        <w:r>
          <w:t>32</w:t>
        </w:r>
        <w:r>
          <w:fldChar w:fldCharType="end"/>
        </w:r>
      </w:hyperlink>
    </w:p>
    <w:p w:rsidR="00D25B97" w14:paraId="44FF2A2A" w14:textId="77777777">
      <w:pPr>
        <w:pStyle w:val="TOC2"/>
        <w:tabs>
          <w:tab w:val="right" w:leader="dot" w:pos="8306"/>
        </w:tabs>
      </w:pPr>
      <w:hyperlink w:anchor="_Toc20" w:history="1">
        <w:r>
          <w:rPr>
            <w:rFonts w:ascii="仿宋" w:eastAsia="仿宋" w:hAnsi="仿宋" w:cs="仿宋" w:hint="eastAsia"/>
          </w:rPr>
          <w:t>（二）智能食品营养秤项目招标范围</w:t>
        </w:r>
        <w:r>
          <w:tab/>
        </w:r>
        <w:r>
          <w:fldChar w:fldCharType="begin"/>
        </w:r>
        <w:r>
          <w:instrText xml:space="preserve"> PAGEREF _Toc20 \h </w:instrText>
        </w:r>
        <w:r>
          <w:fldChar w:fldCharType="separate"/>
        </w:r>
        <w:r>
          <w:t>32</w:t>
        </w:r>
        <w:r>
          <w:fldChar w:fldCharType="end"/>
        </w:r>
      </w:hyperlink>
    </w:p>
    <w:p w:rsidR="00D25B97" w14:paraId="0C016680" w14:textId="77777777">
      <w:pPr>
        <w:pStyle w:val="TOC2"/>
        <w:tabs>
          <w:tab w:val="right" w:leader="dot" w:pos="8306"/>
        </w:tabs>
      </w:pPr>
      <w:hyperlink w:anchor="_Toc19527" w:history="1">
        <w:r>
          <w:rPr>
            <w:rFonts w:ascii="仿宋" w:eastAsia="仿宋" w:hAnsi="仿宋" w:cs="仿宋" w:hint="eastAsia"/>
          </w:rPr>
          <w:t>（三）招标要求</w:t>
        </w:r>
        <w:r>
          <w:tab/>
        </w:r>
        <w:r>
          <w:fldChar w:fldCharType="begin"/>
        </w:r>
        <w:r>
          <w:instrText xml:space="preserve"> PAGEREF _Toc19527 \h </w:instrText>
        </w:r>
        <w:r>
          <w:fldChar w:fldCharType="separate"/>
        </w:r>
        <w:r>
          <w:t>33</w:t>
        </w:r>
        <w:r>
          <w:fldChar w:fldCharType="end"/>
        </w:r>
      </w:hyperlink>
    </w:p>
    <w:p w:rsidR="00D25B97" w14:paraId="2CC5FCCA" w14:textId="77777777">
      <w:pPr>
        <w:pStyle w:val="TOC2"/>
        <w:tabs>
          <w:tab w:val="right" w:leader="dot" w:pos="8306"/>
        </w:tabs>
      </w:pPr>
      <w:hyperlink w:anchor="_Toc16310" w:history="1">
        <w:r>
          <w:rPr>
            <w:rFonts w:ascii="仿宋" w:eastAsia="仿宋" w:hAnsi="仿宋" w:cs="仿宋" w:hint="eastAsia"/>
          </w:rPr>
          <w:t>（四）招标组织方式</w:t>
        </w:r>
        <w:r>
          <w:tab/>
        </w:r>
        <w:r>
          <w:fldChar w:fldCharType="begin"/>
        </w:r>
        <w:r>
          <w:instrText xml:space="preserve"> PAGEREF _Toc16310 \h </w:instrText>
        </w:r>
        <w:r>
          <w:fldChar w:fldCharType="separate"/>
        </w:r>
        <w:r>
          <w:t>34</w:t>
        </w:r>
        <w:r>
          <w:fldChar w:fldCharType="end"/>
        </w:r>
      </w:hyperlink>
    </w:p>
    <w:p w:rsidR="00D25B97" w14:paraId="427FA561" w14:textId="77777777">
      <w:pPr>
        <w:pStyle w:val="TOC2"/>
        <w:tabs>
          <w:tab w:val="right" w:leader="dot" w:pos="8306"/>
        </w:tabs>
      </w:pPr>
      <w:hyperlink w:anchor="_Toc23364" w:history="1">
        <w:r>
          <w:rPr>
            <w:rFonts w:ascii="仿宋" w:eastAsia="仿宋" w:hAnsi="仿宋" w:cs="仿宋" w:hint="eastAsia"/>
          </w:rPr>
          <w:t>（五）招标信息发布</w:t>
        </w:r>
        <w:r>
          <w:tab/>
        </w:r>
        <w:r>
          <w:fldChar w:fldCharType="begin"/>
        </w:r>
        <w:r>
          <w:instrText xml:space="preserve"> PAGEREF _Toc23364 \h </w:instrText>
        </w:r>
        <w:r>
          <w:fldChar w:fldCharType="separate"/>
        </w:r>
        <w:r>
          <w:t>37</w:t>
        </w:r>
        <w:r>
          <w:fldChar w:fldCharType="end"/>
        </w:r>
      </w:hyperlink>
    </w:p>
    <w:p w:rsidR="00D25B97" w14:paraId="35F84578" w14:textId="77777777">
      <w:pPr>
        <w:pStyle w:val="TOC1"/>
        <w:tabs>
          <w:tab w:val="right" w:leader="dot" w:pos="8306"/>
        </w:tabs>
      </w:pPr>
      <w:hyperlink w:anchor="_Toc27959" w:history="1">
        <w:r>
          <w:rPr>
            <w:rFonts w:ascii="仿宋" w:eastAsia="仿宋" w:hAnsi="仿宋" w:cs="仿宋" w:hint="eastAsia"/>
          </w:rPr>
          <w:t>九、劳动安全评价</w:t>
        </w:r>
        <w:r>
          <w:tab/>
        </w:r>
        <w:r>
          <w:fldChar w:fldCharType="begin"/>
        </w:r>
        <w:r>
          <w:instrText xml:space="preserve"> PAGEREF _Toc27959 \h </w:instrText>
        </w:r>
        <w:r>
          <w:fldChar w:fldCharType="separate"/>
        </w:r>
        <w:r>
          <w:t>37</w:t>
        </w:r>
        <w:r>
          <w:fldChar w:fldCharType="end"/>
        </w:r>
      </w:hyperlink>
    </w:p>
    <w:p w:rsidR="00D25B97" w14:paraId="108DCE29" w14:textId="77777777">
      <w:pPr>
        <w:pStyle w:val="TOC2"/>
        <w:tabs>
          <w:tab w:val="right" w:leader="dot" w:pos="8306"/>
        </w:tabs>
      </w:pPr>
      <w:hyperlink w:anchor="_Toc30456" w:history="1">
        <w:r>
          <w:rPr>
            <w:rFonts w:ascii="仿宋" w:eastAsia="仿宋" w:hAnsi="仿宋" w:cs="仿宋" w:hint="eastAsia"/>
          </w:rPr>
          <w:t>（一）设计依据</w:t>
        </w:r>
        <w:r>
          <w:tab/>
        </w:r>
        <w:r>
          <w:fldChar w:fldCharType="begin"/>
        </w:r>
        <w:r>
          <w:instrText xml:space="preserve"> </w:instrText>
        </w:r>
        <w:r>
          <w:instrText xml:space="preserve">PAGEREF _Toc30456 \h </w:instrText>
        </w:r>
        <w:r>
          <w:fldChar w:fldCharType="separate"/>
        </w:r>
        <w:r>
          <w:t>37</w:t>
        </w:r>
        <w:r>
          <w:fldChar w:fldCharType="end"/>
        </w:r>
      </w:hyperlink>
    </w:p>
    <w:p w:rsidR="00D25B97" w14:paraId="2B2AABE6" w14:textId="77777777">
      <w:pPr>
        <w:pStyle w:val="TOC2"/>
        <w:tabs>
          <w:tab w:val="right" w:leader="dot" w:pos="8306"/>
        </w:tabs>
      </w:pPr>
      <w:hyperlink w:anchor="_Toc4758" w:history="1">
        <w:r>
          <w:rPr>
            <w:rFonts w:ascii="仿宋" w:eastAsia="仿宋" w:hAnsi="仿宋" w:cs="仿宋" w:hint="eastAsia"/>
          </w:rPr>
          <w:t>（二）主要防范措施</w:t>
        </w:r>
        <w:r>
          <w:tab/>
        </w:r>
        <w:r>
          <w:fldChar w:fldCharType="begin"/>
        </w:r>
        <w:r>
          <w:instrText xml:space="preserve"> PAGEREF _Toc4758 \h </w:instrText>
        </w:r>
        <w:r>
          <w:fldChar w:fldCharType="separate"/>
        </w:r>
        <w:r>
          <w:t>39</w:t>
        </w:r>
        <w:r>
          <w:fldChar w:fldCharType="end"/>
        </w:r>
      </w:hyperlink>
    </w:p>
    <w:p w:rsidR="00D25B97" w14:paraId="1F11687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170" w:history="1">
        <w:r>
          <w:rPr>
            <w:rFonts w:ascii="仿宋" w:eastAsia="仿宋" w:hAnsi="仿宋" w:cs="仿宋" w:hint="eastAsia"/>
          </w:rPr>
          <w:t>（三）劳动安全预期效果评价</w:t>
        </w:r>
        <w:r>
          <w:tab/>
        </w:r>
        <w:r>
          <w:fldChar w:fldCharType="begin"/>
        </w:r>
        <w:r>
          <w:instrText xml:space="preserve"> PAGEREF _Toc28170 \h </w:instrText>
        </w:r>
        <w:r>
          <w:fldChar w:fldCharType="separate"/>
        </w:r>
        <w:r>
          <w:t>41</w:t>
        </w:r>
        <w:r>
          <w:fldChar w:fldCharType="end"/>
        </w:r>
      </w:hyperlink>
    </w:p>
    <w:p w:rsidR="00D25B97" w14:paraId="79E0F212" w14:textId="77777777">
      <w:pPr>
        <w:pStyle w:val="TOC1"/>
        <w:tabs>
          <w:tab w:val="right" w:leader="dot" w:pos="8306"/>
        </w:tabs>
      </w:pPr>
      <w:hyperlink w:anchor="_Toc1531" w:history="1">
        <w:r>
          <w:rPr>
            <w:rFonts w:ascii="仿宋" w:eastAsia="仿宋" w:hAnsi="仿宋" w:cs="仿宋" w:hint="eastAsia"/>
          </w:rPr>
          <w:t>十、组织架构分析</w:t>
        </w:r>
        <w:r>
          <w:tab/>
        </w:r>
        <w:r>
          <w:fldChar w:fldCharType="begin"/>
        </w:r>
        <w:r>
          <w:instrText xml:space="preserve"> PAGEREF _Toc1531 \h </w:instrText>
        </w:r>
        <w:r>
          <w:fldChar w:fldCharType="separate"/>
        </w:r>
        <w:r>
          <w:t>42</w:t>
        </w:r>
        <w:r>
          <w:fldChar w:fldCharType="end"/>
        </w:r>
      </w:hyperlink>
    </w:p>
    <w:p w:rsidR="00D25B97" w14:paraId="45B384C4" w14:textId="77777777">
      <w:pPr>
        <w:pStyle w:val="TOC2"/>
        <w:tabs>
          <w:tab w:val="right" w:leader="dot" w:pos="8306"/>
        </w:tabs>
      </w:pPr>
      <w:hyperlink w:anchor="_Toc24496" w:history="1">
        <w:r>
          <w:rPr>
            <w:rFonts w:ascii="仿宋" w:eastAsia="仿宋" w:hAnsi="仿宋" w:cs="仿宋" w:hint="eastAsia"/>
          </w:rPr>
          <w:t>（一）人力资源配置</w:t>
        </w:r>
        <w:r>
          <w:tab/>
        </w:r>
        <w:r>
          <w:fldChar w:fldCharType="begin"/>
        </w:r>
        <w:r>
          <w:instrText xml:space="preserve"> PAGEREF _Toc24496 \h </w:instrText>
        </w:r>
        <w:r>
          <w:fldChar w:fldCharType="separate"/>
        </w:r>
        <w:r>
          <w:t>42</w:t>
        </w:r>
        <w:r>
          <w:fldChar w:fldCharType="end"/>
        </w:r>
      </w:hyperlink>
    </w:p>
    <w:p w:rsidR="00D25B97" w14:paraId="12F92028" w14:textId="77777777">
      <w:pPr>
        <w:pStyle w:val="TOC2"/>
        <w:tabs>
          <w:tab w:val="right" w:leader="dot" w:pos="8306"/>
        </w:tabs>
      </w:pPr>
      <w:hyperlink w:anchor="_Toc19625" w:history="1">
        <w:r>
          <w:rPr>
            <w:rFonts w:ascii="仿宋" w:eastAsia="仿宋" w:hAnsi="仿宋" w:cs="仿宋" w:hint="eastAsia"/>
          </w:rPr>
          <w:t>（二）员工技能培训</w:t>
        </w:r>
        <w:r>
          <w:tab/>
        </w:r>
        <w:r>
          <w:fldChar w:fldCharType="begin"/>
        </w:r>
        <w:r>
          <w:instrText xml:space="preserve"> PAGEREF _Toc19625 \h </w:instrText>
        </w:r>
        <w:r>
          <w:fldChar w:fldCharType="separate"/>
        </w:r>
        <w:r>
          <w:t>43</w:t>
        </w:r>
        <w:r>
          <w:fldChar w:fldCharType="end"/>
        </w:r>
      </w:hyperlink>
    </w:p>
    <w:p w:rsidR="00D25B97" w14:paraId="7A5366E9" w14:textId="77777777">
      <w:pPr>
        <w:pStyle w:val="TOC1"/>
        <w:tabs>
          <w:tab w:val="right" w:leader="dot" w:pos="8306"/>
        </w:tabs>
      </w:pPr>
      <w:hyperlink w:anchor="_Toc15203" w:history="1">
        <w:r>
          <w:rPr>
            <w:rFonts w:ascii="仿宋" w:eastAsia="仿宋" w:hAnsi="仿宋" w:cs="仿宋" w:hint="eastAsia"/>
          </w:rPr>
          <w:t>十一、</w:t>
        </w:r>
        <w:r>
          <w:rPr>
            <w:rFonts w:ascii="仿宋" w:eastAsia="仿宋" w:hAnsi="仿宋" w:cs="仿宋" w:hint="eastAsia"/>
          </w:rPr>
          <w:t>智能食品营养秤项目工艺及设备分析</w:t>
        </w:r>
        <w:r>
          <w:tab/>
        </w:r>
        <w:r>
          <w:fldChar w:fldCharType="begin"/>
        </w:r>
        <w:r>
          <w:instrText xml:space="preserve"> PAGEREF _Toc15203 \h </w:instrText>
        </w:r>
        <w:r>
          <w:fldChar w:fldCharType="separate"/>
        </w:r>
        <w:r>
          <w:t>45</w:t>
        </w:r>
        <w:r>
          <w:fldChar w:fldCharType="end"/>
        </w:r>
      </w:hyperlink>
    </w:p>
    <w:p w:rsidR="00D25B97" w14:paraId="6C9FE450" w14:textId="77777777">
      <w:pPr>
        <w:pStyle w:val="TOC2"/>
        <w:tabs>
          <w:tab w:val="right" w:leader="dot" w:pos="8306"/>
        </w:tabs>
      </w:pPr>
      <w:hyperlink w:anchor="_Toc8816" w:history="1">
        <w:r>
          <w:rPr>
            <w:rFonts w:ascii="仿宋" w:eastAsia="仿宋" w:hAnsi="仿宋" w:cs="仿宋" w:hint="eastAsia"/>
          </w:rPr>
          <w:t>（一）技术管理特点</w:t>
        </w:r>
        <w:r>
          <w:tab/>
        </w:r>
        <w:r>
          <w:fldChar w:fldCharType="begin"/>
        </w:r>
        <w:r>
          <w:instrText xml:space="preserve"> PAGEREF _Toc8816 \h </w:instrText>
        </w:r>
        <w:r>
          <w:fldChar w:fldCharType="separate"/>
        </w:r>
        <w:r>
          <w:t>45</w:t>
        </w:r>
        <w:r>
          <w:fldChar w:fldCharType="end"/>
        </w:r>
      </w:hyperlink>
    </w:p>
    <w:p w:rsidR="00D25B97" w14:paraId="4D06D203" w14:textId="77777777">
      <w:pPr>
        <w:pStyle w:val="TOC2"/>
        <w:tabs>
          <w:tab w:val="right" w:leader="dot" w:pos="8306"/>
        </w:tabs>
      </w:pPr>
      <w:hyperlink w:anchor="_Toc5900" w:history="1">
        <w:r>
          <w:rPr>
            <w:rFonts w:ascii="仿宋" w:eastAsia="仿宋" w:hAnsi="仿宋" w:cs="仿宋" w:hint="eastAsia"/>
          </w:rPr>
          <w:t>（二）智能食品营养秤项目工艺技术设计方案</w:t>
        </w:r>
        <w:r>
          <w:tab/>
        </w:r>
        <w:r>
          <w:fldChar w:fldCharType="begin"/>
        </w:r>
        <w:r>
          <w:instrText xml:space="preserve"> PAGEREF _Toc5900 \h </w:instrText>
        </w:r>
        <w:r>
          <w:fldChar w:fldCharType="separate"/>
        </w:r>
        <w:r>
          <w:t>45</w:t>
        </w:r>
        <w:r>
          <w:fldChar w:fldCharType="end"/>
        </w:r>
      </w:hyperlink>
    </w:p>
    <w:p w:rsidR="00D25B97" w14:paraId="19B3AE29" w14:textId="77777777">
      <w:pPr>
        <w:pStyle w:val="TOC2"/>
        <w:tabs>
          <w:tab w:val="right" w:leader="dot" w:pos="8306"/>
        </w:tabs>
      </w:pPr>
      <w:hyperlink w:anchor="_Toc12705" w:history="1">
        <w:r>
          <w:rPr>
            <w:rFonts w:ascii="仿宋" w:eastAsia="仿宋" w:hAnsi="仿宋" w:cs="仿宋" w:hint="eastAsia"/>
          </w:rPr>
          <w:t>（三）设备选型方案</w:t>
        </w:r>
        <w:r>
          <w:tab/>
        </w:r>
        <w:r>
          <w:fldChar w:fldCharType="begin"/>
        </w:r>
        <w:r>
          <w:instrText xml:space="preserve"> PAGEREF _Toc12705 \h </w:instrText>
        </w:r>
        <w:r>
          <w:fldChar w:fldCharType="separate"/>
        </w:r>
        <w:r>
          <w:t>46</w:t>
        </w:r>
        <w:r>
          <w:fldChar w:fldCharType="end"/>
        </w:r>
      </w:hyperlink>
    </w:p>
    <w:p w:rsidR="00D25B97" w14:paraId="1D2D120B" w14:textId="77777777">
      <w:pPr>
        <w:pStyle w:val="TOC1"/>
        <w:tabs>
          <w:tab w:val="right" w:leader="dot" w:pos="8306"/>
        </w:tabs>
      </w:pPr>
      <w:hyperlink w:anchor="_Toc22418" w:history="1">
        <w:r>
          <w:rPr>
            <w:rFonts w:ascii="仿宋" w:eastAsia="仿宋" w:hAnsi="仿宋" w:cs="仿宋" w:hint="eastAsia"/>
          </w:rPr>
          <w:t>十二、智能食品营养秤项目风险防范分析</w:t>
        </w:r>
        <w:r>
          <w:tab/>
        </w:r>
        <w:r>
          <w:fldChar w:fldCharType="begin"/>
        </w:r>
        <w:r>
          <w:instrText xml:space="preserve"> PAGEREF _Toc22418 \h </w:instrText>
        </w:r>
        <w:r>
          <w:fldChar w:fldCharType="separate"/>
        </w:r>
        <w:r>
          <w:t>47</w:t>
        </w:r>
        <w:r>
          <w:fldChar w:fldCharType="end"/>
        </w:r>
      </w:hyperlink>
    </w:p>
    <w:p w:rsidR="00D25B97" w14:paraId="6519FDD8" w14:textId="77777777">
      <w:pPr>
        <w:pStyle w:val="TOC2"/>
        <w:tabs>
          <w:tab w:val="right" w:leader="dot" w:pos="8306"/>
        </w:tabs>
      </w:pPr>
      <w:hyperlink w:anchor="_Toc10210" w:history="1">
        <w:r>
          <w:rPr>
            <w:rFonts w:ascii="仿宋" w:eastAsia="仿宋" w:hAnsi="仿宋" w:cs="仿宋" w:hint="eastAsia"/>
          </w:rPr>
          <w:t>（一）智能食品营养秤项目风险分析</w:t>
        </w:r>
        <w:r>
          <w:tab/>
        </w:r>
        <w:r>
          <w:fldChar w:fldCharType="begin"/>
        </w:r>
        <w:r>
          <w:instrText xml:space="preserve"> PAGEREF _Toc10210 \h </w:instrText>
        </w:r>
        <w:r>
          <w:fldChar w:fldCharType="separate"/>
        </w:r>
        <w:r>
          <w:t>47</w:t>
        </w:r>
        <w:r>
          <w:fldChar w:fldCharType="end"/>
        </w:r>
      </w:hyperlink>
    </w:p>
    <w:p w:rsidR="00D25B97" w14:paraId="312C3D1B" w14:textId="77777777">
      <w:pPr>
        <w:pStyle w:val="TOC2"/>
        <w:tabs>
          <w:tab w:val="right" w:leader="dot" w:pos="8306"/>
        </w:tabs>
      </w:pPr>
      <w:hyperlink w:anchor="_Toc18170" w:history="1">
        <w:r>
          <w:rPr>
            <w:rFonts w:ascii="仿宋" w:eastAsia="仿宋" w:hAnsi="仿宋" w:cs="仿宋" w:hint="eastAsia"/>
          </w:rPr>
          <w:t>（二）智能食品营养秤项目风险对策</w:t>
        </w:r>
        <w:r>
          <w:tab/>
        </w:r>
        <w:r>
          <w:fldChar w:fldCharType="begin"/>
        </w:r>
        <w:r>
          <w:instrText xml:space="preserve"> PAGEREF _Toc18170 \h </w:instrText>
        </w:r>
        <w:r>
          <w:fldChar w:fldCharType="separate"/>
        </w:r>
        <w:r>
          <w:t>49</w:t>
        </w:r>
        <w:r>
          <w:fldChar w:fldCharType="end"/>
        </w:r>
      </w:hyperlink>
    </w:p>
    <w:p w:rsidR="00D25B97" w14:paraId="09311565" w14:textId="77777777">
      <w:pPr>
        <w:pStyle w:val="TOC1"/>
        <w:tabs>
          <w:tab w:val="right" w:leader="dot" w:pos="8306"/>
        </w:tabs>
      </w:pPr>
      <w:hyperlink w:anchor="_Toc30282" w:history="1">
        <w:r>
          <w:rPr>
            <w:rFonts w:ascii="仿宋" w:eastAsia="仿宋" w:hAnsi="仿宋" w:cs="仿宋" w:hint="eastAsia"/>
          </w:rPr>
          <w:t>十三、智能食品营养秤项目建设单位</w:t>
        </w:r>
        <w:r>
          <w:tab/>
        </w:r>
        <w:r>
          <w:fldChar w:fldCharType="begin"/>
        </w:r>
        <w:r>
          <w:instrText xml:space="preserve"> PAGEREF _Toc30282 \h </w:instrText>
        </w:r>
        <w:r>
          <w:fldChar w:fldCharType="separate"/>
        </w:r>
        <w:r>
          <w:t>51</w:t>
        </w:r>
        <w:r>
          <w:fldChar w:fldCharType="end"/>
        </w:r>
      </w:hyperlink>
    </w:p>
    <w:p w:rsidR="00D25B97" w14:paraId="3B0E7C56" w14:textId="77777777">
      <w:pPr>
        <w:pStyle w:val="TOC2"/>
        <w:tabs>
          <w:tab w:val="right" w:leader="dot" w:pos="8306"/>
        </w:tabs>
      </w:pPr>
      <w:hyperlink w:anchor="_Toc19581" w:history="1">
        <w:r>
          <w:rPr>
            <w:rFonts w:ascii="仿宋" w:eastAsia="仿宋" w:hAnsi="仿宋" w:cs="仿宋" w:hint="eastAsia"/>
          </w:rPr>
          <w:t>（一）智能食品营养秤项目承办单位基本情况</w:t>
        </w:r>
        <w:r>
          <w:tab/>
        </w:r>
        <w:r>
          <w:fldChar w:fldCharType="begin"/>
        </w:r>
        <w:r>
          <w:instrText xml:space="preserve"> PAGEREF _Toc19581 \h </w:instrText>
        </w:r>
        <w:r>
          <w:fldChar w:fldCharType="separate"/>
        </w:r>
        <w:r>
          <w:t>51</w:t>
        </w:r>
        <w:r>
          <w:fldChar w:fldCharType="end"/>
        </w:r>
      </w:hyperlink>
    </w:p>
    <w:p w:rsidR="00D25B97" w14:paraId="35C4D55F" w14:textId="77777777">
      <w:pPr>
        <w:pStyle w:val="TOC2"/>
        <w:tabs>
          <w:tab w:val="right" w:leader="dot" w:pos="8306"/>
        </w:tabs>
      </w:pPr>
      <w:hyperlink w:anchor="_Toc16302" w:history="1">
        <w:r>
          <w:rPr>
            <w:rFonts w:ascii="仿宋" w:eastAsia="仿宋" w:hAnsi="仿宋" w:cs="仿宋" w:hint="eastAsia"/>
          </w:rPr>
          <w:t>（二）公司经济效益分析</w:t>
        </w:r>
        <w:r>
          <w:tab/>
        </w:r>
        <w:r>
          <w:fldChar w:fldCharType="begin"/>
        </w:r>
        <w:r>
          <w:instrText xml:space="preserve"> PAGEREF _Toc16302 \h </w:instrText>
        </w:r>
        <w:r>
          <w:fldChar w:fldCharType="separate"/>
        </w:r>
        <w:r>
          <w:t>53</w:t>
        </w:r>
        <w:r>
          <w:fldChar w:fldCharType="end"/>
        </w:r>
      </w:hyperlink>
    </w:p>
    <w:p w:rsidR="00D25B97" w14:paraId="5B3A6717" w14:textId="77777777">
      <w:pPr>
        <w:pStyle w:val="TOC1"/>
        <w:tabs>
          <w:tab w:val="right" w:leader="dot" w:pos="8306"/>
        </w:tabs>
      </w:pPr>
      <w:hyperlink w:anchor="_Toc24116" w:history="1">
        <w:r>
          <w:rPr>
            <w:rFonts w:ascii="仿宋" w:eastAsia="仿宋" w:hAnsi="仿宋" w:cs="仿宋" w:hint="eastAsia"/>
          </w:rPr>
          <w:t>十四、管理团队</w:t>
        </w:r>
        <w:r>
          <w:tab/>
        </w:r>
        <w:r>
          <w:fldChar w:fldCharType="begin"/>
        </w:r>
        <w:r>
          <w:instrText xml:space="preserve"> PAGEREF _Toc24116 \h </w:instrText>
        </w:r>
        <w:r>
          <w:fldChar w:fldCharType="separate"/>
        </w:r>
        <w:r>
          <w:t>53</w:t>
        </w:r>
        <w:r>
          <w:fldChar w:fldCharType="end"/>
        </w:r>
      </w:hyperlink>
    </w:p>
    <w:p w:rsidR="00D25B97" w14:paraId="6A91C56E" w14:textId="77777777">
      <w:pPr>
        <w:pStyle w:val="TOC2"/>
        <w:tabs>
          <w:tab w:val="right" w:leader="dot" w:pos="8306"/>
        </w:tabs>
      </w:pPr>
      <w:hyperlink w:anchor="_Toc19974" w:history="1">
        <w:r>
          <w:rPr>
            <w:rFonts w:ascii="仿宋" w:eastAsia="仿宋" w:hAnsi="仿宋" w:cs="仿宋" w:hint="eastAsia"/>
          </w:rPr>
          <w:t>（一）管理层简介</w:t>
        </w:r>
        <w:r>
          <w:tab/>
        </w:r>
        <w:r>
          <w:fldChar w:fldCharType="begin"/>
        </w:r>
        <w:r>
          <w:instrText xml:space="preserve"> PAGEREF _Toc19974 \h </w:instrText>
        </w:r>
        <w:r>
          <w:fldChar w:fldCharType="separate"/>
        </w:r>
        <w:r>
          <w:t>53</w:t>
        </w:r>
        <w:r>
          <w:fldChar w:fldCharType="end"/>
        </w:r>
      </w:hyperlink>
    </w:p>
    <w:p w:rsidR="00D25B97" w14:paraId="754FF243" w14:textId="77777777">
      <w:pPr>
        <w:pStyle w:val="TOC2"/>
        <w:tabs>
          <w:tab w:val="right" w:leader="dot" w:pos="8306"/>
        </w:tabs>
      </w:pPr>
      <w:hyperlink w:anchor="_Toc16723" w:history="1">
        <w:r>
          <w:rPr>
            <w:rFonts w:ascii="仿宋" w:eastAsia="仿宋" w:hAnsi="仿宋" w:cs="仿宋" w:hint="eastAsia"/>
          </w:rPr>
          <w:t>（二）组织结构</w:t>
        </w:r>
        <w:r>
          <w:tab/>
        </w:r>
        <w:r>
          <w:fldChar w:fldCharType="begin"/>
        </w:r>
        <w:r>
          <w:instrText xml:space="preserve"> PAGEREF _Toc16723 \h </w:instrText>
        </w:r>
        <w:r>
          <w:fldChar w:fldCharType="separate"/>
        </w:r>
        <w:r>
          <w:t>54</w:t>
        </w:r>
        <w:r>
          <w:fldChar w:fldCharType="end"/>
        </w:r>
      </w:hyperlink>
    </w:p>
    <w:p w:rsidR="00D25B97" w14:paraId="170DE45C" w14:textId="77777777">
      <w:pPr>
        <w:pStyle w:val="TOC2"/>
        <w:tabs>
          <w:tab w:val="right" w:leader="dot" w:pos="8306"/>
        </w:tabs>
      </w:pPr>
      <w:hyperlink w:anchor="_Toc28756" w:history="1">
        <w:r>
          <w:rPr>
            <w:rFonts w:ascii="仿宋" w:eastAsia="仿宋" w:hAnsi="仿宋" w:cs="仿宋" w:hint="eastAsia"/>
          </w:rPr>
          <w:t>（三）岗位职责</w:t>
        </w:r>
        <w:r>
          <w:tab/>
        </w:r>
        <w:r>
          <w:fldChar w:fldCharType="begin"/>
        </w:r>
        <w:r>
          <w:instrText xml:space="preserve"> PAGEREF _Toc28756 \h </w:instrText>
        </w:r>
        <w:r>
          <w:fldChar w:fldCharType="separate"/>
        </w:r>
        <w:r>
          <w:t>56</w:t>
        </w:r>
        <w:r>
          <w:fldChar w:fldCharType="end"/>
        </w:r>
      </w:hyperlink>
    </w:p>
    <w:p w:rsidR="00D25B97" w14:paraId="0AFE662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25B97" w14:paraId="68F35868" w14:textId="77777777">
      <w:pPr>
        <w:pStyle w:val="Heading1"/>
        <w:jc w:val="center"/>
        <w:rPr>
          <w:rFonts w:ascii="仿宋" w:eastAsia="仿宋" w:hAnsi="仿宋" w:cs="仿宋"/>
        </w:rPr>
      </w:pPr>
      <w:bookmarkStart w:id="0" w:name="_Toc8182"/>
      <w:r>
        <w:rPr>
          <w:rFonts w:ascii="仿宋" w:eastAsia="仿宋" w:hAnsi="仿宋" w:cs="仿宋" w:hint="eastAsia"/>
        </w:rPr>
        <w:t>概论</w:t>
      </w:r>
      <w:bookmarkEnd w:id="0"/>
    </w:p>
    <w:p w:rsidR="00D25B97" w14:paraId="5A9379AD"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D25B97" w14:paraId="66AFD144"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w:t>
      </w:r>
      <w:r>
        <w:rPr>
          <w:rFonts w:ascii="仿宋" w:eastAsia="仿宋" w:hAnsi="仿宋" w:cs="仿宋" w:hint="eastAsia"/>
          <w:sz w:val="28"/>
        </w:rPr>
        <w:t>深入的市场研究和精确的风险管理来寻求稳健的长期收益。同时，为了确保投资者的权益，我们将遵守相关法律法规，并严格按照合规要求进行投资活动。</w:t>
      </w:r>
    </w:p>
    <w:p w:rsidR="00D25B97" w14:paraId="01FBFB5E" w14:textId="77777777">
      <w:pPr>
        <w:pStyle w:val="Heading1"/>
        <w:ind w:firstLine="560" w:firstLineChars="200"/>
        <w:rPr>
          <w:rFonts w:ascii="仿宋" w:eastAsia="仿宋" w:hAnsi="仿宋" w:cs="仿宋"/>
          <w:sz w:val="28"/>
        </w:rPr>
      </w:pPr>
      <w:bookmarkStart w:id="1" w:name="_Toc5390"/>
      <w:r>
        <w:rPr>
          <w:rFonts w:ascii="仿宋" w:eastAsia="仿宋" w:hAnsi="仿宋" w:cs="仿宋" w:hint="eastAsia"/>
          <w:sz w:val="28"/>
        </w:rPr>
        <w:t>一、原材料及成品管理</w:t>
      </w:r>
      <w:bookmarkEnd w:id="1"/>
    </w:p>
    <w:p w:rsidR="00D25B97" w14:paraId="3AE6FA93" w14:textId="77777777">
      <w:pPr>
        <w:pStyle w:val="Heading2"/>
        <w:rPr>
          <w:rFonts w:ascii="仿宋" w:eastAsia="仿宋" w:hAnsi="仿宋" w:cs="仿宋"/>
        </w:rPr>
      </w:pPr>
      <w:bookmarkStart w:id="2" w:name="_Toc5881"/>
      <w:r>
        <w:rPr>
          <w:rFonts w:ascii="仿宋" w:eastAsia="仿宋" w:hAnsi="仿宋" w:cs="仿宋" w:hint="eastAsia"/>
        </w:rPr>
        <w:t>（一）智能食品营养秤项目建设期原辅材料供应情况</w:t>
      </w:r>
      <w:bookmarkEnd w:id="2"/>
    </w:p>
    <w:p w:rsidR="00D25B97" w14:paraId="4A27A070"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本期智能食品营养秤项目在施工阶段所需的原辅材料主要包括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智能食品营养秤项目建设的需求。此外，我们还将与当地的供货厂家和商户进行密切合作，以确保材料的及时供应和质量可控。市场上存在多家可供选择的供货商，这为智能食品营养秤项目提供了充分的材料采</w:t>
      </w:r>
    </w:p>
    <w:p w:rsidR="00D25B97" w14:textId="77777777">
      <w:pPr>
        <w:ind w:firstLine="560" w:firstLineChars="200"/>
        <w:rPr>
          <w:rFonts w:ascii="仿宋" w:eastAsia="仿宋" w:hAnsi="仿宋" w:cs="仿宋"/>
          <w:sz w:val="28"/>
        </w:rPr>
      </w:pPr>
      <w:r>
        <w:rPr>
          <w:rFonts w:ascii="仿宋" w:eastAsia="仿宋" w:hAnsi="仿宋" w:cs="仿宋" w:hint="eastAsia"/>
          <w:sz w:val="28"/>
        </w:rPr>
        <w:t>购选择，也有助于维护竞争性的价格水平。智能食品营养秤项目管理团队将密切监测原辅材料市场的变化，以确保智能食品营养秤项目的施工进度不受材料供应方面的干扰。这一合理的供应链策略将有助于智能食品营养秤项目的高效推进和成本控制。</w:t>
      </w:r>
    </w:p>
    <w:p w:rsidR="00D25B97" w14:paraId="6D42BAA8" w14:textId="77777777">
      <w:pPr>
        <w:pStyle w:val="Heading2"/>
        <w:ind w:firstLine="560" w:firstLineChars="200"/>
        <w:rPr>
          <w:rFonts w:ascii="仿宋" w:eastAsia="仿宋" w:hAnsi="仿宋" w:cs="仿宋"/>
          <w:sz w:val="28"/>
        </w:rPr>
      </w:pPr>
      <w:bookmarkStart w:id="3" w:name="_Toc16402"/>
      <w:r>
        <w:rPr>
          <w:rFonts w:ascii="仿宋" w:eastAsia="仿宋" w:hAnsi="仿宋" w:cs="仿宋" w:hint="eastAsia"/>
          <w:sz w:val="28"/>
        </w:rPr>
        <w:t>（二）智能食品营养秤项目运营期原辅材料供应及质量管理</w:t>
      </w:r>
      <w:bookmarkEnd w:id="3"/>
    </w:p>
    <w:p w:rsidR="00D25B97" w14:paraId="33FFB44C" w14:textId="77777777">
      <w:pPr>
        <w:ind w:firstLine="560" w:firstLineChars="200"/>
        <w:rPr>
          <w:rFonts w:ascii="仿宋" w:eastAsia="仿宋" w:hAnsi="仿宋" w:cs="仿宋"/>
          <w:sz w:val="28"/>
        </w:rPr>
      </w:pPr>
    </w:p>
    <w:p w:rsidR="00D25B97" w14:paraId="73B4856C" w14:textId="66C8680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D25B97" w14:paraId="6F6F7AD1" w14:textId="2826E35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智能食品营养秤项目所需的混凝土和水泥等主要建筑材料将从当地可信赖的供应商采购。这些供应商具有稳定的生产能力，以满足智能食品营养秤项目的日常需求。</w:t>
      </w:r>
    </w:p>
    <w:p w:rsidR="00D25B97" w14:paraId="22C78410" w14:textId="0AB4BF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w:t>
      </w:r>
      <w:r>
        <w:rPr>
          <w:rFonts w:ascii="仿宋" w:eastAsia="仿宋" w:hAnsi="仿宋" w:cs="仿宋" w:hint="eastAsia"/>
          <w:sz w:val="28"/>
        </w:rPr>
        <w:t>将从多个合格的供应商处采购，以确保供应的多样性和可靠性。这有助于降低智能食品营养秤项目在原材料方面的风险。</w:t>
      </w:r>
    </w:p>
    <w:p w:rsidR="00D25B97" w14:paraId="5B220F16" w14:textId="3907748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智能食品营养秤项目将使用一系列辅助材料，如绝缘材料、密封材料等。这些将从专业的供应商处获得，并严格按照产品规格和质量标准进行选择。</w:t>
      </w:r>
    </w:p>
    <w:p w:rsidR="00D25B97" w14:paraId="44A99E73" w14:textId="6E0F198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D25B97" w14:paraId="3A308B5A" w14:textId="063824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智能食品营养秤项目管理团队将建立有效的库存管理系统，以确保原材料和辅助材料的充足供应。库存将按照先进先出（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D25B97" w14:paraId="735ED2E9" w14:textId="0FADD97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所有原材料和辅助材料的质量将在供应商交付前进行检查。只有符合智能食品营养秤项目规格和质量标准的材料才能接受。在生产过程中，将定期对原材料和成品进行质量检测，以确保产品符合相关标准。</w:t>
      </w:r>
    </w:p>
    <w:p w:rsidR="00D25B97" w14:paraId="17CE1EF8" w14:textId="03DA856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智能食品营养秤项目将建立多样的供应链，与不同供应商建立合作伙伴关系，以降低风险。在供应商之间建立合理的竞争关系，以确保价格合理竞争。</w:t>
      </w:r>
    </w:p>
    <w:p w:rsidR="00D25B97" w14:paraId="5986E057" w14:textId="1978607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智能食品营养秤项目管理团队将持续跟踪原材料和辅助材料的质量和供应情况。如果出现任何质量问题或供应中断，将采取迅速的纠正措施，并与供应商共同解决问题。</w:t>
      </w:r>
    </w:p>
    <w:p w:rsidR="00D25B97" w14:paraId="2659580D" w14:textId="67FE5DD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智能食品营养秤项目鼓励可持续采购实践，如回收材料的使用和减少浪费。这有助于降低智能食品营养秤项目的环境足迹，并提高可持续性。</w:t>
      </w:r>
    </w:p>
    <w:p w:rsidR="00D25B97" w14:paraId="4C93BA85" w14:textId="77777777">
      <w:pPr>
        <w:ind w:firstLine="560" w:firstLineChars="200"/>
        <w:rPr>
          <w:rFonts w:ascii="仿宋" w:eastAsia="仿宋" w:hAnsi="仿宋" w:cs="仿宋"/>
          <w:sz w:val="28"/>
        </w:rPr>
      </w:pPr>
    </w:p>
    <w:p w:rsidR="00D25B97" w14:paraId="5A676B50" w14:textId="77777777">
      <w:pPr>
        <w:pStyle w:val="Heading1"/>
        <w:ind w:firstLine="560" w:firstLineChars="200"/>
        <w:rPr>
          <w:rFonts w:ascii="仿宋" w:eastAsia="仿宋" w:hAnsi="仿宋" w:cs="仿宋"/>
          <w:sz w:val="28"/>
        </w:rPr>
      </w:pPr>
      <w:bookmarkStart w:id="4" w:name="_Toc233"/>
      <w:r>
        <w:rPr>
          <w:rFonts w:ascii="仿宋" w:eastAsia="仿宋" w:hAnsi="仿宋" w:cs="仿宋" w:hint="eastAsia"/>
          <w:sz w:val="28"/>
        </w:rPr>
        <w:t>二、产品方案与建设规划</w:t>
      </w:r>
      <w:bookmarkEnd w:id="4"/>
    </w:p>
    <w:p w:rsidR="00D25B97" w14:paraId="4C8CC496" w14:textId="77777777">
      <w:pPr>
        <w:pStyle w:val="Heading2"/>
        <w:rPr>
          <w:rFonts w:ascii="仿宋" w:eastAsia="仿宋" w:hAnsi="仿宋" w:cs="仿宋"/>
        </w:rPr>
      </w:pPr>
      <w:bookmarkStart w:id="5" w:name="_Toc28659"/>
      <w:r>
        <w:rPr>
          <w:rFonts w:ascii="仿宋" w:eastAsia="仿宋" w:hAnsi="仿宋" w:cs="仿宋" w:hint="eastAsia"/>
        </w:rPr>
        <w:t>（一）智能食品营养秤项目场地规模</w:t>
      </w:r>
      <w:bookmarkEnd w:id="5"/>
    </w:p>
    <w:p w:rsidR="00D25B97" w14:paraId="4F5E973E" w14:textId="77777777">
      <w:pPr>
        <w:ind w:firstLine="560" w:firstLineChars="200"/>
        <w:rPr>
          <w:rFonts w:ascii="仿宋" w:eastAsia="仿宋" w:hAnsi="仿宋" w:cs="仿宋"/>
          <w:sz w:val="28"/>
        </w:rPr>
      </w:pPr>
      <w:r>
        <w:rPr>
          <w:rFonts w:ascii="仿宋" w:eastAsia="仿宋" w:hAnsi="仿宋" w:cs="仿宋" w:hint="eastAsia"/>
          <w:sz w:val="28"/>
        </w:rPr>
        <w:t>智能食品营养秤项目的总占地面积为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D25B97" w14:paraId="7ADCFCD0" w14:textId="77777777">
      <w:pPr>
        <w:pStyle w:val="Heading2"/>
        <w:ind w:firstLine="560" w:firstLineChars="200"/>
        <w:rPr>
          <w:rFonts w:ascii="仿宋" w:eastAsia="仿宋" w:hAnsi="仿宋" w:cs="仿宋"/>
          <w:sz w:val="28"/>
        </w:rPr>
      </w:pPr>
      <w:bookmarkStart w:id="6" w:name="_Toc7259"/>
      <w:r>
        <w:rPr>
          <w:rFonts w:ascii="仿宋" w:eastAsia="仿宋" w:hAnsi="仿宋" w:cs="仿宋" w:hint="eastAsia"/>
          <w:sz w:val="28"/>
        </w:rPr>
        <w:t>（二）产能规模</w:t>
      </w:r>
      <w:bookmarkEnd w:id="6"/>
    </w:p>
    <w:p w:rsidR="00D25B97" w14:paraId="0ADBA8DC"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w:t>
      </w:r>
      <w:r>
        <w:rPr>
          <w:rFonts w:ascii="仿宋" w:eastAsia="仿宋" w:hAnsi="仿宋" w:cs="仿宋" w:hint="eastAsia"/>
          <w:sz w:val="28"/>
        </w:rPr>
        <w:t>场的深入调研和智能食品营养秤项目实施能力分析，我们制定了建设规模，旨在实现年产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D25B97"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D25B97" w14:paraId="27E9A59D" w14:textId="77777777">
      <w:pPr>
        <w:ind w:firstLine="560" w:firstLineChars="200"/>
        <w:rPr>
          <w:rFonts w:ascii="仿宋" w:eastAsia="仿宋" w:hAnsi="仿宋" w:cs="仿宋"/>
          <w:sz w:val="28"/>
        </w:rPr>
      </w:pPr>
      <w:r>
        <w:rPr>
          <w:rFonts w:ascii="仿宋" w:eastAsia="仿宋" w:hAnsi="仿宋" w:cs="仿宋" w:hint="eastAsia"/>
          <w:sz w:val="28"/>
        </w:rPr>
        <w:t>预计在智能食品营养秤项目达产后，公司的年营业收入将达到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万元。这一预测主要基于市场调研、产品定价和销售策略等因素。同时，我们将持续优化生产流程、提高产品质量和降低生产成本，以实现经济效益的最大化。此外，智能食品营养秤项</w:t>
      </w:r>
      <w:r>
        <w:rPr>
          <w:rFonts w:ascii="仿宋" w:eastAsia="仿宋" w:hAnsi="仿宋" w:cs="仿宋" w:hint="eastAsia"/>
          <w:sz w:val="28"/>
        </w:rPr>
        <w:t>目的实施还将带来显著的就业机会和社会效益，为当地经济发展和社会稳定做出积极贡献。</w:t>
      </w:r>
    </w:p>
    <w:p w:rsidR="00D25B97" w14:paraId="49833986" w14:textId="77777777">
      <w:pPr>
        <w:pStyle w:val="Heading2"/>
        <w:ind w:firstLine="560" w:firstLineChars="200"/>
        <w:rPr>
          <w:rFonts w:ascii="仿宋" w:eastAsia="仿宋" w:hAnsi="仿宋" w:cs="仿宋"/>
          <w:sz w:val="28"/>
        </w:rPr>
      </w:pPr>
      <w:bookmarkStart w:id="7" w:name="_Toc16382"/>
      <w:r>
        <w:rPr>
          <w:rFonts w:ascii="仿宋" w:eastAsia="仿宋" w:hAnsi="仿宋" w:cs="仿宋" w:hint="eastAsia"/>
          <w:sz w:val="28"/>
        </w:rPr>
        <w:t>（三）产品规划方案及生产纲领</w:t>
      </w:r>
      <w:bookmarkEnd w:id="7"/>
    </w:p>
    <w:p w:rsidR="00D25B97" w14:paraId="4A429A14"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本期智能食品营养秤项目的产品策略是在全面综合考虑多个要素的基础上制定的，包括国家和地方产业发展政策、市场需求情况、资源供应情况、企业资金筹措能力、生产工艺技术水平的先进程度、智能食品营养秤项目经济效益以及投资风险性等因素。智能食品营养秤项目的具体产品种类将根据市场需求状况进行灵活调整，以确保我们可以满足市场的需求。每年的生产计划将根据人员和装备的生产能力水平以及市场需求的预测情况来制定。在这一过程</w:t>
      </w:r>
      <w:r>
        <w:rPr>
          <w:rFonts w:ascii="仿宋" w:eastAsia="仿宋" w:hAnsi="仿宋" w:cs="仿宋" w:hint="eastAsia"/>
          <w:sz w:val="28"/>
        </w:rPr>
        <w:t>中，我们将充分考虑产量和销量的一致性，以确保产品供应与市场需求保持平衡。本报告将按照初步产品方案进行细致的经济测算，以制定合适的产品策略，同时确保智能食品营养秤项目的经济可行性。</w:t>
      </w:r>
    </w:p>
    <w:p w:rsidR="00D25B97" w14:paraId="781DC748" w14:textId="77777777">
      <w:pPr>
        <w:pStyle w:val="Heading1"/>
        <w:ind w:firstLine="560" w:firstLineChars="200"/>
        <w:rPr>
          <w:rFonts w:ascii="仿宋" w:eastAsia="仿宋" w:hAnsi="仿宋" w:cs="仿宋"/>
          <w:sz w:val="28"/>
        </w:rPr>
      </w:pPr>
      <w:bookmarkStart w:id="8" w:name="_Toc23088"/>
      <w:r>
        <w:rPr>
          <w:rFonts w:ascii="仿宋" w:eastAsia="仿宋" w:hAnsi="仿宋" w:cs="仿宋" w:hint="eastAsia"/>
          <w:sz w:val="28"/>
        </w:rPr>
        <w:t>三、技术方案</w:t>
      </w:r>
      <w:bookmarkEnd w:id="8"/>
    </w:p>
    <w:p w:rsidR="00D25B97" w14:paraId="29730314" w14:textId="77777777">
      <w:pPr>
        <w:pStyle w:val="Heading2"/>
        <w:rPr>
          <w:rFonts w:ascii="仿宋" w:eastAsia="仿宋" w:hAnsi="仿宋" w:cs="仿宋"/>
        </w:rPr>
      </w:pPr>
      <w:bookmarkStart w:id="9" w:name="_Toc15672"/>
      <w:r>
        <w:rPr>
          <w:rFonts w:ascii="仿宋" w:eastAsia="仿宋" w:hAnsi="仿宋" w:cs="仿宋" w:hint="eastAsia"/>
        </w:rPr>
        <w:t>（一）企业技术研发分析</w:t>
      </w:r>
      <w:bookmarkEnd w:id="9"/>
    </w:p>
    <w:p w:rsidR="00D25B97" w14:paraId="3C49DBBA"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D25B97" w14:paraId="787F30A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D25B97" w14:paraId="427A7ED0" w14:textId="5B37690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D25B97" w14:paraId="705FCD0C" w14:textId="7E5B43C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D25B97" w14:paraId="264A3D3F" w14:textId="7EB2B92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D25B97" w14:paraId="091C6558" w14:textId="073AC78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D25B97" w14:textId="073AC786">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D25B97" w14:paraId="2168911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w:t>
      </w:r>
      <w:r>
        <w:rPr>
          <w:rFonts w:ascii="仿宋" w:eastAsia="仿宋" w:hAnsi="仿宋" w:cs="仿宋" w:hint="eastAsia"/>
          <w:sz w:val="28"/>
        </w:rPr>
        <w:t>挑战，提高新产品开发的成功率，实现技术研发的连贯性，促进企业的可持续增长。这将有助于确保企业在竞争激烈的市场中保持领先地位。</w:t>
      </w:r>
    </w:p>
    <w:p w:rsidR="00D25B97" w14:paraId="439250E8" w14:textId="77777777">
      <w:pPr>
        <w:ind w:firstLine="560" w:firstLineChars="200"/>
        <w:rPr>
          <w:rFonts w:ascii="仿宋" w:eastAsia="仿宋" w:hAnsi="仿宋" w:cs="仿宋"/>
          <w:sz w:val="28"/>
        </w:rPr>
      </w:pPr>
    </w:p>
    <w:p w:rsidR="00D25B97" w14:paraId="5F36A74D" w14:textId="77777777">
      <w:pPr>
        <w:pStyle w:val="Heading2"/>
        <w:ind w:firstLine="560" w:firstLineChars="200"/>
        <w:rPr>
          <w:rFonts w:ascii="仿宋" w:eastAsia="仿宋" w:hAnsi="仿宋" w:cs="仿宋"/>
          <w:sz w:val="28"/>
        </w:rPr>
      </w:pPr>
      <w:bookmarkStart w:id="10" w:name="_Toc31863"/>
      <w:r>
        <w:rPr>
          <w:rFonts w:ascii="仿宋" w:eastAsia="仿宋" w:hAnsi="仿宋" w:cs="仿宋" w:hint="eastAsia"/>
          <w:sz w:val="28"/>
        </w:rPr>
        <w:t>（二）智能食品营养秤项目技术工艺分析</w:t>
      </w:r>
      <w:bookmarkEnd w:id="10"/>
    </w:p>
    <w:p w:rsidR="00D25B97" w14:paraId="4EBD18B4" w14:textId="75051B2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D25B97" w14:paraId="4769822A"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D25B97" w14:paraId="35B357C1" w14:textId="203B61A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D25B97" w14:paraId="3C3A606E" w14:textId="20AE78B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D25B97" w14:paraId="26922338" w14:textId="04F78F0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D25B97" w14:paraId="4F5DEB37" w14:textId="79365D1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D25B97" w14:textId="79365D19">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D25B97" w14:paraId="61158EF2" w14:textId="359E930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D25B97" w14:paraId="1319BE52"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D25B97" w14:paraId="5DA7128C" w14:textId="2EBD59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D25B97" w14:paraId="6D7F7EFD" w14:textId="6FA7DF7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D25B97" w14:paraId="4F37B2F6" w14:textId="025A835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D25B97" w14:paraId="26D9555F"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D25B97" w14:paraId="7AACD45B" w14:textId="656DDA9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D25B97" w14:paraId="535BA5C3"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D25B97" w14:paraId="7DF309AB" w14:textId="0C22A31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D25B97" w14:paraId="6FC6F189" w14:textId="28C17EA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D25B97" w14:paraId="3E2CFDE5" w14:textId="481BE9D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D25B97" w14:paraId="5F150E09" w14:textId="2A4D142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D25B97" w14:paraId="45C852ED"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D25B97" w14:paraId="312217E7" w14:textId="77777777">
      <w:pPr>
        <w:pStyle w:val="Heading2"/>
        <w:ind w:firstLine="560" w:firstLineChars="200"/>
        <w:rPr>
          <w:rFonts w:ascii="仿宋" w:eastAsia="仿宋" w:hAnsi="仿宋" w:cs="仿宋"/>
          <w:sz w:val="28"/>
        </w:rPr>
      </w:pPr>
      <w:bookmarkStart w:id="11" w:name="_Toc20004"/>
      <w:r>
        <w:rPr>
          <w:rFonts w:ascii="仿宋" w:eastAsia="仿宋" w:hAnsi="仿宋" w:cs="仿宋" w:hint="eastAsia"/>
          <w:sz w:val="28"/>
        </w:rPr>
        <w:t>（三）智能食品营养秤项目技术流程</w:t>
      </w:r>
      <w:bookmarkEnd w:id="11"/>
    </w:p>
    <w:p w:rsidR="00D25B97" w14:paraId="03FBCF8A" w14:textId="77777777">
      <w:pPr>
        <w:ind w:firstLine="560" w:firstLineChars="200"/>
        <w:rPr>
          <w:rFonts w:ascii="仿宋" w:eastAsia="仿宋" w:hAnsi="仿宋" w:cs="仿宋"/>
          <w:sz w:val="28"/>
        </w:rPr>
      </w:pPr>
      <w:r>
        <w:rPr>
          <w:rFonts w:ascii="仿宋" w:eastAsia="仿宋" w:hAnsi="仿宋" w:cs="仿宋" w:hint="eastAsia"/>
          <w:sz w:val="28"/>
        </w:rPr>
        <w:t>智能食品营养秤项目技术流程</w:t>
      </w:r>
    </w:p>
    <w:p w:rsidR="00D25B97" w14:paraId="6E5593B5" w14:textId="77777777">
      <w:pPr>
        <w:ind w:firstLine="560" w:firstLineChars="200"/>
        <w:rPr>
          <w:rFonts w:ascii="仿宋" w:eastAsia="仿宋" w:hAnsi="仿宋" w:cs="仿宋"/>
          <w:sz w:val="28"/>
        </w:rPr>
      </w:pPr>
      <w:r>
        <w:rPr>
          <w:rFonts w:ascii="仿宋" w:eastAsia="仿宋" w:hAnsi="仿宋" w:cs="仿宋" w:hint="eastAsia"/>
          <w:sz w:val="28"/>
        </w:rPr>
        <w:t>智能食品营养秤项目的技术流程是确保产品质量和生产效率的核心部分。以下是智能食品营养秤项目技术流程的主要步骤：</w:t>
      </w:r>
    </w:p>
    <w:p w:rsidR="00D25B97" w14:paraId="641077E5" w14:textId="4136404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智能食品营养秤项目开始于原辅材料的采购和检验。我们将与可靠的供应商合作，确保原材料的质量符合标准。在接收原辅材料后，将进行详细的检验，包括外观、性能和化学成分，以确保其合格。</w:t>
      </w:r>
    </w:p>
    <w:p w:rsidR="00D25B97" w14:paraId="66D470D1" w14:textId="714A338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w:t>
      </w:r>
      <w:r>
        <w:rPr>
          <w:rFonts w:ascii="仿宋" w:eastAsia="仿宋" w:hAnsi="仿宋" w:cs="仿宋" w:hint="eastAsia"/>
          <w:sz w:val="28"/>
        </w:rPr>
        <w:t>料将进入生产车间，经过加工和制备，按照工艺流程的要求进行生产。这包括混合、加热、冷却、成型和其他必要的工艺步骤。</w:t>
      </w:r>
    </w:p>
    <w:p w:rsidR="00D25B97" w14:paraId="7EF8FFF4" w14:textId="518B55B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D25B97" w14:paraId="31802169" w14:textId="64311FC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p>
    <w:p w:rsidR="00D25B97" w14:textId="64311FC4">
      <w:pPr>
        <w:ind w:firstLine="560" w:firstLineChars="200"/>
        <w:rPr>
          <w:rFonts w:ascii="仿宋" w:eastAsia="仿宋" w:hAnsi="仿宋" w:cs="仿宋"/>
          <w:sz w:val="28"/>
        </w:rPr>
      </w:pPr>
      <w:r>
        <w:rPr>
          <w:rFonts w:ascii="仿宋" w:eastAsia="仿宋" w:hAnsi="仿宋" w:cs="仿宋" w:hint="eastAsia"/>
          <w:sz w:val="28"/>
        </w:rPr>
        <w:t>在生产完成后，将对产品进行装配和组装。这包括组件的组装，以确保产品的完整性和功能性。</w:t>
      </w:r>
    </w:p>
    <w:p w:rsidR="00D25B97" w14:paraId="1B8E9708" w14:textId="4FFE84C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w:t>
      </w:r>
      <w:r>
        <w:rPr>
          <w:rFonts w:ascii="仿宋" w:eastAsia="仿宋" w:hAnsi="仿宋" w:cs="仿宋" w:hint="eastAsia"/>
          <w:sz w:val="28"/>
        </w:rPr>
        <w:t>保产品的性能达到规定的标准。</w:t>
      </w:r>
    </w:p>
    <w:p w:rsidR="00D25B97" w14:paraId="4844D83C" w14:textId="6674204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D25B97" w14:paraId="142856D5" w14:textId="7A4835B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D25B97" w14:paraId="6A97E578" w14:textId="377C803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D25B97" w14:paraId="604B205B" w14:textId="77777777">
      <w:pPr>
        <w:ind w:firstLine="560" w:firstLineChars="200"/>
        <w:rPr>
          <w:rFonts w:ascii="仿宋" w:eastAsia="仿宋" w:hAnsi="仿宋" w:cs="仿宋"/>
          <w:sz w:val="28"/>
        </w:rPr>
      </w:pPr>
      <w:r>
        <w:rPr>
          <w:rFonts w:ascii="仿宋" w:eastAsia="仿宋" w:hAnsi="仿宋" w:cs="仿宋" w:hint="eastAsia"/>
          <w:sz w:val="28"/>
        </w:rPr>
        <w:t>这些步骤构成了智能食品营养秤项目的技术流程，是确保产品质量、生产效率和客户满意度的关键。通过严格执行每个步骤，我们将提供高质量的产品，满足客户的需求，取得市场竞争优势。</w:t>
      </w:r>
    </w:p>
    <w:p w:rsidR="00D25B97" w14:paraId="3D253540" w14:textId="77777777">
      <w:pPr>
        <w:pStyle w:val="Heading2"/>
        <w:ind w:firstLine="560" w:firstLineChars="200"/>
        <w:rPr>
          <w:rFonts w:ascii="仿宋" w:eastAsia="仿宋" w:hAnsi="仿宋" w:cs="仿宋"/>
          <w:sz w:val="28"/>
        </w:rPr>
      </w:pPr>
      <w:bookmarkStart w:id="12" w:name="_Toc4496"/>
      <w:r>
        <w:rPr>
          <w:rFonts w:ascii="仿宋" w:eastAsia="仿宋" w:hAnsi="仿宋" w:cs="仿宋" w:hint="eastAsia"/>
          <w:sz w:val="28"/>
        </w:rPr>
        <w:t>（四）设备选型方案</w:t>
      </w:r>
      <w:bookmarkEnd w:id="12"/>
    </w:p>
    <w:p w:rsidR="00D25B97" w14:paraId="5778AB32"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D25B97" w14:paraId="4B4C79ED"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D25B97" w14:paraId="4FEE4DFE" w14:textId="03C700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https://d.book118.com/378122113014006033</w:t>
        </w:r>
      </w:hyperlink>
    </w:p>
    <w:p w:rsidR="00D25B9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B97" w14:paraId="4248D62F" w14:textId="77777777">
    <w:pPr>
      <w:pStyle w:val="Header"/>
      <w:jc w:val="center"/>
      <w:rPr>
        <w:rFonts w:ascii="仿宋" w:eastAsia="仿宋" w:hAnsi="仿宋" w:cs="仿宋"/>
      </w:rPr>
    </w:pPr>
    <w:r>
      <w:rPr>
        <w:rFonts w:ascii="仿宋" w:eastAsia="仿宋" w:hAnsi="仿宋" w:cs="仿宋" w:hint="eastAsia"/>
      </w:rPr>
      <w:t>智能食品营养秤行业相关投资计划提议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B97" w14:textId="77777777">
    <w:pPr>
      <w:pStyle w:val="Header"/>
      <w:jc w:val="center"/>
      <w:rPr>
        <w:rFonts w:ascii="仿宋" w:eastAsia="仿宋" w:hAnsi="仿宋" w:cs="仿宋"/>
      </w:rPr>
    </w:pPr>
    <w:r>
      <w:rPr>
        <w:rFonts w:ascii="仿宋" w:eastAsia="仿宋" w:hAnsi="仿宋" w:cs="仿宋" w:hint="eastAsia"/>
      </w:rPr>
      <w:t>智能食品营养秤行业相关投资计划提议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B97" w14:textId="77777777">
    <w:pPr>
      <w:pStyle w:val="Header"/>
      <w:jc w:val="center"/>
      <w:rPr>
        <w:rFonts w:ascii="仿宋" w:eastAsia="仿宋" w:hAnsi="仿宋" w:cs="仿宋"/>
      </w:rPr>
    </w:pPr>
    <w:r>
      <w:rPr>
        <w:rFonts w:ascii="仿宋" w:eastAsia="仿宋" w:hAnsi="仿宋" w:cs="仿宋" w:hint="eastAsia"/>
      </w:rPr>
      <w:t>智能食品营养秤行业相关投资计划提议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B97" w14:textId="77777777">
    <w:pPr>
      <w:pStyle w:val="Header"/>
      <w:jc w:val="center"/>
      <w:rPr>
        <w:rFonts w:ascii="仿宋" w:eastAsia="仿宋" w:hAnsi="仿宋" w:cs="仿宋"/>
      </w:rPr>
    </w:pPr>
    <w:r>
      <w:rPr>
        <w:rFonts w:ascii="仿宋" w:eastAsia="仿宋" w:hAnsi="仿宋" w:cs="仿宋" w:hint="eastAsia"/>
      </w:rPr>
      <w:t>智能食品营养秤行业相关投资计划提议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B97" w14:textId="77777777">
    <w:pPr>
      <w:pStyle w:val="Header"/>
      <w:jc w:val="center"/>
      <w:rPr>
        <w:rFonts w:ascii="仿宋" w:eastAsia="仿宋" w:hAnsi="仿宋" w:cs="仿宋"/>
      </w:rPr>
    </w:pPr>
    <w:r>
      <w:rPr>
        <w:rFonts w:ascii="仿宋" w:eastAsia="仿宋" w:hAnsi="仿宋" w:cs="仿宋" w:hint="eastAsia"/>
      </w:rPr>
      <w:t>智能食品营养秤行业相关投资计划提议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B97" w14:textId="77777777">
    <w:pPr>
      <w:pStyle w:val="Header"/>
      <w:jc w:val="center"/>
      <w:rPr>
        <w:rFonts w:ascii="仿宋" w:eastAsia="仿宋" w:hAnsi="仿宋" w:cs="仿宋"/>
      </w:rPr>
    </w:pPr>
    <w:r>
      <w:rPr>
        <w:rFonts w:ascii="仿宋" w:eastAsia="仿宋" w:hAnsi="仿宋" w:cs="仿宋" w:hint="eastAsia"/>
      </w:rPr>
      <w:t>智能食品营养秤行业相关投资计划提议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B97" w14:textId="77777777">
    <w:pPr>
      <w:pStyle w:val="Header"/>
      <w:jc w:val="center"/>
      <w:rPr>
        <w:rFonts w:ascii="仿宋" w:eastAsia="仿宋" w:hAnsi="仿宋" w:cs="仿宋"/>
      </w:rPr>
    </w:pPr>
    <w:r>
      <w:rPr>
        <w:rFonts w:ascii="仿宋" w:eastAsia="仿宋" w:hAnsi="仿宋" w:cs="仿宋" w:hint="eastAsia"/>
      </w:rPr>
      <w:t>智能食品营养秤行业相关投资计划提议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B97" w14:textId="77777777">
    <w:pPr>
      <w:pStyle w:val="Header"/>
      <w:jc w:val="center"/>
      <w:rPr>
        <w:rFonts w:ascii="仿宋" w:eastAsia="仿宋" w:hAnsi="仿宋" w:cs="仿宋"/>
      </w:rPr>
    </w:pPr>
    <w:r>
      <w:rPr>
        <w:rFonts w:ascii="仿宋" w:eastAsia="仿宋" w:hAnsi="仿宋" w:cs="仿宋" w:hint="eastAsia"/>
      </w:rPr>
      <w:t>智能食品营养秤行业相关投资计划提议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B97" w14:textId="77777777">
    <w:pPr>
      <w:pStyle w:val="Header"/>
      <w:jc w:val="center"/>
      <w:rPr>
        <w:rFonts w:ascii="仿宋" w:eastAsia="仿宋" w:hAnsi="仿宋" w:cs="仿宋"/>
      </w:rPr>
    </w:pPr>
    <w:r>
      <w:rPr>
        <w:rFonts w:ascii="仿宋" w:eastAsia="仿宋" w:hAnsi="仿宋" w:cs="仿宋" w:hint="eastAsia"/>
      </w:rPr>
      <w:t>智能食品营养秤行业相关投资计划提议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B97" w14:textId="77777777">
    <w:pPr>
      <w:pStyle w:val="Header"/>
      <w:jc w:val="center"/>
      <w:rPr>
        <w:rFonts w:ascii="仿宋" w:eastAsia="仿宋" w:hAnsi="仿宋" w:cs="仿宋"/>
      </w:rPr>
    </w:pPr>
    <w:r>
      <w:rPr>
        <w:rFonts w:ascii="仿宋" w:eastAsia="仿宋" w:hAnsi="仿宋" w:cs="仿宋" w:hint="eastAsia"/>
      </w:rPr>
      <w:t>智能食品营养秤行业相关投资计划提议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B97" w14:textId="77777777">
    <w:pPr>
      <w:pStyle w:val="Header"/>
      <w:jc w:val="center"/>
      <w:rPr>
        <w:rFonts w:ascii="仿宋" w:eastAsia="仿宋" w:hAnsi="仿宋" w:cs="仿宋"/>
      </w:rPr>
    </w:pPr>
    <w:r>
      <w:rPr>
        <w:rFonts w:ascii="仿宋" w:eastAsia="仿宋" w:hAnsi="仿宋" w:cs="仿宋" w:hint="eastAsia"/>
      </w:rPr>
      <w:t>智能食品营养秤行业相关投资计划提议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B97" w14:textId="77777777">
    <w:pPr>
      <w:pStyle w:val="Header"/>
      <w:jc w:val="center"/>
      <w:rPr>
        <w:rFonts w:ascii="仿宋" w:eastAsia="仿宋" w:hAnsi="仿宋" w:cs="仿宋"/>
      </w:rPr>
    </w:pPr>
    <w:r>
      <w:rPr>
        <w:rFonts w:ascii="仿宋" w:eastAsia="仿宋" w:hAnsi="仿宋" w:cs="仿宋" w:hint="eastAsia"/>
      </w:rPr>
      <w:t>智能食品营养秤行业相关投资计划提议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A0C"/>
    <w:rsid w:val="00105DCD"/>
    <w:rsid w:val="00C43A0C"/>
    <w:rsid w:val="00D25B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B8AE43C"/>
  <w15:docId w15:val="{ACAB6D95-F42E-489D-85EA-BF17D1F44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78122113014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4622</Words>
  <Characters>26348</Characters>
  <Application>Microsoft Office Word</Application>
  <DocSecurity>0</DocSecurity>
  <Lines>219</Lines>
  <Paragraphs>61</Paragraphs>
  <ScaleCrop>false</ScaleCrop>
  <Company/>
  <LinksUpToDate>false</LinksUpToDate>
  <CharactersWithSpaces>30909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2023-12-06T19:18:00Z</dcterms:created>
  <dcterms:modified xsi:type="dcterms:W3CDTF">2023-12-22T12:23:00Z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48145E0AEA334D2383086EF8C3FD370D_11</vt:lpwstr>
  </property>
  <property fmtid="{D5CDD505-2E9C-101B-9397-08002B2CF9AE}" pid="3" name="KSOProductBuildVer">
    <vt:lpwstr>2052-12.1.0.15990</vt:lpwstr>
  </property>
</Properties>
</file>