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光刻胶专用化学品项目计划设计方案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04" w:history="1">
        <w:r>
          <w:rPr>
            <w:rFonts w:ascii="仿宋" w:eastAsia="仿宋" w:hAnsi="仿宋" w:cs="仿宋" w:hint="eastAsia"/>
            <w:lang w:eastAsia="zh-CN"/>
          </w:rPr>
          <w:t>前言</w:t>
        </w:r>
        <w:r>
          <w:tab/>
        </w:r>
        <w:r>
          <w:fldChar w:fldCharType="begin"/>
        </w:r>
        <w:r>
          <w:instrText xml:space="preserve"> PAGEREF _Toc27404 \h </w:instrText>
        </w:r>
        <w:r>
          <w:fldChar w:fldCharType="separate"/>
        </w:r>
        <w:r>
          <w:t>3</w:t>
        </w:r>
        <w:r>
          <w:fldChar w:fldCharType="end"/>
        </w:r>
      </w:hyperlink>
    </w:p>
    <w:p>
      <w:pPr>
        <w:pStyle w:val="TOC1"/>
        <w:tabs>
          <w:tab w:val="right" w:leader="dot" w:pos="8306"/>
        </w:tabs>
      </w:pPr>
      <w:hyperlink w:anchor="_Toc28500" w:history="1">
        <w:r>
          <w:rPr>
            <w:rFonts w:ascii="仿宋" w:eastAsia="仿宋" w:hAnsi="仿宋" w:cs="仿宋" w:hint="eastAsia"/>
            <w:lang w:eastAsia="zh-CN"/>
          </w:rPr>
          <w:t>一、光刻胶专用化学品项目土建工程</w:t>
        </w:r>
        <w:r>
          <w:tab/>
        </w:r>
        <w:r>
          <w:fldChar w:fldCharType="begin"/>
        </w:r>
        <w:r>
          <w:instrText xml:space="preserve"> PAGEREF _Toc28500 \h </w:instrText>
        </w:r>
        <w:r>
          <w:fldChar w:fldCharType="separate"/>
        </w:r>
        <w:r>
          <w:t>3</w:t>
        </w:r>
        <w:r>
          <w:fldChar w:fldCharType="end"/>
        </w:r>
      </w:hyperlink>
    </w:p>
    <w:p>
      <w:pPr>
        <w:pStyle w:val="TOC2"/>
        <w:tabs>
          <w:tab w:val="right" w:leader="dot" w:pos="8306"/>
        </w:tabs>
      </w:pPr>
      <w:hyperlink w:anchor="_Toc29422" w:history="1">
        <w:r>
          <w:rPr>
            <w:rFonts w:ascii="仿宋" w:eastAsia="仿宋" w:hAnsi="仿宋" w:cs="仿宋" w:hint="eastAsia"/>
            <w:lang w:eastAsia="zh-CN"/>
          </w:rPr>
          <w:t>(一)、建筑工程设计原则</w:t>
        </w:r>
        <w:r>
          <w:tab/>
        </w:r>
        <w:r>
          <w:fldChar w:fldCharType="begin"/>
        </w:r>
        <w:r>
          <w:instrText xml:space="preserve"> PAGEREF _Toc29422 \h </w:instrText>
        </w:r>
        <w:r>
          <w:fldChar w:fldCharType="separate"/>
        </w:r>
        <w:r>
          <w:t>3</w:t>
        </w:r>
        <w:r>
          <w:fldChar w:fldCharType="end"/>
        </w:r>
      </w:hyperlink>
    </w:p>
    <w:p>
      <w:pPr>
        <w:pStyle w:val="TOC2"/>
        <w:tabs>
          <w:tab w:val="right" w:leader="dot" w:pos="8306"/>
        </w:tabs>
      </w:pPr>
      <w:hyperlink w:anchor="_Toc5049" w:history="1">
        <w:r>
          <w:rPr>
            <w:rFonts w:ascii="仿宋" w:eastAsia="仿宋" w:hAnsi="仿宋" w:cs="仿宋" w:hint="eastAsia"/>
            <w:lang w:eastAsia="zh-CN"/>
          </w:rPr>
          <w:t>(二)、土建工程设计年限及安全等级</w:t>
        </w:r>
        <w:r>
          <w:tab/>
        </w:r>
        <w:r>
          <w:fldChar w:fldCharType="begin"/>
        </w:r>
        <w:r>
          <w:instrText xml:space="preserve"> PAGEREF _Toc5049 \h </w:instrText>
        </w:r>
        <w:r>
          <w:fldChar w:fldCharType="separate"/>
        </w:r>
        <w:r>
          <w:t>4</w:t>
        </w:r>
        <w:r>
          <w:fldChar w:fldCharType="end"/>
        </w:r>
      </w:hyperlink>
    </w:p>
    <w:p>
      <w:pPr>
        <w:pStyle w:val="TOC2"/>
        <w:tabs>
          <w:tab w:val="right" w:leader="dot" w:pos="8306"/>
        </w:tabs>
      </w:pPr>
      <w:hyperlink w:anchor="_Toc22464" w:history="1">
        <w:r>
          <w:rPr>
            <w:rFonts w:ascii="仿宋" w:eastAsia="仿宋" w:hAnsi="仿宋" w:cs="仿宋" w:hint="eastAsia"/>
            <w:lang w:eastAsia="zh-CN"/>
          </w:rPr>
          <w:t>(三)、建筑工程设计总体要求</w:t>
        </w:r>
        <w:r>
          <w:tab/>
        </w:r>
        <w:r>
          <w:fldChar w:fldCharType="begin"/>
        </w:r>
        <w:r>
          <w:instrText xml:space="preserve"> PAGEREF _Toc22464 \h </w:instrText>
        </w:r>
        <w:r>
          <w:fldChar w:fldCharType="separate"/>
        </w:r>
        <w:r>
          <w:t>5</w:t>
        </w:r>
        <w:r>
          <w:fldChar w:fldCharType="end"/>
        </w:r>
      </w:hyperlink>
    </w:p>
    <w:p>
      <w:pPr>
        <w:pStyle w:val="TOC2"/>
        <w:tabs>
          <w:tab w:val="right" w:leader="dot" w:pos="8306"/>
        </w:tabs>
      </w:pPr>
      <w:hyperlink w:anchor="_Toc23783" w:history="1">
        <w:r>
          <w:rPr>
            <w:rFonts w:ascii="仿宋" w:eastAsia="仿宋" w:hAnsi="仿宋" w:cs="仿宋" w:hint="eastAsia"/>
            <w:lang w:eastAsia="zh-CN"/>
          </w:rPr>
          <w:t>(四)、土建工程建设指标</w:t>
        </w:r>
        <w:r>
          <w:tab/>
        </w:r>
        <w:r>
          <w:fldChar w:fldCharType="begin"/>
        </w:r>
        <w:r>
          <w:instrText xml:space="preserve"> PAGEREF _Toc23783 \h </w:instrText>
        </w:r>
        <w:r>
          <w:fldChar w:fldCharType="separate"/>
        </w:r>
        <w:r>
          <w:t>6</w:t>
        </w:r>
        <w:r>
          <w:fldChar w:fldCharType="end"/>
        </w:r>
      </w:hyperlink>
    </w:p>
    <w:p>
      <w:pPr>
        <w:pStyle w:val="TOC1"/>
        <w:tabs>
          <w:tab w:val="right" w:leader="dot" w:pos="8306"/>
        </w:tabs>
      </w:pPr>
      <w:hyperlink w:anchor="_Toc19564" w:history="1">
        <w:r>
          <w:rPr>
            <w:rFonts w:ascii="仿宋" w:eastAsia="仿宋" w:hAnsi="仿宋" w:cs="仿宋" w:hint="eastAsia"/>
            <w:lang w:eastAsia="zh-CN"/>
          </w:rPr>
          <w:t>二、工艺说明</w:t>
        </w:r>
        <w:r>
          <w:tab/>
        </w:r>
        <w:r>
          <w:fldChar w:fldCharType="begin"/>
        </w:r>
        <w:r>
          <w:instrText xml:space="preserve"> PAGEREF _Toc19564 \h </w:instrText>
        </w:r>
        <w:r>
          <w:fldChar w:fldCharType="separate"/>
        </w:r>
        <w:r>
          <w:t>6</w:t>
        </w:r>
        <w:r>
          <w:fldChar w:fldCharType="end"/>
        </w:r>
      </w:hyperlink>
    </w:p>
    <w:p>
      <w:pPr>
        <w:pStyle w:val="TOC2"/>
        <w:tabs>
          <w:tab w:val="right" w:leader="dot" w:pos="8306"/>
        </w:tabs>
      </w:pPr>
      <w:hyperlink w:anchor="_Toc26848" w:history="1">
        <w:r>
          <w:rPr>
            <w:rFonts w:ascii="仿宋" w:eastAsia="仿宋" w:hAnsi="仿宋" w:cs="仿宋" w:hint="eastAsia"/>
            <w:lang w:eastAsia="zh-CN"/>
          </w:rPr>
          <w:t>(一)、技术管理特点</w:t>
        </w:r>
        <w:r>
          <w:tab/>
        </w:r>
        <w:r>
          <w:fldChar w:fldCharType="begin"/>
        </w:r>
        <w:r>
          <w:instrText xml:space="preserve"> PAGEREF _Toc26848 \h </w:instrText>
        </w:r>
        <w:r>
          <w:fldChar w:fldCharType="separate"/>
        </w:r>
        <w:r>
          <w:t>6</w:t>
        </w:r>
        <w:r>
          <w:fldChar w:fldCharType="end"/>
        </w:r>
      </w:hyperlink>
    </w:p>
    <w:p>
      <w:pPr>
        <w:pStyle w:val="TOC2"/>
        <w:tabs>
          <w:tab w:val="right" w:leader="dot" w:pos="8306"/>
        </w:tabs>
      </w:pPr>
      <w:hyperlink w:anchor="_Toc23208" w:history="1">
        <w:r>
          <w:rPr>
            <w:rFonts w:ascii="仿宋" w:eastAsia="仿宋" w:hAnsi="仿宋" w:cs="仿宋" w:hint="eastAsia"/>
            <w:lang w:eastAsia="zh-CN"/>
          </w:rPr>
          <w:t>(二)、光刻胶专用化学品项目工艺技术设计方案</w:t>
        </w:r>
        <w:r>
          <w:tab/>
        </w:r>
        <w:r>
          <w:fldChar w:fldCharType="begin"/>
        </w:r>
        <w:r>
          <w:instrText xml:space="preserve"> PAGEREF _Toc23208 \h </w:instrText>
        </w:r>
        <w:r>
          <w:fldChar w:fldCharType="separate"/>
        </w:r>
        <w:r>
          <w:t>7</w:t>
        </w:r>
        <w:r>
          <w:fldChar w:fldCharType="end"/>
        </w:r>
      </w:hyperlink>
    </w:p>
    <w:p>
      <w:pPr>
        <w:pStyle w:val="TOC2"/>
        <w:tabs>
          <w:tab w:val="right" w:leader="dot" w:pos="8306"/>
        </w:tabs>
      </w:pPr>
      <w:hyperlink w:anchor="_Toc22360" w:history="1">
        <w:r>
          <w:rPr>
            <w:rFonts w:ascii="仿宋" w:eastAsia="仿宋" w:hAnsi="仿宋" w:cs="仿宋" w:hint="eastAsia"/>
            <w:lang w:eastAsia="zh-CN"/>
          </w:rPr>
          <w:t>(三)、设备选型方案</w:t>
        </w:r>
        <w:r>
          <w:tab/>
        </w:r>
        <w:r>
          <w:fldChar w:fldCharType="begin"/>
        </w:r>
        <w:r>
          <w:instrText xml:space="preserve"> PAGEREF _Toc22360 \h </w:instrText>
        </w:r>
        <w:r>
          <w:fldChar w:fldCharType="separate"/>
        </w:r>
        <w:r>
          <w:t>9</w:t>
        </w:r>
        <w:r>
          <w:fldChar w:fldCharType="end"/>
        </w:r>
      </w:hyperlink>
    </w:p>
    <w:p>
      <w:pPr>
        <w:pStyle w:val="TOC1"/>
        <w:tabs>
          <w:tab w:val="right" w:leader="dot" w:pos="8306"/>
        </w:tabs>
      </w:pPr>
      <w:hyperlink w:anchor="_Toc13540" w:history="1">
        <w:r>
          <w:rPr>
            <w:rFonts w:ascii="仿宋" w:eastAsia="仿宋" w:hAnsi="仿宋" w:cs="仿宋" w:hint="eastAsia"/>
            <w:lang w:eastAsia="zh-CN"/>
          </w:rPr>
          <w:t>三、光刻胶专用化学品项目选址可行性分析</w:t>
        </w:r>
        <w:r>
          <w:tab/>
        </w:r>
        <w:r>
          <w:fldChar w:fldCharType="begin"/>
        </w:r>
        <w:r>
          <w:instrText xml:space="preserve"> PAGEREF _Toc13540 \h </w:instrText>
        </w:r>
        <w:r>
          <w:fldChar w:fldCharType="separate"/>
        </w:r>
        <w:r>
          <w:t>10</w:t>
        </w:r>
        <w:r>
          <w:fldChar w:fldCharType="end"/>
        </w:r>
      </w:hyperlink>
    </w:p>
    <w:p>
      <w:pPr>
        <w:pStyle w:val="TOC2"/>
        <w:tabs>
          <w:tab w:val="right" w:leader="dot" w:pos="8306"/>
        </w:tabs>
      </w:pPr>
      <w:hyperlink w:anchor="_Toc1115" w:history="1">
        <w:r>
          <w:rPr>
            <w:rFonts w:ascii="仿宋" w:eastAsia="仿宋" w:hAnsi="仿宋" w:cs="仿宋" w:hint="eastAsia"/>
            <w:lang w:eastAsia="zh-CN"/>
          </w:rPr>
          <w:t>(一)、光刻胶专用化学品项目选址</w:t>
        </w:r>
        <w:r>
          <w:tab/>
        </w:r>
        <w:r>
          <w:fldChar w:fldCharType="begin"/>
        </w:r>
        <w:r>
          <w:instrText xml:space="preserve"> PAGEREF _Toc1115 \h </w:instrText>
        </w:r>
        <w:r>
          <w:fldChar w:fldCharType="separate"/>
        </w:r>
        <w:r>
          <w:t>10</w:t>
        </w:r>
        <w:r>
          <w:fldChar w:fldCharType="end"/>
        </w:r>
      </w:hyperlink>
    </w:p>
    <w:p>
      <w:pPr>
        <w:pStyle w:val="TOC2"/>
        <w:tabs>
          <w:tab w:val="right" w:leader="dot" w:pos="8306"/>
        </w:tabs>
      </w:pPr>
      <w:hyperlink w:anchor="_Toc29906" w:history="1">
        <w:r>
          <w:rPr>
            <w:rFonts w:ascii="仿宋" w:eastAsia="仿宋" w:hAnsi="仿宋" w:cs="仿宋" w:hint="eastAsia"/>
            <w:lang w:eastAsia="zh-CN"/>
          </w:rPr>
          <w:t>(二)、用地控制指标</w:t>
        </w:r>
        <w:r>
          <w:tab/>
        </w:r>
        <w:r>
          <w:fldChar w:fldCharType="begin"/>
        </w:r>
        <w:r>
          <w:instrText xml:space="preserve"> PAGEREF _Toc29906 \h </w:instrText>
        </w:r>
        <w:r>
          <w:fldChar w:fldCharType="separate"/>
        </w:r>
        <w:r>
          <w:t>10</w:t>
        </w:r>
        <w:r>
          <w:fldChar w:fldCharType="end"/>
        </w:r>
      </w:hyperlink>
    </w:p>
    <w:p>
      <w:pPr>
        <w:pStyle w:val="TOC2"/>
        <w:tabs>
          <w:tab w:val="right" w:leader="dot" w:pos="8306"/>
        </w:tabs>
      </w:pPr>
      <w:hyperlink w:anchor="_Toc329" w:history="1">
        <w:r>
          <w:rPr>
            <w:rFonts w:ascii="仿宋" w:eastAsia="仿宋" w:hAnsi="仿宋" w:cs="仿宋" w:hint="eastAsia"/>
            <w:lang w:eastAsia="zh-CN"/>
          </w:rPr>
          <w:t>(三)、节约用地措施</w:t>
        </w:r>
        <w:r>
          <w:tab/>
        </w:r>
        <w:r>
          <w:fldChar w:fldCharType="begin"/>
        </w:r>
        <w:r>
          <w:instrText xml:space="preserve"> PAGEREF _Toc329 \h </w:instrText>
        </w:r>
        <w:r>
          <w:fldChar w:fldCharType="separate"/>
        </w:r>
        <w:r>
          <w:t>12</w:t>
        </w:r>
        <w:r>
          <w:fldChar w:fldCharType="end"/>
        </w:r>
      </w:hyperlink>
    </w:p>
    <w:p>
      <w:pPr>
        <w:pStyle w:val="TOC2"/>
        <w:tabs>
          <w:tab w:val="right" w:leader="dot" w:pos="8306"/>
        </w:tabs>
      </w:pPr>
      <w:hyperlink w:anchor="_Toc4862" w:history="1">
        <w:r>
          <w:rPr>
            <w:rFonts w:ascii="仿宋" w:eastAsia="仿宋" w:hAnsi="仿宋" w:cs="仿宋" w:hint="eastAsia"/>
            <w:lang w:eastAsia="zh-CN"/>
          </w:rPr>
          <w:t>(四)、总图布置方案</w:t>
        </w:r>
        <w:r>
          <w:tab/>
        </w:r>
        <w:r>
          <w:fldChar w:fldCharType="begin"/>
        </w:r>
        <w:r>
          <w:instrText xml:space="preserve"> PAGEREF _Toc4862 \h </w:instrText>
        </w:r>
        <w:r>
          <w:fldChar w:fldCharType="separate"/>
        </w:r>
        <w:r>
          <w:t>13</w:t>
        </w:r>
        <w:r>
          <w:fldChar w:fldCharType="end"/>
        </w:r>
      </w:hyperlink>
    </w:p>
    <w:p>
      <w:pPr>
        <w:pStyle w:val="TOC2"/>
        <w:tabs>
          <w:tab w:val="right" w:leader="dot" w:pos="8306"/>
        </w:tabs>
      </w:pPr>
      <w:hyperlink w:anchor="_Toc1663" w:history="1">
        <w:r>
          <w:rPr>
            <w:rFonts w:ascii="仿宋" w:eastAsia="仿宋" w:hAnsi="仿宋" w:cs="仿宋" w:hint="eastAsia"/>
            <w:lang w:eastAsia="zh-CN"/>
          </w:rPr>
          <w:t>(五)、选址综合评价</w:t>
        </w:r>
        <w:r>
          <w:tab/>
        </w:r>
        <w:r>
          <w:fldChar w:fldCharType="begin"/>
        </w:r>
        <w:r>
          <w:instrText xml:space="preserve"> PAGEREF _Toc1663 \h </w:instrText>
        </w:r>
        <w:r>
          <w:fldChar w:fldCharType="separate"/>
        </w:r>
        <w:r>
          <w:t>14</w:t>
        </w:r>
        <w:r>
          <w:fldChar w:fldCharType="end"/>
        </w:r>
      </w:hyperlink>
    </w:p>
    <w:p>
      <w:pPr>
        <w:pStyle w:val="TOC1"/>
        <w:tabs>
          <w:tab w:val="right" w:leader="dot" w:pos="8306"/>
        </w:tabs>
      </w:pPr>
      <w:hyperlink w:anchor="_Toc2126" w:history="1">
        <w:r>
          <w:rPr>
            <w:rFonts w:ascii="仿宋" w:eastAsia="仿宋" w:hAnsi="仿宋" w:cs="仿宋" w:hint="eastAsia"/>
            <w:lang w:eastAsia="zh-CN"/>
          </w:rPr>
          <w:t>四、产品规划分析</w:t>
        </w:r>
        <w:r>
          <w:tab/>
        </w:r>
        <w:r>
          <w:fldChar w:fldCharType="begin"/>
        </w:r>
        <w:r>
          <w:instrText xml:space="preserve"> PAGEREF _Toc2126 \h </w:instrText>
        </w:r>
        <w:r>
          <w:fldChar w:fldCharType="separate"/>
        </w:r>
        <w:r>
          <w:t>16</w:t>
        </w:r>
        <w:r>
          <w:fldChar w:fldCharType="end"/>
        </w:r>
      </w:hyperlink>
    </w:p>
    <w:p>
      <w:pPr>
        <w:pStyle w:val="TOC2"/>
        <w:tabs>
          <w:tab w:val="right" w:leader="dot" w:pos="8306"/>
        </w:tabs>
      </w:pPr>
      <w:hyperlink w:anchor="_Toc11101" w:history="1">
        <w:r>
          <w:rPr>
            <w:rFonts w:ascii="仿宋" w:eastAsia="仿宋" w:hAnsi="仿宋" w:cs="仿宋" w:hint="eastAsia"/>
            <w:lang w:eastAsia="zh-CN"/>
          </w:rPr>
          <w:t>(一)、产品规划</w:t>
        </w:r>
        <w:r>
          <w:tab/>
        </w:r>
        <w:r>
          <w:fldChar w:fldCharType="begin"/>
        </w:r>
        <w:r>
          <w:instrText xml:space="preserve"> PAGEREF _Toc11101 \h </w:instrText>
        </w:r>
        <w:r>
          <w:fldChar w:fldCharType="separate"/>
        </w:r>
        <w:r>
          <w:t>16</w:t>
        </w:r>
        <w:r>
          <w:fldChar w:fldCharType="end"/>
        </w:r>
      </w:hyperlink>
    </w:p>
    <w:p>
      <w:pPr>
        <w:pStyle w:val="TOC2"/>
        <w:tabs>
          <w:tab w:val="right" w:leader="dot" w:pos="8306"/>
        </w:tabs>
      </w:pPr>
      <w:hyperlink w:anchor="_Toc20582" w:history="1">
        <w:r>
          <w:rPr>
            <w:rFonts w:ascii="仿宋" w:eastAsia="仿宋" w:hAnsi="仿宋" w:cs="仿宋" w:hint="eastAsia"/>
            <w:lang w:eastAsia="zh-CN"/>
          </w:rPr>
          <w:t>(二)、建设规模</w:t>
        </w:r>
        <w:r>
          <w:tab/>
        </w:r>
        <w:r>
          <w:fldChar w:fldCharType="begin"/>
        </w:r>
        <w:r>
          <w:instrText xml:space="preserve"> PAGEREF _Toc20582 \h </w:instrText>
        </w:r>
        <w:r>
          <w:fldChar w:fldCharType="separate"/>
        </w:r>
        <w:r>
          <w:t>16</w:t>
        </w:r>
        <w:r>
          <w:fldChar w:fldCharType="end"/>
        </w:r>
      </w:hyperlink>
    </w:p>
    <w:p>
      <w:pPr>
        <w:pStyle w:val="TOC1"/>
        <w:tabs>
          <w:tab w:val="right" w:leader="dot" w:pos="8306"/>
        </w:tabs>
      </w:pPr>
      <w:hyperlink w:anchor="_Toc24474" w:history="1">
        <w:r>
          <w:rPr>
            <w:rFonts w:ascii="仿宋" w:eastAsia="仿宋" w:hAnsi="仿宋" w:cs="仿宋" w:hint="eastAsia"/>
            <w:lang w:eastAsia="zh-CN"/>
          </w:rPr>
          <w:t>五、市场分析、调研</w:t>
        </w:r>
        <w:r>
          <w:tab/>
        </w:r>
        <w:r>
          <w:fldChar w:fldCharType="begin"/>
        </w:r>
        <w:r>
          <w:instrText xml:space="preserve"> PAGEREF _Toc24474 \h </w:instrText>
        </w:r>
        <w:r>
          <w:fldChar w:fldCharType="separate"/>
        </w:r>
        <w:r>
          <w:t>18</w:t>
        </w:r>
        <w:r>
          <w:fldChar w:fldCharType="end"/>
        </w:r>
      </w:hyperlink>
    </w:p>
    <w:p>
      <w:pPr>
        <w:pStyle w:val="TOC2"/>
        <w:tabs>
          <w:tab w:val="right" w:leader="dot" w:pos="8306"/>
        </w:tabs>
      </w:pPr>
      <w:hyperlink w:anchor="_Toc31809" w:history="1">
        <w:r>
          <w:rPr>
            <w:rFonts w:ascii="仿宋" w:eastAsia="仿宋" w:hAnsi="仿宋" w:cs="仿宋" w:hint="eastAsia"/>
            <w:lang w:eastAsia="zh-CN"/>
          </w:rPr>
          <w:t>(一)、光刻胶专用化学品行业分析</w:t>
        </w:r>
        <w:r>
          <w:tab/>
        </w:r>
        <w:r>
          <w:fldChar w:fldCharType="begin"/>
        </w:r>
        <w:r>
          <w:instrText xml:space="preserve"> PAGEREF _Toc31809 \h </w:instrText>
        </w:r>
        <w:r>
          <w:fldChar w:fldCharType="separate"/>
        </w:r>
        <w:r>
          <w:t>18</w:t>
        </w:r>
        <w:r>
          <w:fldChar w:fldCharType="end"/>
        </w:r>
      </w:hyperlink>
    </w:p>
    <w:p>
      <w:pPr>
        <w:pStyle w:val="TOC2"/>
        <w:tabs>
          <w:tab w:val="right" w:leader="dot" w:pos="8306"/>
        </w:tabs>
      </w:pPr>
      <w:hyperlink w:anchor="_Toc14328" w:history="1">
        <w:r>
          <w:rPr>
            <w:rFonts w:ascii="仿宋" w:eastAsia="仿宋" w:hAnsi="仿宋" w:cs="仿宋" w:hint="eastAsia"/>
            <w:lang w:eastAsia="zh-CN"/>
          </w:rPr>
          <w:t>(二)、光刻胶专用化学品市场分析预测</w:t>
        </w:r>
        <w:r>
          <w:tab/>
        </w:r>
        <w:r>
          <w:fldChar w:fldCharType="begin"/>
        </w:r>
        <w:r>
          <w:instrText xml:space="preserve"> PAGEREF _Toc14328 \h </w:instrText>
        </w:r>
        <w:r>
          <w:fldChar w:fldCharType="separate"/>
        </w:r>
        <w:r>
          <w:t>18</w:t>
        </w:r>
        <w:r>
          <w:fldChar w:fldCharType="end"/>
        </w:r>
      </w:hyperlink>
    </w:p>
    <w:p>
      <w:pPr>
        <w:pStyle w:val="TOC1"/>
        <w:tabs>
          <w:tab w:val="right" w:leader="dot" w:pos="8306"/>
        </w:tabs>
      </w:pPr>
      <w:hyperlink w:anchor="_Toc15998" w:history="1">
        <w:r>
          <w:rPr>
            <w:rFonts w:ascii="仿宋" w:eastAsia="仿宋" w:hAnsi="仿宋" w:cs="仿宋" w:hint="eastAsia"/>
            <w:lang w:eastAsia="zh-CN"/>
          </w:rPr>
          <w:t>六、光刻胶专用化学品项目绩效评估</w:t>
        </w:r>
        <w:r>
          <w:tab/>
        </w:r>
        <w:r>
          <w:fldChar w:fldCharType="begin"/>
        </w:r>
        <w:r>
          <w:instrText xml:space="preserve"> PAGEREF _Toc15998 \h </w:instrText>
        </w:r>
        <w:r>
          <w:fldChar w:fldCharType="separate"/>
        </w:r>
        <w:r>
          <w:t>19</w:t>
        </w:r>
        <w:r>
          <w:fldChar w:fldCharType="end"/>
        </w:r>
      </w:hyperlink>
    </w:p>
    <w:p>
      <w:pPr>
        <w:pStyle w:val="TOC2"/>
        <w:tabs>
          <w:tab w:val="right" w:leader="dot" w:pos="8306"/>
        </w:tabs>
      </w:pPr>
      <w:hyperlink w:anchor="_Toc29145" w:history="1">
        <w:r>
          <w:rPr>
            <w:rFonts w:ascii="仿宋" w:eastAsia="仿宋" w:hAnsi="仿宋" w:cs="仿宋" w:hint="eastAsia"/>
            <w:lang w:eastAsia="zh-CN"/>
          </w:rPr>
          <w:t>(一)、绩效评估指标</w:t>
        </w:r>
        <w:r>
          <w:tab/>
        </w:r>
        <w:r>
          <w:fldChar w:fldCharType="begin"/>
        </w:r>
        <w:r>
          <w:instrText xml:space="preserve"> PAGEREF _Toc29145 \h </w:instrText>
        </w:r>
        <w:r>
          <w:fldChar w:fldCharType="separate"/>
        </w:r>
        <w:r>
          <w:t>19</w:t>
        </w:r>
        <w:r>
          <w:fldChar w:fldCharType="end"/>
        </w:r>
      </w:hyperlink>
    </w:p>
    <w:p>
      <w:pPr>
        <w:pStyle w:val="TOC2"/>
        <w:tabs>
          <w:tab w:val="right" w:leader="dot" w:pos="8306"/>
        </w:tabs>
      </w:pPr>
      <w:hyperlink w:anchor="_Toc26421" w:history="1">
        <w:r>
          <w:rPr>
            <w:rFonts w:ascii="仿宋" w:eastAsia="仿宋" w:hAnsi="仿宋" w:cs="仿宋" w:hint="eastAsia"/>
            <w:lang w:eastAsia="zh-CN"/>
          </w:rPr>
          <w:t>(二)、绩效评估方法</w:t>
        </w:r>
        <w:r>
          <w:tab/>
        </w:r>
        <w:r>
          <w:fldChar w:fldCharType="begin"/>
        </w:r>
        <w:r>
          <w:instrText xml:space="preserve"> PAGEREF _Toc26421 \h </w:instrText>
        </w:r>
        <w:r>
          <w:fldChar w:fldCharType="separate"/>
        </w:r>
        <w:r>
          <w:t>20</w:t>
        </w:r>
        <w:r>
          <w:fldChar w:fldCharType="end"/>
        </w:r>
      </w:hyperlink>
    </w:p>
    <w:p>
      <w:pPr>
        <w:pStyle w:val="TOC2"/>
        <w:tabs>
          <w:tab w:val="right" w:leader="dot" w:pos="8306"/>
        </w:tabs>
      </w:pPr>
      <w:hyperlink w:anchor="_Toc27719" w:history="1">
        <w:r>
          <w:rPr>
            <w:rFonts w:ascii="仿宋" w:eastAsia="仿宋" w:hAnsi="仿宋" w:cs="仿宋" w:hint="eastAsia"/>
            <w:lang w:eastAsia="zh-CN"/>
          </w:rPr>
          <w:t>(三)、绩效评估周期</w:t>
        </w:r>
        <w:r>
          <w:tab/>
        </w:r>
        <w:r>
          <w:fldChar w:fldCharType="begin"/>
        </w:r>
        <w:r>
          <w:instrText xml:space="preserve"> PAGEREF _Toc27719 \h </w:instrText>
        </w:r>
        <w:r>
          <w:fldChar w:fldCharType="separate"/>
        </w:r>
        <w:r>
          <w:t>22</w:t>
        </w:r>
        <w:r>
          <w:fldChar w:fldCharType="end"/>
        </w:r>
      </w:hyperlink>
    </w:p>
    <w:p>
      <w:pPr>
        <w:pStyle w:val="TOC1"/>
        <w:tabs>
          <w:tab w:val="right" w:leader="dot" w:pos="8306"/>
        </w:tabs>
      </w:pPr>
      <w:hyperlink w:anchor="_Toc13136" w:history="1">
        <w:r>
          <w:rPr>
            <w:rFonts w:ascii="仿宋" w:eastAsia="仿宋" w:hAnsi="仿宋" w:cs="仿宋" w:hint="eastAsia"/>
            <w:lang w:eastAsia="zh-CN"/>
          </w:rPr>
          <w:t>七、生产安全保护</w:t>
        </w:r>
        <w:r>
          <w:tab/>
        </w:r>
        <w:r>
          <w:fldChar w:fldCharType="begin"/>
        </w:r>
        <w:r>
          <w:instrText xml:space="preserve"> PAGEREF _Toc13136 \h </w:instrText>
        </w:r>
        <w:r>
          <w:fldChar w:fldCharType="separate"/>
        </w:r>
        <w:r>
          <w:t>23</w:t>
        </w:r>
        <w:r>
          <w:fldChar w:fldCharType="end"/>
        </w:r>
      </w:hyperlink>
    </w:p>
    <w:p>
      <w:pPr>
        <w:pStyle w:val="TOC2"/>
        <w:tabs>
          <w:tab w:val="right" w:leader="dot" w:pos="8306"/>
        </w:tabs>
      </w:pPr>
      <w:hyperlink w:anchor="_Toc2665" w:history="1">
        <w:r>
          <w:rPr>
            <w:rFonts w:ascii="仿宋" w:eastAsia="仿宋" w:hAnsi="仿宋" w:cs="仿宋" w:hint="eastAsia"/>
            <w:lang w:eastAsia="zh-CN"/>
          </w:rPr>
          <w:t>(一)、消防安全</w:t>
        </w:r>
        <w:r>
          <w:tab/>
        </w:r>
        <w:r>
          <w:fldChar w:fldCharType="begin"/>
        </w:r>
        <w:r>
          <w:instrText xml:space="preserve"> PAGEREF _Toc2665 \h </w:instrText>
        </w:r>
        <w:r>
          <w:fldChar w:fldCharType="separate"/>
        </w:r>
        <w:r>
          <w:t>23</w:t>
        </w:r>
        <w:r>
          <w:fldChar w:fldCharType="end"/>
        </w:r>
      </w:hyperlink>
    </w:p>
    <w:p>
      <w:pPr>
        <w:pStyle w:val="TOC2"/>
        <w:tabs>
          <w:tab w:val="right" w:leader="dot" w:pos="8306"/>
        </w:tabs>
      </w:pPr>
      <w:hyperlink w:anchor="_Toc13235" w:history="1">
        <w:r>
          <w:rPr>
            <w:rFonts w:ascii="仿宋" w:eastAsia="仿宋" w:hAnsi="仿宋" w:cs="仿宋" w:hint="eastAsia"/>
            <w:lang w:eastAsia="zh-CN"/>
          </w:rPr>
          <w:t>(二)、防火防爆总图布置措施</w:t>
        </w:r>
        <w:r>
          <w:tab/>
        </w:r>
        <w:r>
          <w:fldChar w:fldCharType="begin"/>
        </w:r>
        <w:r>
          <w:instrText xml:space="preserve"> PAGEREF _Toc13235 \h </w:instrText>
        </w:r>
        <w:r>
          <w:fldChar w:fldCharType="separate"/>
        </w:r>
        <w:r>
          <w:t>24</w:t>
        </w:r>
        <w:r>
          <w:fldChar w:fldCharType="end"/>
        </w:r>
      </w:hyperlink>
    </w:p>
    <w:p>
      <w:pPr>
        <w:pStyle w:val="TOC2"/>
        <w:tabs>
          <w:tab w:val="right" w:leader="dot" w:pos="8306"/>
        </w:tabs>
      </w:pPr>
      <w:hyperlink w:anchor="_Toc21121" w:history="1">
        <w:r>
          <w:rPr>
            <w:rFonts w:ascii="仿宋" w:eastAsia="仿宋" w:hAnsi="仿宋" w:cs="仿宋" w:hint="eastAsia"/>
            <w:lang w:eastAsia="zh-CN"/>
          </w:rPr>
          <w:t>(三)、自然灾害防范措施</w:t>
        </w:r>
        <w:r>
          <w:tab/>
        </w:r>
        <w:r>
          <w:fldChar w:fldCharType="begin"/>
        </w:r>
        <w:r>
          <w:instrText xml:space="preserve"> PAGEREF _Toc21121 \h </w:instrText>
        </w:r>
        <w:r>
          <w:fldChar w:fldCharType="separate"/>
        </w:r>
        <w:r>
          <w:t>25</w:t>
        </w:r>
        <w:r>
          <w:fldChar w:fldCharType="end"/>
        </w:r>
      </w:hyperlink>
    </w:p>
    <w:p>
      <w:pPr>
        <w:pStyle w:val="TOC2"/>
        <w:tabs>
          <w:tab w:val="right" w:leader="dot" w:pos="8306"/>
        </w:tabs>
      </w:pPr>
      <w:hyperlink w:anchor="_Toc29382" w:history="1">
        <w:r>
          <w:rPr>
            <w:rFonts w:ascii="仿宋" w:eastAsia="仿宋" w:hAnsi="仿宋" w:cs="仿宋" w:hint="eastAsia"/>
            <w:lang w:eastAsia="zh-CN"/>
          </w:rPr>
          <w:t>(四)、安全色及安全标志使用要求</w:t>
        </w:r>
        <w:r>
          <w:tab/>
        </w:r>
        <w:r>
          <w:fldChar w:fldCharType="begin"/>
        </w:r>
        <w:r>
          <w:instrText xml:space="preserve"> PAGEREF _Toc29382 \h </w:instrText>
        </w:r>
        <w:r>
          <w:fldChar w:fldCharType="separate"/>
        </w:r>
        <w:r>
          <w:t>26</w:t>
        </w:r>
        <w:r>
          <w:fldChar w:fldCharType="end"/>
        </w:r>
      </w:hyperlink>
    </w:p>
    <w:p>
      <w:pPr>
        <w:pStyle w:val="TOC2"/>
        <w:tabs>
          <w:tab w:val="right" w:leader="dot" w:pos="8306"/>
        </w:tabs>
      </w:pPr>
      <w:hyperlink w:anchor="_Toc30173" w:history="1">
        <w:r>
          <w:rPr>
            <w:rFonts w:ascii="仿宋" w:eastAsia="仿宋" w:hAnsi="仿宋" w:cs="仿宋" w:hint="eastAsia"/>
            <w:lang w:eastAsia="zh-CN"/>
          </w:rPr>
          <w:t>(五)、防尘防毒措施</w:t>
        </w:r>
        <w:r>
          <w:tab/>
        </w:r>
        <w:r>
          <w:fldChar w:fldCharType="begin"/>
        </w:r>
        <w:r>
          <w:instrText xml:space="preserve"> PAGEREF _Toc30173 \h </w:instrText>
        </w:r>
        <w:r>
          <w:fldChar w:fldCharType="separate"/>
        </w:r>
        <w:r>
          <w:t>27</w:t>
        </w:r>
        <w:r>
          <w:fldChar w:fldCharType="end"/>
        </w:r>
      </w:hyperlink>
    </w:p>
    <w:p>
      <w:pPr>
        <w:pStyle w:val="TOC2"/>
        <w:tabs>
          <w:tab w:val="right" w:leader="dot" w:pos="8306"/>
        </w:tabs>
      </w:pPr>
      <w:hyperlink w:anchor="_Toc29460" w:history="1">
        <w:r>
          <w:rPr>
            <w:rFonts w:ascii="仿宋" w:eastAsia="仿宋" w:hAnsi="仿宋" w:cs="仿宋" w:hint="eastAsia"/>
            <w:lang w:eastAsia="zh-CN"/>
          </w:rPr>
          <w:t>(六)、防静电、触电防护及防雷措施</w:t>
        </w:r>
        <w:r>
          <w:tab/>
        </w:r>
        <w:r>
          <w:fldChar w:fldCharType="begin"/>
        </w:r>
        <w:r>
          <w:instrText xml:space="preserve"> PAGEREF _Toc29460 \h </w:instrText>
        </w:r>
        <w:r>
          <w:fldChar w:fldCharType="separate"/>
        </w:r>
        <w:r>
          <w:t>28</w:t>
        </w:r>
        <w:r>
          <w:fldChar w:fldCharType="end"/>
        </w:r>
      </w:hyperlink>
    </w:p>
    <w:p>
      <w:pPr>
        <w:pStyle w:val="TOC2"/>
        <w:tabs>
          <w:tab w:val="right" w:leader="dot" w:pos="8306"/>
        </w:tabs>
      </w:pPr>
      <w:hyperlink w:anchor="_Toc4460" w:history="1">
        <w:r>
          <w:rPr>
            <w:rFonts w:ascii="仿宋" w:eastAsia="仿宋" w:hAnsi="仿宋" w:cs="仿宋" w:hint="eastAsia"/>
            <w:lang w:eastAsia="zh-CN"/>
          </w:rPr>
          <w:t>(七)、机械设备安全保障措施</w:t>
        </w:r>
        <w:r>
          <w:tab/>
        </w:r>
        <w:r>
          <w:fldChar w:fldCharType="begin"/>
        </w:r>
        <w:r>
          <w:instrText xml:space="preserve"> PAGEREF _Toc4460 \h </w:instrText>
        </w:r>
        <w:r>
          <w:fldChar w:fldCharType="separate"/>
        </w:r>
        <w:r>
          <w:t>30</w:t>
        </w:r>
        <w:r>
          <w:fldChar w:fldCharType="end"/>
        </w:r>
      </w:hyperlink>
    </w:p>
    <w:p>
      <w:pPr>
        <w:pStyle w:val="TOC1"/>
        <w:tabs>
          <w:tab w:val="right" w:leader="dot" w:pos="8306"/>
        </w:tabs>
      </w:pPr>
      <w:hyperlink w:anchor="_Toc14365" w:history="1">
        <w:r>
          <w:rPr>
            <w:rFonts w:ascii="仿宋" w:eastAsia="仿宋" w:hAnsi="仿宋" w:cs="仿宋" w:hint="eastAsia"/>
            <w:lang w:eastAsia="zh-CN"/>
          </w:rPr>
          <w:t>八、光刻胶专用化学品项目创新与研发</w:t>
        </w:r>
        <w:r>
          <w:tab/>
        </w:r>
        <w:r>
          <w:fldChar w:fldCharType="begin"/>
        </w:r>
        <w:r>
          <w:instrText xml:space="preserve"> PAGEREF _Toc14365 \h </w:instrText>
        </w:r>
        <w:r>
          <w:fldChar w:fldCharType="separate"/>
        </w:r>
        <w:r>
          <w:t>31</w:t>
        </w:r>
        <w:r>
          <w:fldChar w:fldCharType="end"/>
        </w:r>
      </w:hyperlink>
    </w:p>
    <w:p>
      <w:pPr>
        <w:pStyle w:val="TOC2"/>
        <w:tabs>
          <w:tab w:val="right" w:leader="dot" w:pos="8306"/>
        </w:tabs>
      </w:pPr>
      <w:hyperlink w:anchor="_Toc13264" w:history="1">
        <w:r>
          <w:rPr>
            <w:rFonts w:ascii="仿宋" w:eastAsia="仿宋" w:hAnsi="仿宋" w:cs="仿宋" w:hint="eastAsia"/>
            <w:lang w:eastAsia="zh-CN"/>
          </w:rPr>
          <w:t>(一)、创新策略与方向</w:t>
        </w:r>
        <w:r>
          <w:tab/>
        </w:r>
        <w:r>
          <w:fldChar w:fldCharType="begin"/>
        </w:r>
        <w:r>
          <w:instrText xml:space="preserve"> PAGEREF _Toc13264 \h </w:instrText>
        </w:r>
        <w:r>
          <w:fldChar w:fldCharType="separate"/>
        </w:r>
        <w:r>
          <w:t>31</w:t>
        </w:r>
        <w:r>
          <w:fldChar w:fldCharType="end"/>
        </w:r>
      </w:hyperlink>
    </w:p>
    <w:p>
      <w:pPr>
        <w:pStyle w:val="TOC2"/>
        <w:tabs>
          <w:tab w:val="right" w:leader="dot" w:pos="8306"/>
        </w:tabs>
      </w:pPr>
      <w:hyperlink w:anchor="_Toc21140" w:history="1">
        <w:r>
          <w:rPr>
            <w:rFonts w:ascii="仿宋" w:eastAsia="仿宋" w:hAnsi="仿宋" w:cs="仿宋" w:hint="eastAsia"/>
            <w:lang w:eastAsia="zh-CN"/>
          </w:rPr>
          <w:t>(二)、研发规划与投入</w:t>
        </w:r>
        <w:r>
          <w:tab/>
        </w:r>
        <w:r>
          <w:fldChar w:fldCharType="begin"/>
        </w:r>
        <w:r>
          <w:instrText xml:space="preserve"> PAGEREF _Toc21140 \h </w:instrText>
        </w:r>
        <w:r>
          <w:fldChar w:fldCharType="separate"/>
        </w:r>
        <w:r>
          <w:t>32</w:t>
        </w:r>
        <w:r>
          <w:fldChar w:fldCharType="end"/>
        </w:r>
      </w:hyperlink>
    </w:p>
    <w:p>
      <w:pPr>
        <w:pStyle w:val="TOC1"/>
        <w:tabs>
          <w:tab w:val="right" w:leader="dot" w:pos="8306"/>
        </w:tabs>
      </w:pPr>
      <w:hyperlink w:anchor="_Toc23842" w:history="1">
        <w:r>
          <w:rPr>
            <w:rFonts w:ascii="仿宋" w:eastAsia="仿宋" w:hAnsi="仿宋" w:cs="仿宋" w:hint="eastAsia"/>
            <w:lang w:eastAsia="zh-CN"/>
          </w:rPr>
          <w:t>九、光刻胶专用化学品项目技术管理</w:t>
        </w:r>
        <w:r>
          <w:tab/>
        </w:r>
        <w:r>
          <w:fldChar w:fldCharType="begin"/>
        </w:r>
        <w:r>
          <w:instrText xml:space="preserve"> PAGEREF _Toc23842 \h </w:instrText>
        </w:r>
        <w:r>
          <w:fldChar w:fldCharType="separate"/>
        </w:r>
        <w:r>
          <w:t>34</w:t>
        </w:r>
        <w:r>
          <w:fldChar w:fldCharType="end"/>
        </w:r>
      </w:hyperlink>
    </w:p>
    <w:p>
      <w:pPr>
        <w:pStyle w:val="TOC2"/>
        <w:tabs>
          <w:tab w:val="right" w:leader="dot" w:pos="8306"/>
        </w:tabs>
      </w:pPr>
      <w:hyperlink w:anchor="_Toc29591" w:history="1">
        <w:r>
          <w:rPr>
            <w:rFonts w:ascii="仿宋" w:eastAsia="仿宋" w:hAnsi="仿宋" w:cs="仿宋" w:hint="eastAsia"/>
            <w:lang w:eastAsia="zh-CN"/>
          </w:rPr>
          <w:t>(一)、技术方案选用方向</w:t>
        </w:r>
        <w:r>
          <w:tab/>
        </w:r>
        <w:r>
          <w:fldChar w:fldCharType="begin"/>
        </w:r>
        <w:r>
          <w:instrText xml:space="preserve"> PAGEREF _Toc29591 \h </w:instrText>
        </w:r>
        <w:r>
          <w:fldChar w:fldCharType="separate"/>
        </w:r>
        <w:r>
          <w:t>34</w:t>
        </w:r>
        <w:r>
          <w:fldChar w:fldCharType="end"/>
        </w:r>
      </w:hyperlink>
    </w:p>
    <w:p>
      <w:pPr>
        <w:pStyle w:val="TOC2"/>
        <w:tabs>
          <w:tab w:val="right" w:leader="dot" w:pos="8306"/>
        </w:tabs>
      </w:pPr>
      <w:hyperlink w:anchor="_Toc3531" w:history="1">
        <w:r>
          <w:rPr>
            <w:rFonts w:ascii="仿宋" w:eastAsia="仿宋" w:hAnsi="仿宋" w:cs="仿宋" w:hint="eastAsia"/>
            <w:lang w:eastAsia="zh-CN"/>
          </w:rPr>
          <w:t>(二)、工艺技术方案选用原则</w:t>
        </w:r>
        <w:r>
          <w:tab/>
        </w:r>
        <w:r>
          <w:fldChar w:fldCharType="begin"/>
        </w:r>
        <w:r>
          <w:instrText xml:space="preserve"> PAGEREF _Toc3531 \h </w:instrText>
        </w:r>
        <w:r>
          <w:fldChar w:fldCharType="separate"/>
        </w:r>
        <w:r>
          <w:t>36</w:t>
        </w:r>
        <w:r>
          <w:fldChar w:fldCharType="end"/>
        </w:r>
      </w:hyperlink>
    </w:p>
    <w:p>
      <w:pPr>
        <w:pStyle w:val="TOC2"/>
        <w:tabs>
          <w:tab w:val="right" w:leader="dot" w:pos="8306"/>
        </w:tabs>
      </w:pPr>
      <w:hyperlink w:anchor="_Toc26280" w:history="1">
        <w:r>
          <w:rPr>
            <w:rFonts w:ascii="仿宋" w:eastAsia="仿宋" w:hAnsi="仿宋" w:cs="仿宋" w:hint="eastAsia"/>
            <w:lang w:eastAsia="zh-CN"/>
          </w:rPr>
          <w:t>(三)、工艺技术方案要求</w:t>
        </w:r>
        <w:r>
          <w:tab/>
        </w:r>
        <w:r>
          <w:fldChar w:fldCharType="begin"/>
        </w:r>
        <w:r>
          <w:instrText xml:space="preserve"> PAGEREF _Toc26280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77" w:history="1">
        <w:r>
          <w:rPr>
            <w:rFonts w:ascii="仿宋" w:eastAsia="仿宋" w:hAnsi="仿宋" w:cs="仿宋" w:hint="eastAsia"/>
            <w:lang w:eastAsia="zh-CN"/>
          </w:rPr>
          <w:t>十、光刻胶专用化学品项目风险管理</w:t>
        </w:r>
        <w:r>
          <w:tab/>
        </w:r>
        <w:r>
          <w:fldChar w:fldCharType="begin"/>
        </w:r>
        <w:r>
          <w:instrText xml:space="preserve"> PAGEREF _Toc25877 \h </w:instrText>
        </w:r>
        <w:r>
          <w:fldChar w:fldCharType="separate"/>
        </w:r>
        <w:r>
          <w:t>41</w:t>
        </w:r>
        <w:r>
          <w:fldChar w:fldCharType="end"/>
        </w:r>
      </w:hyperlink>
    </w:p>
    <w:p>
      <w:pPr>
        <w:pStyle w:val="TOC2"/>
        <w:tabs>
          <w:tab w:val="right" w:leader="dot" w:pos="8306"/>
        </w:tabs>
      </w:pPr>
      <w:hyperlink w:anchor="_Toc4208" w:history="1">
        <w:r>
          <w:rPr>
            <w:rFonts w:ascii="仿宋" w:eastAsia="仿宋" w:hAnsi="仿宋" w:cs="仿宋" w:hint="eastAsia"/>
            <w:lang w:eastAsia="zh-CN"/>
          </w:rPr>
          <w:t>(一)、风险识别与评估</w:t>
        </w:r>
        <w:r>
          <w:tab/>
        </w:r>
        <w:r>
          <w:fldChar w:fldCharType="begin"/>
        </w:r>
        <w:r>
          <w:instrText xml:space="preserve"> PAGEREF _Toc4208 \h </w:instrText>
        </w:r>
        <w:r>
          <w:fldChar w:fldCharType="separate"/>
        </w:r>
        <w:r>
          <w:t>41</w:t>
        </w:r>
        <w:r>
          <w:fldChar w:fldCharType="end"/>
        </w:r>
      </w:hyperlink>
    </w:p>
    <w:p>
      <w:pPr>
        <w:pStyle w:val="TOC2"/>
        <w:tabs>
          <w:tab w:val="right" w:leader="dot" w:pos="8306"/>
        </w:tabs>
      </w:pPr>
      <w:hyperlink w:anchor="_Toc5481" w:history="1">
        <w:r>
          <w:rPr>
            <w:rFonts w:ascii="仿宋" w:eastAsia="仿宋" w:hAnsi="仿宋" w:cs="仿宋" w:hint="eastAsia"/>
            <w:lang w:eastAsia="zh-CN"/>
          </w:rPr>
          <w:t>(二)、风险应对策略</w:t>
        </w:r>
        <w:r>
          <w:tab/>
        </w:r>
        <w:r>
          <w:fldChar w:fldCharType="begin"/>
        </w:r>
        <w:r>
          <w:instrText xml:space="preserve"> PAGEREF _Toc5481 \h </w:instrText>
        </w:r>
        <w:r>
          <w:fldChar w:fldCharType="separate"/>
        </w:r>
        <w:r>
          <w:t>42</w:t>
        </w:r>
        <w:r>
          <w:fldChar w:fldCharType="end"/>
        </w:r>
      </w:hyperlink>
    </w:p>
    <w:p>
      <w:pPr>
        <w:pStyle w:val="TOC2"/>
        <w:tabs>
          <w:tab w:val="right" w:leader="dot" w:pos="8306"/>
        </w:tabs>
      </w:pPr>
      <w:hyperlink w:anchor="_Toc16530" w:history="1">
        <w:r>
          <w:rPr>
            <w:rFonts w:ascii="仿宋" w:eastAsia="仿宋" w:hAnsi="仿宋" w:cs="仿宋" w:hint="eastAsia"/>
            <w:lang w:eastAsia="zh-CN"/>
          </w:rPr>
          <w:t>(三)、风险监控与控制</w:t>
        </w:r>
        <w:r>
          <w:tab/>
        </w:r>
        <w:r>
          <w:fldChar w:fldCharType="begin"/>
        </w:r>
        <w:r>
          <w:instrText xml:space="preserve"> PAGEREF _Toc16530 \h </w:instrText>
        </w:r>
        <w:r>
          <w:fldChar w:fldCharType="separate"/>
        </w:r>
        <w:r>
          <w:t>44</w:t>
        </w:r>
        <w:r>
          <w:fldChar w:fldCharType="end"/>
        </w:r>
      </w:hyperlink>
    </w:p>
    <w:p>
      <w:pPr>
        <w:pStyle w:val="TOC1"/>
        <w:tabs>
          <w:tab w:val="right" w:leader="dot" w:pos="8306"/>
        </w:tabs>
      </w:pPr>
      <w:hyperlink w:anchor="_Toc25425" w:history="1">
        <w:r>
          <w:rPr>
            <w:rFonts w:ascii="仿宋" w:eastAsia="仿宋" w:hAnsi="仿宋" w:cs="仿宋" w:hint="eastAsia"/>
            <w:lang w:eastAsia="zh-CN"/>
          </w:rPr>
          <w:t>十一、光刻胶专用化学品项目环境影响分析</w:t>
        </w:r>
        <w:r>
          <w:tab/>
        </w:r>
        <w:r>
          <w:fldChar w:fldCharType="begin"/>
        </w:r>
        <w:r>
          <w:instrText xml:space="preserve"> PAGEREF _Toc25425 \h </w:instrText>
        </w:r>
        <w:r>
          <w:fldChar w:fldCharType="separate"/>
        </w:r>
        <w:r>
          <w:t>45</w:t>
        </w:r>
        <w:r>
          <w:fldChar w:fldCharType="end"/>
        </w:r>
      </w:hyperlink>
    </w:p>
    <w:p>
      <w:pPr>
        <w:pStyle w:val="TOC2"/>
        <w:tabs>
          <w:tab w:val="right" w:leader="dot" w:pos="8306"/>
        </w:tabs>
      </w:pPr>
      <w:hyperlink w:anchor="_Toc22292" w:history="1">
        <w:r>
          <w:rPr>
            <w:rFonts w:ascii="仿宋" w:eastAsia="仿宋" w:hAnsi="仿宋" w:cs="仿宋" w:hint="eastAsia"/>
            <w:lang w:eastAsia="zh-CN"/>
          </w:rPr>
          <w:t>(一)、建设区域环境质量现状</w:t>
        </w:r>
        <w:r>
          <w:tab/>
        </w:r>
        <w:r>
          <w:fldChar w:fldCharType="begin"/>
        </w:r>
        <w:r>
          <w:instrText xml:space="preserve"> PAGEREF _Toc22292 \h </w:instrText>
        </w:r>
        <w:r>
          <w:fldChar w:fldCharType="separate"/>
        </w:r>
        <w:r>
          <w:t>45</w:t>
        </w:r>
        <w:r>
          <w:fldChar w:fldCharType="end"/>
        </w:r>
      </w:hyperlink>
    </w:p>
    <w:p>
      <w:pPr>
        <w:pStyle w:val="TOC2"/>
        <w:tabs>
          <w:tab w:val="right" w:leader="dot" w:pos="8306"/>
        </w:tabs>
      </w:pPr>
      <w:hyperlink w:anchor="_Toc19896" w:history="1">
        <w:r>
          <w:rPr>
            <w:rFonts w:ascii="仿宋" w:eastAsia="仿宋" w:hAnsi="仿宋" w:cs="仿宋" w:hint="eastAsia"/>
            <w:lang w:eastAsia="zh-CN"/>
          </w:rPr>
          <w:t>(二)、建设期环境保护</w:t>
        </w:r>
        <w:r>
          <w:tab/>
        </w:r>
        <w:r>
          <w:fldChar w:fldCharType="begin"/>
        </w:r>
        <w:r>
          <w:instrText xml:space="preserve"> PAGEREF _Toc19896 \h </w:instrText>
        </w:r>
        <w:r>
          <w:fldChar w:fldCharType="separate"/>
        </w:r>
        <w:r>
          <w:t>46</w:t>
        </w:r>
        <w:r>
          <w:fldChar w:fldCharType="end"/>
        </w:r>
      </w:hyperlink>
    </w:p>
    <w:p>
      <w:pPr>
        <w:pStyle w:val="TOC2"/>
        <w:tabs>
          <w:tab w:val="right" w:leader="dot" w:pos="8306"/>
        </w:tabs>
      </w:pPr>
      <w:hyperlink w:anchor="_Toc562" w:history="1">
        <w:r>
          <w:rPr>
            <w:rFonts w:ascii="仿宋" w:eastAsia="仿宋" w:hAnsi="仿宋" w:cs="仿宋" w:hint="eastAsia"/>
            <w:lang w:eastAsia="zh-CN"/>
          </w:rPr>
          <w:t>(三)、运营期环境保护</w:t>
        </w:r>
        <w:r>
          <w:tab/>
        </w:r>
        <w:r>
          <w:fldChar w:fldCharType="begin"/>
        </w:r>
        <w:r>
          <w:instrText xml:space="preserve"> PAGEREF _Toc562 \h </w:instrText>
        </w:r>
        <w:r>
          <w:fldChar w:fldCharType="separate"/>
        </w:r>
        <w:r>
          <w:t>47</w:t>
        </w:r>
        <w:r>
          <w:fldChar w:fldCharType="end"/>
        </w:r>
      </w:hyperlink>
    </w:p>
    <w:p>
      <w:pPr>
        <w:pStyle w:val="TOC2"/>
        <w:tabs>
          <w:tab w:val="right" w:leader="dot" w:pos="8306"/>
        </w:tabs>
      </w:pPr>
      <w:hyperlink w:anchor="_Toc12545" w:history="1">
        <w:r>
          <w:rPr>
            <w:rFonts w:ascii="仿宋" w:eastAsia="仿宋" w:hAnsi="仿宋" w:cs="仿宋" w:hint="eastAsia"/>
            <w:lang w:eastAsia="zh-CN"/>
          </w:rPr>
          <w:t>(四)、光刻胶专用化学品项目建设对区域经济的影响</w:t>
        </w:r>
        <w:r>
          <w:tab/>
        </w:r>
        <w:r>
          <w:fldChar w:fldCharType="begin"/>
        </w:r>
        <w:r>
          <w:instrText xml:space="preserve"> PAGEREF _Toc12545 \h </w:instrText>
        </w:r>
        <w:r>
          <w:fldChar w:fldCharType="separate"/>
        </w:r>
        <w:r>
          <w:t>49</w:t>
        </w:r>
        <w:r>
          <w:fldChar w:fldCharType="end"/>
        </w:r>
      </w:hyperlink>
    </w:p>
    <w:p>
      <w:pPr>
        <w:pStyle w:val="TOC2"/>
        <w:tabs>
          <w:tab w:val="right" w:leader="dot" w:pos="8306"/>
        </w:tabs>
      </w:pPr>
      <w:hyperlink w:anchor="_Toc16271" w:history="1">
        <w:r>
          <w:rPr>
            <w:rFonts w:ascii="仿宋" w:eastAsia="仿宋" w:hAnsi="仿宋" w:cs="仿宋" w:hint="eastAsia"/>
            <w:lang w:eastAsia="zh-CN"/>
          </w:rPr>
          <w:t>(五)、废弃物处理</w:t>
        </w:r>
        <w:r>
          <w:tab/>
        </w:r>
        <w:r>
          <w:fldChar w:fldCharType="begin"/>
        </w:r>
        <w:r>
          <w:instrText xml:space="preserve"> PAGEREF _Toc16271 \h </w:instrText>
        </w:r>
        <w:r>
          <w:fldChar w:fldCharType="separate"/>
        </w:r>
        <w:r>
          <w:t>51</w:t>
        </w:r>
        <w:r>
          <w:fldChar w:fldCharType="end"/>
        </w:r>
      </w:hyperlink>
    </w:p>
    <w:p>
      <w:pPr>
        <w:pStyle w:val="TOC2"/>
        <w:tabs>
          <w:tab w:val="right" w:leader="dot" w:pos="8306"/>
        </w:tabs>
      </w:pPr>
      <w:hyperlink w:anchor="_Toc995" w:history="1">
        <w:r>
          <w:rPr>
            <w:rFonts w:ascii="仿宋" w:eastAsia="仿宋" w:hAnsi="仿宋" w:cs="仿宋" w:hint="eastAsia"/>
            <w:lang w:eastAsia="zh-CN"/>
          </w:rPr>
          <w:t>(六)、特殊环境影响分析</w:t>
        </w:r>
        <w:r>
          <w:tab/>
        </w:r>
        <w:r>
          <w:fldChar w:fldCharType="begin"/>
        </w:r>
        <w:r>
          <w:instrText xml:space="preserve"> PAGEREF _Toc995 \h </w:instrText>
        </w:r>
        <w:r>
          <w:fldChar w:fldCharType="separate"/>
        </w:r>
        <w:r>
          <w:t>52</w:t>
        </w:r>
        <w:r>
          <w:fldChar w:fldCharType="end"/>
        </w:r>
      </w:hyperlink>
    </w:p>
    <w:p>
      <w:pPr>
        <w:pStyle w:val="TOC2"/>
        <w:tabs>
          <w:tab w:val="right" w:leader="dot" w:pos="8306"/>
        </w:tabs>
      </w:pPr>
      <w:hyperlink w:anchor="_Toc25631" w:history="1">
        <w:r>
          <w:rPr>
            <w:rFonts w:ascii="仿宋" w:eastAsia="仿宋" w:hAnsi="仿宋" w:cs="仿宋" w:hint="eastAsia"/>
            <w:lang w:eastAsia="zh-CN"/>
          </w:rPr>
          <w:t>(七)、清洁生产</w:t>
        </w:r>
        <w:r>
          <w:tab/>
        </w:r>
        <w:r>
          <w:fldChar w:fldCharType="begin"/>
        </w:r>
        <w:r>
          <w:instrText xml:space="preserve"> PAGEREF _Toc25631 \h </w:instrText>
        </w:r>
        <w:r>
          <w:fldChar w:fldCharType="separate"/>
        </w:r>
        <w:r>
          <w:t>53</w:t>
        </w:r>
        <w:r>
          <w:fldChar w:fldCharType="end"/>
        </w:r>
      </w:hyperlink>
    </w:p>
    <w:p>
      <w:pPr>
        <w:pStyle w:val="TOC2"/>
        <w:tabs>
          <w:tab w:val="right" w:leader="dot" w:pos="8306"/>
        </w:tabs>
      </w:pPr>
      <w:hyperlink w:anchor="_Toc1077" w:history="1">
        <w:r>
          <w:rPr>
            <w:rFonts w:ascii="仿宋" w:eastAsia="仿宋" w:hAnsi="仿宋" w:cs="仿宋" w:hint="eastAsia"/>
            <w:lang w:eastAsia="zh-CN"/>
          </w:rPr>
          <w:t>(八)、环境保护综合评价</w:t>
        </w:r>
        <w:r>
          <w:tab/>
        </w:r>
        <w:r>
          <w:fldChar w:fldCharType="begin"/>
        </w:r>
        <w:r>
          <w:instrText xml:space="preserve"> PAGEREF _Toc1077 \h </w:instrText>
        </w:r>
        <w:r>
          <w:fldChar w:fldCharType="separate"/>
        </w:r>
        <w:r>
          <w:t>54</w:t>
        </w:r>
        <w:r>
          <w:fldChar w:fldCharType="end"/>
        </w:r>
      </w:hyperlink>
    </w:p>
    <w:p>
      <w:pPr>
        <w:pStyle w:val="TOC1"/>
        <w:tabs>
          <w:tab w:val="right" w:leader="dot" w:pos="8306"/>
        </w:tabs>
      </w:pPr>
      <w:hyperlink w:anchor="_Toc18501" w:history="1">
        <w:r>
          <w:rPr>
            <w:rFonts w:ascii="仿宋" w:eastAsia="仿宋" w:hAnsi="仿宋" w:cs="仿宋" w:hint="eastAsia"/>
            <w:lang w:eastAsia="zh-CN"/>
          </w:rPr>
          <w:t>十二、光刻胶专用化学品项目经营效益</w:t>
        </w:r>
        <w:r>
          <w:tab/>
        </w:r>
        <w:r>
          <w:fldChar w:fldCharType="begin"/>
        </w:r>
        <w:r>
          <w:instrText xml:space="preserve"> PAGEREF _Toc18501 \h </w:instrText>
        </w:r>
        <w:r>
          <w:fldChar w:fldCharType="separate"/>
        </w:r>
        <w:r>
          <w:t>56</w:t>
        </w:r>
        <w:r>
          <w:fldChar w:fldCharType="end"/>
        </w:r>
      </w:hyperlink>
    </w:p>
    <w:p>
      <w:pPr>
        <w:pStyle w:val="TOC2"/>
        <w:tabs>
          <w:tab w:val="right" w:leader="dot" w:pos="8306"/>
        </w:tabs>
      </w:pPr>
      <w:hyperlink w:anchor="_Toc6926" w:history="1">
        <w:r>
          <w:rPr>
            <w:rFonts w:ascii="仿宋" w:eastAsia="仿宋" w:hAnsi="仿宋" w:cs="仿宋" w:hint="eastAsia"/>
            <w:lang w:eastAsia="zh-CN"/>
          </w:rPr>
          <w:t>(一)、经济评价财务测算</w:t>
        </w:r>
        <w:r>
          <w:tab/>
        </w:r>
        <w:r>
          <w:fldChar w:fldCharType="begin"/>
        </w:r>
        <w:r>
          <w:instrText xml:space="preserve"> PAGEREF _Toc6926 \h </w:instrText>
        </w:r>
        <w:r>
          <w:fldChar w:fldCharType="separate"/>
        </w:r>
        <w:r>
          <w:t>56</w:t>
        </w:r>
        <w:r>
          <w:fldChar w:fldCharType="end"/>
        </w:r>
      </w:hyperlink>
    </w:p>
    <w:p>
      <w:pPr>
        <w:pStyle w:val="TOC2"/>
        <w:tabs>
          <w:tab w:val="right" w:leader="dot" w:pos="8306"/>
        </w:tabs>
      </w:pPr>
      <w:hyperlink w:anchor="_Toc25078" w:history="1">
        <w:r>
          <w:rPr>
            <w:rFonts w:ascii="仿宋" w:eastAsia="仿宋" w:hAnsi="仿宋" w:cs="仿宋" w:hint="eastAsia"/>
            <w:lang w:eastAsia="zh-CN"/>
          </w:rPr>
          <w:t>(二)、光刻胶专用化学品项目盈利能力分析</w:t>
        </w:r>
        <w:r>
          <w:tab/>
        </w:r>
        <w:r>
          <w:fldChar w:fldCharType="begin"/>
        </w:r>
        <w:r>
          <w:instrText xml:space="preserve"> PAGEREF _Toc25078 \h </w:instrText>
        </w:r>
        <w:r>
          <w:fldChar w:fldCharType="separate"/>
        </w:r>
        <w:r>
          <w:t>57</w:t>
        </w:r>
        <w:r>
          <w:fldChar w:fldCharType="end"/>
        </w:r>
      </w:hyperlink>
    </w:p>
    <w:p>
      <w:pPr>
        <w:pStyle w:val="TOC1"/>
        <w:tabs>
          <w:tab w:val="right" w:leader="dot" w:pos="8306"/>
        </w:tabs>
      </w:pPr>
      <w:hyperlink w:anchor="_Toc15074" w:history="1">
        <w:r>
          <w:rPr>
            <w:rFonts w:ascii="仿宋" w:eastAsia="仿宋" w:hAnsi="仿宋" w:cs="仿宋" w:hint="eastAsia"/>
            <w:lang w:eastAsia="zh-CN"/>
          </w:rPr>
          <w:t>十三、质量管理体系</w:t>
        </w:r>
        <w:r>
          <w:tab/>
        </w:r>
        <w:r>
          <w:fldChar w:fldCharType="begin"/>
        </w:r>
        <w:r>
          <w:instrText xml:space="preserve"> PAGEREF _Toc15074 \h </w:instrText>
        </w:r>
        <w:r>
          <w:fldChar w:fldCharType="separate"/>
        </w:r>
        <w:r>
          <w:t>58</w:t>
        </w:r>
        <w:r>
          <w:fldChar w:fldCharType="end"/>
        </w:r>
      </w:hyperlink>
    </w:p>
    <w:p>
      <w:pPr>
        <w:pStyle w:val="TOC2"/>
        <w:tabs>
          <w:tab w:val="right" w:leader="dot" w:pos="8306"/>
        </w:tabs>
      </w:pPr>
      <w:hyperlink w:anchor="_Toc9443" w:history="1">
        <w:r>
          <w:rPr>
            <w:rFonts w:ascii="仿宋" w:eastAsia="仿宋" w:hAnsi="仿宋" w:cs="仿宋" w:hint="eastAsia"/>
            <w:lang w:eastAsia="zh-CN"/>
          </w:rPr>
          <w:t>(一)、质量目标与方针</w:t>
        </w:r>
        <w:r>
          <w:tab/>
        </w:r>
        <w:r>
          <w:fldChar w:fldCharType="begin"/>
        </w:r>
        <w:r>
          <w:instrText xml:space="preserve"> PAGEREF _Toc9443 \h </w:instrText>
        </w:r>
        <w:r>
          <w:fldChar w:fldCharType="separate"/>
        </w:r>
        <w:r>
          <w:t>58</w:t>
        </w:r>
        <w:r>
          <w:fldChar w:fldCharType="end"/>
        </w:r>
      </w:hyperlink>
    </w:p>
    <w:p>
      <w:pPr>
        <w:pStyle w:val="TOC2"/>
        <w:tabs>
          <w:tab w:val="right" w:leader="dot" w:pos="8306"/>
        </w:tabs>
      </w:pPr>
      <w:hyperlink w:anchor="_Toc20354" w:history="1">
        <w:r>
          <w:rPr>
            <w:rFonts w:ascii="仿宋" w:eastAsia="仿宋" w:hAnsi="仿宋" w:cs="仿宋" w:hint="eastAsia"/>
            <w:lang w:eastAsia="zh-CN"/>
          </w:rPr>
          <w:t>(二)、质量管理责任</w:t>
        </w:r>
        <w:r>
          <w:tab/>
        </w:r>
        <w:r>
          <w:fldChar w:fldCharType="begin"/>
        </w:r>
        <w:r>
          <w:instrText xml:space="preserve"> PAGEREF _Toc20354 \h </w:instrText>
        </w:r>
        <w:r>
          <w:fldChar w:fldCharType="separate"/>
        </w:r>
        <w:r>
          <w:t>59</w:t>
        </w:r>
        <w:r>
          <w:fldChar w:fldCharType="end"/>
        </w:r>
      </w:hyperlink>
    </w:p>
    <w:p>
      <w:pPr>
        <w:pStyle w:val="TOC2"/>
        <w:tabs>
          <w:tab w:val="right" w:leader="dot" w:pos="8306"/>
        </w:tabs>
      </w:pPr>
      <w:hyperlink w:anchor="_Toc242" w:history="1">
        <w:r>
          <w:rPr>
            <w:rFonts w:ascii="仿宋" w:eastAsia="仿宋" w:hAnsi="仿宋" w:cs="仿宋" w:hint="eastAsia"/>
            <w:lang w:eastAsia="zh-CN"/>
          </w:rPr>
          <w:t>(三)、质量管理体系文件</w:t>
        </w:r>
        <w:r>
          <w:tab/>
        </w:r>
        <w:r>
          <w:fldChar w:fldCharType="begin"/>
        </w:r>
        <w:r>
          <w:instrText xml:space="preserve"> PAGEREF _Toc242 \h </w:instrText>
        </w:r>
        <w:r>
          <w:fldChar w:fldCharType="separate"/>
        </w:r>
        <w:r>
          <w:t>60</w:t>
        </w:r>
        <w:r>
          <w:fldChar w:fldCharType="end"/>
        </w:r>
      </w:hyperlink>
    </w:p>
    <w:p>
      <w:pPr>
        <w:pStyle w:val="TOC2"/>
        <w:tabs>
          <w:tab w:val="right" w:leader="dot" w:pos="8306"/>
        </w:tabs>
      </w:pPr>
      <w:hyperlink w:anchor="_Toc22314" w:history="1">
        <w:r>
          <w:rPr>
            <w:rFonts w:ascii="仿宋" w:eastAsia="仿宋" w:hAnsi="仿宋" w:cs="仿宋" w:hint="eastAsia"/>
            <w:lang w:eastAsia="zh-CN"/>
          </w:rPr>
          <w:t>(四)、质量培训与教育</w:t>
        </w:r>
        <w:r>
          <w:tab/>
        </w:r>
        <w:r>
          <w:fldChar w:fldCharType="begin"/>
        </w:r>
        <w:r>
          <w:instrText xml:space="preserve"> PAGEREF _Toc22314 \h </w:instrText>
        </w:r>
        <w:r>
          <w:fldChar w:fldCharType="separate"/>
        </w:r>
        <w:r>
          <w:t>63</w:t>
        </w:r>
        <w:r>
          <w:fldChar w:fldCharType="end"/>
        </w:r>
      </w:hyperlink>
    </w:p>
    <w:p>
      <w:pPr>
        <w:pStyle w:val="TOC2"/>
        <w:tabs>
          <w:tab w:val="right" w:leader="dot" w:pos="8306"/>
        </w:tabs>
      </w:pPr>
      <w:hyperlink w:anchor="_Toc22933" w:history="1">
        <w:r>
          <w:rPr>
            <w:rFonts w:ascii="仿宋" w:eastAsia="仿宋" w:hAnsi="仿宋" w:cs="仿宋" w:hint="eastAsia"/>
            <w:lang w:eastAsia="zh-CN"/>
          </w:rPr>
          <w:t>(五)、质量审核与评价</w:t>
        </w:r>
        <w:r>
          <w:tab/>
        </w:r>
        <w:r>
          <w:fldChar w:fldCharType="begin"/>
        </w:r>
        <w:r>
          <w:instrText xml:space="preserve"> PAGEREF _Toc22933 \h </w:instrText>
        </w:r>
        <w:r>
          <w:fldChar w:fldCharType="separate"/>
        </w:r>
        <w:r>
          <w:t>64</w:t>
        </w:r>
        <w:r>
          <w:fldChar w:fldCharType="end"/>
        </w:r>
      </w:hyperlink>
    </w:p>
    <w:p>
      <w:pPr>
        <w:pStyle w:val="TOC2"/>
        <w:tabs>
          <w:tab w:val="right" w:leader="dot" w:pos="8306"/>
        </w:tabs>
      </w:pPr>
      <w:hyperlink w:anchor="_Toc13578" w:history="1">
        <w:r>
          <w:rPr>
            <w:rFonts w:ascii="仿宋" w:eastAsia="仿宋" w:hAnsi="仿宋" w:cs="仿宋" w:hint="eastAsia"/>
            <w:lang w:eastAsia="zh-CN"/>
          </w:rPr>
          <w:t>(六)、不符合与纠正措施</w:t>
        </w:r>
        <w:r>
          <w:tab/>
        </w:r>
        <w:r>
          <w:fldChar w:fldCharType="begin"/>
        </w:r>
        <w:r>
          <w:instrText xml:space="preserve"> PAGEREF _Toc13578 \h </w:instrText>
        </w:r>
        <w:r>
          <w:fldChar w:fldCharType="separate"/>
        </w:r>
        <w:r>
          <w:t>65</w:t>
        </w:r>
        <w:r>
          <w:fldChar w:fldCharType="end"/>
        </w:r>
      </w:hyperlink>
    </w:p>
    <w:p>
      <w:pPr>
        <w:pStyle w:val="TOC1"/>
        <w:tabs>
          <w:tab w:val="right" w:leader="dot" w:pos="8306"/>
        </w:tabs>
      </w:pPr>
      <w:hyperlink w:anchor="_Toc25789" w:history="1">
        <w:r>
          <w:rPr>
            <w:rFonts w:ascii="仿宋" w:eastAsia="仿宋" w:hAnsi="仿宋" w:cs="仿宋" w:hint="eastAsia"/>
            <w:lang w:eastAsia="zh-CN"/>
          </w:rPr>
          <w:t>十四、供应链管理</w:t>
        </w:r>
        <w:r>
          <w:tab/>
        </w:r>
        <w:r>
          <w:fldChar w:fldCharType="begin"/>
        </w:r>
        <w:r>
          <w:instrText xml:space="preserve"> PAGEREF _Toc25789 \h </w:instrText>
        </w:r>
        <w:r>
          <w:fldChar w:fldCharType="separate"/>
        </w:r>
        <w:r>
          <w:t>66</w:t>
        </w:r>
        <w:r>
          <w:fldChar w:fldCharType="end"/>
        </w:r>
      </w:hyperlink>
    </w:p>
    <w:p>
      <w:pPr>
        <w:pStyle w:val="TOC2"/>
        <w:tabs>
          <w:tab w:val="right" w:leader="dot" w:pos="8306"/>
        </w:tabs>
      </w:pPr>
      <w:hyperlink w:anchor="_Toc4318" w:history="1">
        <w:r>
          <w:rPr>
            <w:rFonts w:ascii="仿宋" w:eastAsia="仿宋" w:hAnsi="仿宋" w:cs="仿宋" w:hint="eastAsia"/>
            <w:lang w:eastAsia="zh-CN"/>
          </w:rPr>
          <w:t>(一)、供应链战略规划</w:t>
        </w:r>
        <w:r>
          <w:tab/>
        </w:r>
        <w:r>
          <w:fldChar w:fldCharType="begin"/>
        </w:r>
        <w:r>
          <w:instrText xml:space="preserve"> PAGEREF _Toc4318 \h </w:instrText>
        </w:r>
        <w:r>
          <w:fldChar w:fldCharType="separate"/>
        </w:r>
        <w:r>
          <w:t>66</w:t>
        </w:r>
        <w:r>
          <w:fldChar w:fldCharType="end"/>
        </w:r>
      </w:hyperlink>
    </w:p>
    <w:p>
      <w:pPr>
        <w:pStyle w:val="TOC2"/>
        <w:tabs>
          <w:tab w:val="right" w:leader="dot" w:pos="8306"/>
        </w:tabs>
      </w:pPr>
      <w:hyperlink w:anchor="_Toc5754" w:history="1">
        <w:r>
          <w:rPr>
            <w:rFonts w:ascii="仿宋" w:eastAsia="仿宋" w:hAnsi="仿宋" w:cs="仿宋" w:hint="eastAsia"/>
            <w:lang w:eastAsia="zh-CN"/>
          </w:rPr>
          <w:t>(二)、供应商选择与合作</w:t>
        </w:r>
        <w:r>
          <w:tab/>
        </w:r>
        <w:r>
          <w:fldChar w:fldCharType="begin"/>
        </w:r>
        <w:r>
          <w:instrText xml:space="preserve"> PAGEREF _Toc5754 \h </w:instrText>
        </w:r>
        <w:r>
          <w:fldChar w:fldCharType="separate"/>
        </w:r>
        <w:r>
          <w:t>68</w:t>
        </w:r>
        <w:r>
          <w:fldChar w:fldCharType="end"/>
        </w:r>
      </w:hyperlink>
    </w:p>
    <w:p>
      <w:pPr>
        <w:pStyle w:val="TOC2"/>
        <w:tabs>
          <w:tab w:val="right" w:leader="dot" w:pos="8306"/>
        </w:tabs>
      </w:pPr>
      <w:hyperlink w:anchor="_Toc29852" w:history="1">
        <w:r>
          <w:rPr>
            <w:rFonts w:ascii="仿宋" w:eastAsia="仿宋" w:hAnsi="仿宋" w:cs="仿宋" w:hint="eastAsia"/>
            <w:lang w:eastAsia="zh-CN"/>
          </w:rPr>
          <w:t>(三)、物流与库存管理</w:t>
        </w:r>
        <w:r>
          <w:tab/>
        </w:r>
        <w:r>
          <w:fldChar w:fldCharType="begin"/>
        </w:r>
        <w:r>
          <w:instrText xml:space="preserve"> PAGEREF _Toc29852 \h </w:instrText>
        </w:r>
        <w:r>
          <w:fldChar w:fldCharType="separate"/>
        </w:r>
        <w:r>
          <w:t>69</w:t>
        </w:r>
        <w:r>
          <w:fldChar w:fldCharType="end"/>
        </w:r>
      </w:hyperlink>
    </w:p>
    <w:p>
      <w:pPr>
        <w:pStyle w:val="TOC1"/>
        <w:tabs>
          <w:tab w:val="right" w:leader="dot" w:pos="8306"/>
        </w:tabs>
      </w:pPr>
      <w:hyperlink w:anchor="_Toc9862" w:history="1">
        <w:r>
          <w:rPr>
            <w:rFonts w:ascii="仿宋" w:eastAsia="仿宋" w:hAnsi="仿宋" w:cs="仿宋" w:hint="eastAsia"/>
            <w:lang w:eastAsia="zh-CN"/>
          </w:rPr>
          <w:t>十五、光刻胶专用化学品项目治理与监督</w:t>
        </w:r>
        <w:r>
          <w:tab/>
        </w:r>
        <w:r>
          <w:fldChar w:fldCharType="begin"/>
        </w:r>
        <w:r>
          <w:instrText xml:space="preserve"> PAGEREF _Toc9862 \h </w:instrText>
        </w:r>
        <w:r>
          <w:fldChar w:fldCharType="separate"/>
        </w:r>
        <w:r>
          <w:t>70</w:t>
        </w:r>
        <w:r>
          <w:fldChar w:fldCharType="end"/>
        </w:r>
      </w:hyperlink>
    </w:p>
    <w:p>
      <w:pPr>
        <w:pStyle w:val="TOC2"/>
        <w:tabs>
          <w:tab w:val="right" w:leader="dot" w:pos="8306"/>
        </w:tabs>
      </w:pPr>
      <w:hyperlink w:anchor="_Toc8258" w:history="1">
        <w:r>
          <w:rPr>
            <w:rFonts w:ascii="仿宋" w:eastAsia="仿宋" w:hAnsi="仿宋" w:cs="仿宋" w:hint="eastAsia"/>
            <w:lang w:eastAsia="zh-CN"/>
          </w:rPr>
          <w:t>(一)、光刻胶专用化学品项目治理结构</w:t>
        </w:r>
        <w:r>
          <w:tab/>
        </w:r>
        <w:r>
          <w:fldChar w:fldCharType="begin"/>
        </w:r>
        <w:r>
          <w:instrText xml:space="preserve"> PAGEREF _Toc8258 \h </w:instrText>
        </w:r>
        <w:r>
          <w:fldChar w:fldCharType="separate"/>
        </w:r>
        <w:r>
          <w:t>70</w:t>
        </w:r>
        <w:r>
          <w:fldChar w:fldCharType="end"/>
        </w:r>
      </w:hyperlink>
    </w:p>
    <w:p>
      <w:pPr>
        <w:pStyle w:val="TOC2"/>
        <w:tabs>
          <w:tab w:val="right" w:leader="dot" w:pos="8306"/>
        </w:tabs>
      </w:pPr>
      <w:hyperlink w:anchor="_Toc26453" w:history="1">
        <w:r>
          <w:rPr>
            <w:rFonts w:ascii="仿宋" w:eastAsia="仿宋" w:hAnsi="仿宋" w:cs="仿宋" w:hint="eastAsia"/>
            <w:lang w:eastAsia="zh-CN"/>
          </w:rPr>
          <w:t>(二)、监督与审计</w:t>
        </w:r>
        <w:r>
          <w:tab/>
        </w:r>
        <w:r>
          <w:fldChar w:fldCharType="begin"/>
        </w:r>
        <w:r>
          <w:instrText xml:space="preserve"> PAGEREF _Toc26453 \h </w:instrText>
        </w:r>
        <w:r>
          <w:fldChar w:fldCharType="separate"/>
        </w:r>
        <w:r>
          <w:t>72</w:t>
        </w:r>
        <w:r>
          <w:fldChar w:fldCharType="end"/>
        </w:r>
      </w:hyperlink>
    </w:p>
    <w:p>
      <w:pPr>
        <w:pStyle w:val="TOC1"/>
        <w:tabs>
          <w:tab w:val="right" w:leader="dot" w:pos="8306"/>
        </w:tabs>
      </w:pPr>
      <w:hyperlink w:anchor="_Toc3388" w:history="1">
        <w:r>
          <w:rPr>
            <w:rFonts w:ascii="仿宋" w:eastAsia="仿宋" w:hAnsi="仿宋" w:cs="仿宋" w:hint="eastAsia"/>
            <w:lang w:eastAsia="zh-CN"/>
          </w:rPr>
          <w:t>十六、风险识别与分类</w:t>
        </w:r>
        <w:r>
          <w:tab/>
        </w:r>
        <w:r>
          <w:fldChar w:fldCharType="begin"/>
        </w:r>
        <w:r>
          <w:instrText xml:space="preserve"> PAGEREF _Toc3388 \h </w:instrText>
        </w:r>
        <w:r>
          <w:fldChar w:fldCharType="separate"/>
        </w:r>
        <w:r>
          <w:t>73</w:t>
        </w:r>
        <w:r>
          <w:fldChar w:fldCharType="end"/>
        </w:r>
      </w:hyperlink>
    </w:p>
    <w:p>
      <w:pPr>
        <w:pStyle w:val="TOC2"/>
        <w:tabs>
          <w:tab w:val="right" w:leader="dot" w:pos="8306"/>
        </w:tabs>
      </w:pPr>
      <w:hyperlink w:anchor="_Toc8788" w:history="1">
        <w:r>
          <w:rPr>
            <w:rFonts w:ascii="仿宋" w:eastAsia="仿宋" w:hAnsi="仿宋" w:cs="仿宋" w:hint="eastAsia"/>
            <w:lang w:eastAsia="zh-CN"/>
          </w:rPr>
          <w:t>(一)、风险识别</w:t>
        </w:r>
        <w:r>
          <w:tab/>
        </w:r>
        <w:r>
          <w:fldChar w:fldCharType="begin"/>
        </w:r>
        <w:r>
          <w:instrText xml:space="preserve"> PAGEREF _Toc8788 \h </w:instrText>
        </w:r>
        <w:r>
          <w:fldChar w:fldCharType="separate"/>
        </w:r>
        <w:r>
          <w:t>73</w:t>
        </w:r>
        <w:r>
          <w:fldChar w:fldCharType="end"/>
        </w:r>
      </w:hyperlink>
    </w:p>
    <w:p>
      <w:pPr>
        <w:pStyle w:val="TOC2"/>
        <w:tabs>
          <w:tab w:val="right" w:leader="dot" w:pos="8306"/>
        </w:tabs>
      </w:pPr>
      <w:hyperlink w:anchor="_Toc9744" w:history="1">
        <w:r>
          <w:rPr>
            <w:rFonts w:ascii="仿宋" w:eastAsia="仿宋" w:hAnsi="仿宋" w:cs="仿宋" w:hint="eastAsia"/>
            <w:lang w:eastAsia="zh-CN"/>
          </w:rPr>
          <w:t>(二)、风险分类</w:t>
        </w:r>
        <w:r>
          <w:tab/>
        </w:r>
        <w:r>
          <w:fldChar w:fldCharType="begin"/>
        </w:r>
        <w:r>
          <w:instrText xml:space="preserve"> PAGEREF _Toc9744 \h </w:instrText>
        </w:r>
        <w:r>
          <w:fldChar w:fldCharType="separate"/>
        </w:r>
        <w:r>
          <w:t>75</w:t>
        </w:r>
        <w:r>
          <w:fldChar w:fldCharType="end"/>
        </w:r>
      </w:hyperlink>
    </w:p>
    <w:p>
      <w:pPr>
        <w:pStyle w:val="TOC1"/>
        <w:tabs>
          <w:tab w:val="right" w:leader="dot" w:pos="8306"/>
        </w:tabs>
      </w:pPr>
      <w:hyperlink w:anchor="_Toc2949" w:history="1">
        <w:r>
          <w:rPr>
            <w:rFonts w:ascii="仿宋" w:eastAsia="仿宋" w:hAnsi="仿宋" w:cs="仿宋" w:hint="eastAsia"/>
            <w:lang w:eastAsia="zh-CN"/>
          </w:rPr>
          <w:t>十七、光刻胶专用化学品项目实施时间节点</w:t>
        </w:r>
        <w:r>
          <w:tab/>
        </w:r>
        <w:r>
          <w:fldChar w:fldCharType="begin"/>
        </w:r>
        <w:r>
          <w:instrText xml:space="preserve"> PAGEREF _Toc2949 \h </w:instrText>
        </w:r>
        <w:r>
          <w:fldChar w:fldCharType="separate"/>
        </w:r>
        <w:r>
          <w:t>77</w:t>
        </w:r>
        <w:r>
          <w:fldChar w:fldCharType="end"/>
        </w:r>
      </w:hyperlink>
    </w:p>
    <w:p>
      <w:pPr>
        <w:pStyle w:val="TOC2"/>
        <w:tabs>
          <w:tab w:val="right" w:leader="dot" w:pos="8306"/>
        </w:tabs>
      </w:pPr>
      <w:hyperlink w:anchor="_Toc7198" w:history="1">
        <w:r>
          <w:rPr>
            <w:rFonts w:ascii="仿宋" w:eastAsia="仿宋" w:hAnsi="仿宋" w:cs="仿宋" w:hint="eastAsia"/>
            <w:lang w:eastAsia="zh-CN"/>
          </w:rPr>
          <w:t>(一)、光刻胶专用化学品项目启动阶段时间节点</w:t>
        </w:r>
        <w:r>
          <w:tab/>
        </w:r>
        <w:r>
          <w:fldChar w:fldCharType="begin"/>
        </w:r>
        <w:r>
          <w:instrText xml:space="preserve"> PAGEREF _Toc7198 \h </w:instrText>
        </w:r>
        <w:r>
          <w:fldChar w:fldCharType="separate"/>
        </w:r>
        <w:r>
          <w:t>77</w:t>
        </w:r>
        <w:r>
          <w:fldChar w:fldCharType="end"/>
        </w:r>
      </w:hyperlink>
    </w:p>
    <w:p>
      <w:pPr>
        <w:pStyle w:val="TOC2"/>
        <w:tabs>
          <w:tab w:val="right" w:leader="dot" w:pos="8306"/>
        </w:tabs>
      </w:pPr>
      <w:hyperlink w:anchor="_Toc11930" w:history="1">
        <w:r>
          <w:rPr>
            <w:rFonts w:ascii="仿宋" w:eastAsia="仿宋" w:hAnsi="仿宋" w:cs="仿宋" w:hint="eastAsia"/>
            <w:lang w:eastAsia="zh-CN"/>
          </w:rPr>
          <w:t>(二)、光刻胶专用化学品项目执行阶段时间节点</w:t>
        </w:r>
        <w:r>
          <w:tab/>
        </w:r>
        <w:r>
          <w:fldChar w:fldCharType="begin"/>
        </w:r>
        <w:r>
          <w:instrText xml:space="preserve"> PAGEREF _Toc11930 \h </w:instrText>
        </w:r>
        <w:r>
          <w:fldChar w:fldCharType="separate"/>
        </w:r>
        <w:r>
          <w:t>78</w:t>
        </w:r>
        <w:r>
          <w:fldChar w:fldCharType="end"/>
        </w:r>
      </w:hyperlink>
    </w:p>
    <w:p>
      <w:pPr>
        <w:pStyle w:val="TOC2"/>
        <w:tabs>
          <w:tab w:val="right" w:leader="dot" w:pos="8306"/>
        </w:tabs>
      </w:pPr>
      <w:hyperlink w:anchor="_Toc21695" w:history="1">
        <w:r>
          <w:rPr>
            <w:rFonts w:ascii="仿宋" w:eastAsia="仿宋" w:hAnsi="仿宋" w:cs="仿宋" w:hint="eastAsia"/>
            <w:lang w:eastAsia="zh-CN"/>
          </w:rPr>
          <w:t>(三)、光刻胶专用化学品项目完成阶段时间节点</w:t>
        </w:r>
        <w:r>
          <w:tab/>
        </w:r>
        <w:r>
          <w:fldChar w:fldCharType="begin"/>
        </w:r>
        <w:r>
          <w:instrText xml:space="preserve"> PAGEREF _Toc21695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0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500"/>
      <w:r>
        <w:rPr>
          <w:rFonts w:ascii="仿宋" w:eastAsia="仿宋" w:hAnsi="仿宋" w:cs="仿宋" w:hint="eastAsia"/>
          <w:sz w:val="28"/>
          <w:lang w:eastAsia="zh-CN"/>
        </w:rPr>
        <w:t>一、光刻胶专用化学品项目土建工程</w:t>
      </w:r>
      <w:bookmarkEnd w:id="2"/>
    </w:p>
    <w:p>
      <w:pPr>
        <w:pStyle w:val="Heading2"/>
        <w:rPr>
          <w:rFonts w:ascii="仿宋" w:eastAsia="仿宋" w:hAnsi="仿宋" w:cs="仿宋" w:hint="eastAsia"/>
          <w:lang w:eastAsia="zh-CN"/>
        </w:rPr>
      </w:pPr>
      <w:bookmarkStart w:id="3" w:name="_Toc2942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在光刻胶专用化学品项目的建筑工程设计中，我们将秉承一系列重要的设计原则，以确保光刻胶专用化学品项目建筑在功能、美观、可持续性等方面达到最佳效果。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首要原则是确保建筑的功能性得到最大化的发挥。我们将充分理解光刻胶专用化学品项目的实际需求，合理布局各个功能区域，保证建筑在满足业务需求的同时，提供高效的工作环境。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在建筑设计中，我们将综合考虑建设和运营成本。通过精细的经济效益分析，确保设计方案在高效利用资源的同时，对光刻胶专用化学品项目的长期盈利能力有积极的贡献。</w:t>
      </w:r>
    </w:p>
    <w:p>
      <w:pPr>
        <w:pStyle w:val="Heading2"/>
        <w:ind w:firstLine="560" w:firstLineChars="200"/>
        <w:rPr>
          <w:rFonts w:ascii="仿宋" w:eastAsia="仿宋" w:hAnsi="仿宋" w:cs="仿宋" w:hint="eastAsia"/>
          <w:sz w:val="28"/>
          <w:lang w:eastAsia="zh-CN"/>
        </w:rPr>
      </w:pPr>
      <w:bookmarkStart w:id="4" w:name="_Toc5049"/>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专用化学品项目的土建工程设计中，我们将精准设定设计年限，结合光刻胶专用化学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光刻胶专用化学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46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光刻胶专用化学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光刻胶专用化学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光刻胶专用化学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378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本期工程光刻胶专用化学品项目预计总建筑面积XXX平方米，其中：计容建筑面积XXX平方米，计划建筑工程投资XX万元，占光刻胶专用化学品项目总投资的XX%。</w:t>
      </w:r>
    </w:p>
    <w:p>
      <w:pPr>
        <w:pStyle w:val="Heading1"/>
        <w:ind w:firstLine="560" w:firstLineChars="200"/>
        <w:rPr>
          <w:rFonts w:ascii="仿宋" w:eastAsia="仿宋" w:hAnsi="仿宋" w:cs="仿宋" w:hint="eastAsia"/>
          <w:sz w:val="28"/>
          <w:lang w:eastAsia="zh-CN"/>
        </w:rPr>
      </w:pPr>
      <w:bookmarkStart w:id="7" w:name="_Toc19564"/>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26848"/>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光刻胶专用化学品项目的技术管理特点体现在其创新导向。通过引入最先进的技术趋势和解决方案，光刻胶专用化学品项目致力于提升科技含量、提高质量和效率水平。这意味着我们将采用最新的工具和方法，确保光刻胶专用化学品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光刻胶专用化学品项目技术管理的显著特征。通过整合不同领域的技术资源，我们实现了跨学科的协同工作。这有助于优化技术架构，提高整体效能。此外，整合性策略还促进了不同技术团队之间的紧密沟通和高效合作，确保光刻胶专用化学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光刻胶专用化学品项目所采用的技术。通过不断优化技术方案，光刻胶专用化学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光刻胶专用化学品项目团队将在光刻胶专用化学品项目初期识别可能的技术风险，并采取相应的预防和应对措施。通过建立健全的风险评估机制，光刻胶专用化学品项目能够在实施过程中及时发现并解决潜在的技术问题，保障光刻胶专用化学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光刻胶专用化学品项目中，技术将成为光刻胶专用化学品项目成功的有力支持。这一深度剖析揭示了技术管理在光刻胶专用化学品项目实施中的关键作用，为光刻胶专用化学品项目的技术基础奠定了坚实的基础。</w:t>
      </w:r>
    </w:p>
    <w:p>
      <w:pPr>
        <w:pStyle w:val="Heading2"/>
        <w:ind w:firstLine="560" w:firstLineChars="200"/>
        <w:rPr>
          <w:rFonts w:ascii="仿宋" w:eastAsia="仿宋" w:hAnsi="仿宋" w:cs="仿宋" w:hint="eastAsia"/>
          <w:sz w:val="28"/>
          <w:lang w:eastAsia="zh-CN"/>
        </w:rPr>
      </w:pPr>
      <w:bookmarkStart w:id="9" w:name="_Toc23208"/>
      <w:r>
        <w:rPr>
          <w:rFonts w:ascii="仿宋" w:eastAsia="仿宋" w:hAnsi="仿宋" w:cs="仿宋" w:hint="eastAsia"/>
          <w:sz w:val="28"/>
          <w:lang w:eastAsia="zh-CN"/>
        </w:rPr>
        <w:t>(二)、光刻胶专用化学品项目工艺技术设计方案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光刻胶专用化学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光刻胶专用化学品项目将严格按照相关行业规范要求进行组织。通过有效控制产品质量，光刻胶专用化学品项目将致力于为顾客提供优质的光刻胶专用化学品项目产品和良好的服务。这体现了光刻胶专用化学品项目对于生产活动合规性和质量标准的高度重视，为光刻胶专用化学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光刻胶专用化学品项目注重生态效益和清洁生产原则。光刻胶专用化学品项目建设将紧密结合地方特色经济发展，与社会经济发展规划和区域环境保护规划方案相协调一致。通过与当地区域自然生态系统的结合，光刻胶专用化学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光刻胶专用化学品项目产品具有多样化的客户需求和个性化的特点。因此，光刻胶专用化学品项目产品规格品种多样，且单批生产数量较小。为满足这一特点，光刻胶专用化学品项目承办单位将建设先进的柔性制造生产线。通过广泛应用柔性制造技术，光刻胶专用化学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光刻胶专用化学品项目采用的技术具有较高的技术含量和自动化水平，处于国内先进水平。这一技术选用不仅体现了对生产效率、质量和环境友好性的高标准要求，同时为光刻胶专用化学品项目的可持续发展奠定了坚实的基础。</w:t>
      </w:r>
    </w:p>
    <w:p>
      <w:pPr>
        <w:pStyle w:val="Heading2"/>
        <w:ind w:firstLine="560" w:firstLineChars="200"/>
        <w:rPr>
          <w:rFonts w:ascii="仿宋" w:eastAsia="仿宋" w:hAnsi="仿宋" w:cs="仿宋" w:hint="eastAsia"/>
          <w:sz w:val="28"/>
          <w:lang w:eastAsia="zh-CN"/>
        </w:rPr>
      </w:pPr>
      <w:bookmarkStart w:id="10" w:name="_Toc22360"/>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为确保光刻胶专用化学品项目的高效生产和技术实施，我们制定了一套精心设计的设备选型方案，以满足光刻胶专用化学品项目生产、质量和环保的要求。该方案的主要特点如下：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光刻胶专用化学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针对光刻胶专用化学品项目产品的多样性和小批量生产的特点，我们将建设柔性制造生产线。通过在设备选型中考虑柔性制造技术，可以灵活应对不同产品规格和生产需求，实现生产线的高度灵活性和适应性。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3540"/>
      <w:r>
        <w:rPr>
          <w:rFonts w:ascii="仿宋" w:eastAsia="仿宋" w:hAnsi="仿宋" w:cs="仿宋" w:hint="eastAsia"/>
          <w:sz w:val="28"/>
          <w:lang w:eastAsia="zh-CN"/>
        </w:rPr>
        <w:t>三、光刻胶专用化学品项目选址可行性分析</w:t>
      </w:r>
      <w:bookmarkEnd w:id="11"/>
    </w:p>
    <w:p>
      <w:pPr>
        <w:pStyle w:val="Heading2"/>
        <w:rPr>
          <w:rFonts w:ascii="仿宋" w:eastAsia="仿宋" w:hAnsi="仿宋" w:cs="仿宋" w:hint="eastAsia"/>
          <w:lang w:eastAsia="zh-CN"/>
        </w:rPr>
      </w:pPr>
      <w:bookmarkStart w:id="12" w:name="_Toc1115"/>
      <w:r>
        <w:rPr>
          <w:rFonts w:ascii="仿宋" w:eastAsia="仿宋" w:hAnsi="仿宋" w:cs="仿宋" w:hint="eastAsia"/>
          <w:lang w:eastAsia="zh-CN"/>
        </w:rPr>
        <w:t>(一)、光刻胶专用化学品项目选址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该光刻胶专用化学品项目选址位于XX省XX市XX区XXX街道</w:t>
      </w:r>
    </w:p>
    <w:p>
      <w:pPr>
        <w:pStyle w:val="Heading2"/>
        <w:ind w:firstLine="560" w:firstLineChars="200"/>
        <w:rPr>
          <w:rFonts w:ascii="仿宋" w:eastAsia="仿宋" w:hAnsi="仿宋" w:cs="仿宋" w:hint="eastAsia"/>
          <w:sz w:val="28"/>
          <w:lang w:eastAsia="zh-CN"/>
        </w:rPr>
      </w:pPr>
      <w:bookmarkStart w:id="13" w:name="_Toc29906"/>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光刻胶专用化学品项目的征地面积将根据光刻胶专用化学品项目的实际规模和需求进行精确规划。具体面积XXX平方米，旨在确保光刻胶专用化学品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净用地面积是在征地面积基础上去除不可利用面积后的实际可开发用地。具体面积XXX平方米，考虑到环保、交通、安全等多方面因素，以确保光刻胶专用化学品项目在整体利用效率上达到最优。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光刻胶专用化学品项目计划建设的建筑总规模具体面积XXX平方米。这一规模的确定综合考虑了光刻胶专用化学品项目的性质、规模，以及城市规划的相关要求，确保建筑布局与周边环境协调一致。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绿地率是光刻胶专用化学品项目用地中被规划为绿地的比例。具体面积XXX平方米，旨在通过合理规划绿地，改善光刻胶专用化学品项目周边环境，提升居民生活质量，并符合城市整体绿化规划。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容积率是用地上可以建设的建筑总体积与用地面积之比。具体面积XXX，通过合理的容积率规划，确保光刻胶专用化学品项目建筑规模与周边环境和谐共生。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光刻胶专用化学品项目选址与当地城市规划相一致，具体面积XXX平方米。通过与城市规划部门深入沟通，确保光刻胶专用化学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光刻胶专用化学品项目选址符合当地产业政策，具体面积XXX平方米。这包括光刻胶专用化学品项目对当地经济的促进作用，以及对相关产业的带动效应，确保光刻胶专用化学品项目与地方政府的产业政策保持一致，促进共赢合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用地总体要求必须符合环保和可持续发展的原则，具体面积XXX平方米。通过采用绿色建筑设计、节能减排等措施，确保光刻胶专用化学品项目在建设和运营过程中对环境的影响最小化，达到可持续发展的要求。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确保光刻胶专用化学品项目选址具备必要的公共设施配套，具体面积XXX平方米。这包括交通便利性、教育、医疗等基础设施，以提高居民生活品质，使得光刻胶专用化学品项目选址更具吸引力。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考虑用地总体要求对当地社会稳定性的影响，具体面积XXX平方米。通过深入了解当地社区反馈，确保光刻胶专用化学品项目的选址和建设过程对当地社会和谐稳定产生积极作用。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光刻胶专用化学品项目选址不仅符合法规和规划，还在实际操作中具有可行性。这一全面规划将为光刻胶专用化学品项目的成功实施提供坚实的基础，确保光刻胶专用化学品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329"/>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光刻胶专用化学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光刻胶专用化学品项目的设备规划和空间设计中，我们将采取灵活设备布局的措施。设备布局将根据实际需求进行灵活设计，避免不必要的浪费。通过合理规划设备摆放位置，我们将提高设备的利用率，减少设备间距，以确保光刻胶专用化学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光刻胶专用化学品项目内部引入共享设施的概念，例如共享会议室、办公区等。通过这种方式，我们可以减少对资源的重复建设，提高资源共享效率，从而减小光刻胶专用化学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4862"/>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光刻胶专用化学品项目的总图布置中，我们将不同功能区域进行明确的规划，以最大程度满足光刻胶专用化学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663"/>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光刻胶专用化学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光刻胶专用化学品项目对环境的影响是综合评价的重要因素之一。我们将详细考虑选址周边的自然环境、生态保护区、水源地等情况，确保光刻胶专用化学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对选址的评价还需充分考虑当地政府的产业政策和法规。我们将详细了解光刻胶专用化学品项目所在地的相关政策，确保光刻胶专用化学品项目的规划和运营与当地法规相符，降低不必要的法律风险。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考虑到社会稳定性对企业运营的重要性，我们将评估选址地区的社会安全情况、劳工关系、社区反馈等方面，以确保光刻胶专用化学品项目的建设和运营不会受到社会稳定性的负面影响。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最后，我们将综合考虑用地成本，包括土地购置费用、土地开发成本等。通过对用地成本的详细评估，我们能够做出更为精确的经济效益分析，为光刻胶专用化学品项目的投资决策提供有力支持。</w:t>
      </w:r>
    </w:p>
    <w:p>
      <w:pPr>
        <w:pStyle w:val="Heading1"/>
        <w:ind w:firstLine="560" w:firstLineChars="200"/>
        <w:rPr>
          <w:rFonts w:ascii="仿宋" w:eastAsia="仿宋" w:hAnsi="仿宋" w:cs="仿宋" w:hint="eastAsia"/>
          <w:sz w:val="28"/>
          <w:lang w:eastAsia="zh-CN"/>
        </w:rPr>
      </w:pPr>
      <w:bookmarkStart w:id="17" w:name="_Toc2126"/>
      <w:r>
        <w:rPr>
          <w:rFonts w:ascii="仿宋" w:eastAsia="仿宋" w:hAnsi="仿宋" w:cs="仿宋" w:hint="eastAsia"/>
          <w:sz w:val="28"/>
          <w:lang w:eastAsia="zh-CN"/>
        </w:rPr>
        <w:t>四、产品规划分析</w:t>
      </w:r>
      <w:bookmarkEnd w:id="17"/>
    </w:p>
    <w:p>
      <w:pPr>
        <w:pStyle w:val="Heading2"/>
        <w:rPr>
          <w:rFonts w:ascii="仿宋" w:eastAsia="仿宋" w:hAnsi="仿宋" w:cs="仿宋" w:hint="eastAsia"/>
          <w:lang w:eastAsia="zh-CN"/>
        </w:rPr>
      </w:pPr>
      <w:bookmarkStart w:id="18" w:name="_Toc11101"/>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光刻胶专用化学品项目的主要产品是XXXX，预计年产值为XXX万元。这一产品在市场中占据着重要的地位，其广泛的应用范围使得该光刻胶专用化学品项目的市场前景非常广阔。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光刻胶专用化学品项目的xxx产品作为重要的原材料之一，将在多个领域发挥关键作用。其在建筑、交通、能源等方面的广泛应用将为整个产业链提供强大的支持，形成产业协同效应。光刻胶专用化学品项目的年产值XXX万XXX万XXX万万元不仅反映了其在市场上的巨大潜力，更预示着它对国民经济的积极贡献。这种关联度高、涉及面广的产业关系，使得该光刻胶专用化学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20582"/>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https://d.book118.com/378124071107006044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光刻胶专用化学品项目计划设计方案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130CF5"/>
    <w:rsid w:val="4F130CF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124071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2024-03-04T00:30:00Z</dcterms:created>
  <dcterms:modified xsi:type="dcterms:W3CDTF">2024-03-04T00:31:12Z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8F8BA869BDFB406BABFA0A4E995ADEA3_11</vt:lpwstr>
  </property>
  <property fmtid="{D5CDD505-2E9C-101B-9397-08002B2CF9AE}" pid="3" name="KSOProductBuildVer">
    <vt:lpwstr>2052-12.1.0.16388</vt:lpwstr>
  </property>
</Properties>
</file>