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计划生育手术器械项目规划设计蓝图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964" w:history="1">
        <w:r>
          <w:rPr>
            <w:rFonts w:ascii="仿宋" w:eastAsia="仿宋" w:hAnsi="仿宋" w:cs="仿宋" w:hint="eastAsia"/>
            <w:lang w:eastAsia="zh-CN"/>
          </w:rPr>
          <w:t>序言</w:t>
        </w:r>
        <w:r>
          <w:tab/>
        </w:r>
        <w:r>
          <w:fldChar w:fldCharType="begin"/>
        </w:r>
        <w:r>
          <w:instrText xml:space="preserve"> PAGEREF _Toc29964 \h </w:instrText>
        </w:r>
        <w:r>
          <w:fldChar w:fldCharType="separate"/>
        </w:r>
        <w:r>
          <w:t>3</w:t>
        </w:r>
        <w:r>
          <w:fldChar w:fldCharType="end"/>
        </w:r>
      </w:hyperlink>
    </w:p>
    <w:p>
      <w:pPr>
        <w:pStyle w:val="TOC1"/>
        <w:tabs>
          <w:tab w:val="right" w:leader="dot" w:pos="8306"/>
        </w:tabs>
      </w:pPr>
      <w:hyperlink w:anchor="_Toc17512" w:history="1">
        <w:r>
          <w:rPr>
            <w:rFonts w:ascii="仿宋" w:eastAsia="仿宋" w:hAnsi="仿宋" w:cs="仿宋" w:hint="eastAsia"/>
            <w:lang w:eastAsia="zh-CN"/>
          </w:rPr>
          <w:t>一、产品规划分析</w:t>
        </w:r>
        <w:r>
          <w:tab/>
        </w:r>
        <w:r>
          <w:fldChar w:fldCharType="begin"/>
        </w:r>
        <w:r>
          <w:instrText xml:space="preserve"> PAGEREF _Toc17512 \h </w:instrText>
        </w:r>
        <w:r>
          <w:fldChar w:fldCharType="separate"/>
        </w:r>
        <w:r>
          <w:t>3</w:t>
        </w:r>
        <w:r>
          <w:fldChar w:fldCharType="end"/>
        </w:r>
      </w:hyperlink>
    </w:p>
    <w:p>
      <w:pPr>
        <w:pStyle w:val="TOC2"/>
        <w:tabs>
          <w:tab w:val="right" w:leader="dot" w:pos="8306"/>
        </w:tabs>
      </w:pPr>
      <w:hyperlink w:anchor="_Toc10535" w:history="1">
        <w:r>
          <w:rPr>
            <w:rFonts w:ascii="仿宋" w:eastAsia="仿宋" w:hAnsi="仿宋" w:cs="仿宋" w:hint="eastAsia"/>
            <w:lang w:eastAsia="zh-CN"/>
          </w:rPr>
          <w:t>(一)、产品规划</w:t>
        </w:r>
        <w:r>
          <w:tab/>
        </w:r>
        <w:r>
          <w:fldChar w:fldCharType="begin"/>
        </w:r>
        <w:r>
          <w:instrText xml:space="preserve"> PAGEREF _Toc10535 \h </w:instrText>
        </w:r>
        <w:r>
          <w:fldChar w:fldCharType="separate"/>
        </w:r>
        <w:r>
          <w:t>3</w:t>
        </w:r>
        <w:r>
          <w:fldChar w:fldCharType="end"/>
        </w:r>
      </w:hyperlink>
    </w:p>
    <w:p>
      <w:pPr>
        <w:pStyle w:val="TOC2"/>
        <w:tabs>
          <w:tab w:val="right" w:leader="dot" w:pos="8306"/>
        </w:tabs>
      </w:pPr>
      <w:hyperlink w:anchor="_Toc25763" w:history="1">
        <w:r>
          <w:rPr>
            <w:rFonts w:ascii="仿宋" w:eastAsia="仿宋" w:hAnsi="仿宋" w:cs="仿宋" w:hint="eastAsia"/>
            <w:lang w:eastAsia="zh-CN"/>
          </w:rPr>
          <w:t>(二)、建设规模</w:t>
        </w:r>
        <w:r>
          <w:tab/>
        </w:r>
        <w:r>
          <w:fldChar w:fldCharType="begin"/>
        </w:r>
        <w:r>
          <w:instrText xml:space="preserve"> PAGEREF _Toc25763 \h </w:instrText>
        </w:r>
        <w:r>
          <w:fldChar w:fldCharType="separate"/>
        </w:r>
        <w:r>
          <w:t>4</w:t>
        </w:r>
        <w:r>
          <w:fldChar w:fldCharType="end"/>
        </w:r>
      </w:hyperlink>
    </w:p>
    <w:p>
      <w:pPr>
        <w:pStyle w:val="TOC1"/>
        <w:tabs>
          <w:tab w:val="right" w:leader="dot" w:pos="8306"/>
        </w:tabs>
      </w:pPr>
      <w:hyperlink w:anchor="_Toc3703" w:history="1">
        <w:r>
          <w:rPr>
            <w:rFonts w:ascii="仿宋" w:eastAsia="仿宋" w:hAnsi="仿宋" w:cs="仿宋" w:hint="eastAsia"/>
            <w:lang w:eastAsia="zh-CN"/>
          </w:rPr>
          <w:t>二、市场分析、调研</w:t>
        </w:r>
        <w:r>
          <w:tab/>
        </w:r>
        <w:r>
          <w:fldChar w:fldCharType="begin"/>
        </w:r>
        <w:r>
          <w:instrText xml:space="preserve"> PAGEREF _Toc3703 \h </w:instrText>
        </w:r>
        <w:r>
          <w:fldChar w:fldCharType="separate"/>
        </w:r>
        <w:r>
          <w:t>5</w:t>
        </w:r>
        <w:r>
          <w:fldChar w:fldCharType="end"/>
        </w:r>
      </w:hyperlink>
    </w:p>
    <w:p>
      <w:pPr>
        <w:pStyle w:val="TOC2"/>
        <w:tabs>
          <w:tab w:val="right" w:leader="dot" w:pos="8306"/>
        </w:tabs>
      </w:pPr>
      <w:hyperlink w:anchor="_Toc28623" w:history="1">
        <w:r>
          <w:rPr>
            <w:rFonts w:ascii="仿宋" w:eastAsia="仿宋" w:hAnsi="仿宋" w:cs="仿宋" w:hint="eastAsia"/>
            <w:lang w:eastAsia="zh-CN"/>
          </w:rPr>
          <w:t>(一)、计划生育手术器械行业分析</w:t>
        </w:r>
        <w:r>
          <w:tab/>
        </w:r>
        <w:r>
          <w:fldChar w:fldCharType="begin"/>
        </w:r>
        <w:r>
          <w:instrText xml:space="preserve"> PAGEREF _Toc28623 \h </w:instrText>
        </w:r>
        <w:r>
          <w:fldChar w:fldCharType="separate"/>
        </w:r>
        <w:r>
          <w:t>5</w:t>
        </w:r>
        <w:r>
          <w:fldChar w:fldCharType="end"/>
        </w:r>
      </w:hyperlink>
    </w:p>
    <w:p>
      <w:pPr>
        <w:pStyle w:val="TOC2"/>
        <w:tabs>
          <w:tab w:val="right" w:leader="dot" w:pos="8306"/>
        </w:tabs>
      </w:pPr>
      <w:hyperlink w:anchor="_Toc5179" w:history="1">
        <w:r>
          <w:rPr>
            <w:rFonts w:ascii="仿宋" w:eastAsia="仿宋" w:hAnsi="仿宋" w:cs="仿宋" w:hint="eastAsia"/>
            <w:lang w:eastAsia="zh-CN"/>
          </w:rPr>
          <w:t>(二)、计划生育手术器械市场分析预测</w:t>
        </w:r>
        <w:r>
          <w:tab/>
        </w:r>
        <w:r>
          <w:fldChar w:fldCharType="begin"/>
        </w:r>
        <w:r>
          <w:instrText xml:space="preserve"> PAGEREF _Toc5179 \h </w:instrText>
        </w:r>
        <w:r>
          <w:fldChar w:fldCharType="separate"/>
        </w:r>
        <w:r>
          <w:t>6</w:t>
        </w:r>
        <w:r>
          <w:fldChar w:fldCharType="end"/>
        </w:r>
      </w:hyperlink>
    </w:p>
    <w:p>
      <w:pPr>
        <w:pStyle w:val="TOC1"/>
        <w:tabs>
          <w:tab w:val="right" w:leader="dot" w:pos="8306"/>
        </w:tabs>
      </w:pPr>
      <w:hyperlink w:anchor="_Toc24271" w:history="1">
        <w:r>
          <w:rPr>
            <w:rFonts w:ascii="仿宋" w:eastAsia="仿宋" w:hAnsi="仿宋" w:cs="仿宋" w:hint="eastAsia"/>
            <w:lang w:eastAsia="zh-CN"/>
          </w:rPr>
          <w:t>三、计划生育手术器械项目建设单位说明</w:t>
        </w:r>
        <w:r>
          <w:tab/>
        </w:r>
        <w:r>
          <w:fldChar w:fldCharType="begin"/>
        </w:r>
        <w:r>
          <w:instrText xml:space="preserve"> PAGEREF _Toc24271 \h </w:instrText>
        </w:r>
        <w:r>
          <w:fldChar w:fldCharType="separate"/>
        </w:r>
        <w:r>
          <w:t>7</w:t>
        </w:r>
        <w:r>
          <w:fldChar w:fldCharType="end"/>
        </w:r>
      </w:hyperlink>
    </w:p>
    <w:p>
      <w:pPr>
        <w:pStyle w:val="TOC2"/>
        <w:tabs>
          <w:tab w:val="right" w:leader="dot" w:pos="8306"/>
        </w:tabs>
      </w:pPr>
      <w:hyperlink w:anchor="_Toc25593" w:history="1">
        <w:r>
          <w:rPr>
            <w:rFonts w:ascii="仿宋" w:eastAsia="仿宋" w:hAnsi="仿宋" w:cs="仿宋" w:hint="eastAsia"/>
            <w:lang w:eastAsia="zh-CN"/>
          </w:rPr>
          <w:t>(一)、计划生育手术器械项目承办单位基本情况</w:t>
        </w:r>
        <w:r>
          <w:tab/>
        </w:r>
        <w:r>
          <w:fldChar w:fldCharType="begin"/>
        </w:r>
        <w:r>
          <w:instrText xml:space="preserve"> PAGEREF _Toc25593 \h </w:instrText>
        </w:r>
        <w:r>
          <w:fldChar w:fldCharType="separate"/>
        </w:r>
        <w:r>
          <w:t>7</w:t>
        </w:r>
        <w:r>
          <w:fldChar w:fldCharType="end"/>
        </w:r>
      </w:hyperlink>
    </w:p>
    <w:p>
      <w:pPr>
        <w:pStyle w:val="TOC2"/>
        <w:tabs>
          <w:tab w:val="right" w:leader="dot" w:pos="8306"/>
        </w:tabs>
      </w:pPr>
      <w:hyperlink w:anchor="_Toc16503" w:history="1">
        <w:r>
          <w:rPr>
            <w:rFonts w:ascii="仿宋" w:eastAsia="仿宋" w:hAnsi="仿宋" w:cs="仿宋" w:hint="eastAsia"/>
            <w:lang w:eastAsia="zh-CN"/>
          </w:rPr>
          <w:t>(二)、公司经济效益分析</w:t>
        </w:r>
        <w:r>
          <w:tab/>
        </w:r>
        <w:r>
          <w:fldChar w:fldCharType="begin"/>
        </w:r>
        <w:r>
          <w:instrText xml:space="preserve"> PAGEREF _Toc16503 \h </w:instrText>
        </w:r>
        <w:r>
          <w:fldChar w:fldCharType="separate"/>
        </w:r>
        <w:r>
          <w:t>7</w:t>
        </w:r>
        <w:r>
          <w:fldChar w:fldCharType="end"/>
        </w:r>
      </w:hyperlink>
    </w:p>
    <w:p>
      <w:pPr>
        <w:pStyle w:val="TOC1"/>
        <w:tabs>
          <w:tab w:val="right" w:leader="dot" w:pos="8306"/>
        </w:tabs>
      </w:pPr>
      <w:hyperlink w:anchor="_Toc22269" w:history="1">
        <w:r>
          <w:rPr>
            <w:rFonts w:ascii="仿宋" w:eastAsia="仿宋" w:hAnsi="仿宋" w:cs="仿宋" w:hint="eastAsia"/>
            <w:lang w:eastAsia="zh-CN"/>
          </w:rPr>
          <w:t>四、计划生育手术器械项目建设背景及必要性分析</w:t>
        </w:r>
        <w:r>
          <w:tab/>
        </w:r>
        <w:r>
          <w:fldChar w:fldCharType="begin"/>
        </w:r>
        <w:r>
          <w:instrText xml:space="preserve"> PAGEREF _Toc22269 \h </w:instrText>
        </w:r>
        <w:r>
          <w:fldChar w:fldCharType="separate"/>
        </w:r>
        <w:r>
          <w:t>8</w:t>
        </w:r>
        <w:r>
          <w:fldChar w:fldCharType="end"/>
        </w:r>
      </w:hyperlink>
    </w:p>
    <w:p>
      <w:pPr>
        <w:pStyle w:val="TOC2"/>
        <w:tabs>
          <w:tab w:val="right" w:leader="dot" w:pos="8306"/>
        </w:tabs>
      </w:pPr>
      <w:hyperlink w:anchor="_Toc32672" w:history="1">
        <w:r>
          <w:rPr>
            <w:rFonts w:ascii="仿宋" w:eastAsia="仿宋" w:hAnsi="仿宋" w:cs="仿宋" w:hint="eastAsia"/>
            <w:lang w:eastAsia="zh-CN"/>
          </w:rPr>
          <w:t>(一)、计划生育手术器械项目背景分析</w:t>
        </w:r>
        <w:r>
          <w:tab/>
        </w:r>
        <w:r>
          <w:fldChar w:fldCharType="begin"/>
        </w:r>
        <w:r>
          <w:instrText xml:space="preserve"> PAGEREF _Toc32672 \h </w:instrText>
        </w:r>
        <w:r>
          <w:fldChar w:fldCharType="separate"/>
        </w:r>
        <w:r>
          <w:t>8</w:t>
        </w:r>
        <w:r>
          <w:fldChar w:fldCharType="end"/>
        </w:r>
      </w:hyperlink>
    </w:p>
    <w:p>
      <w:pPr>
        <w:pStyle w:val="TOC2"/>
        <w:tabs>
          <w:tab w:val="right" w:leader="dot" w:pos="8306"/>
        </w:tabs>
      </w:pPr>
      <w:hyperlink w:anchor="_Toc12423" w:history="1">
        <w:r>
          <w:rPr>
            <w:rFonts w:ascii="仿宋" w:eastAsia="仿宋" w:hAnsi="仿宋" w:cs="仿宋" w:hint="eastAsia"/>
            <w:lang w:eastAsia="zh-CN"/>
          </w:rPr>
          <w:t>(二)、计划生育手术器械项目建设必要性分析</w:t>
        </w:r>
        <w:r>
          <w:tab/>
        </w:r>
        <w:r>
          <w:fldChar w:fldCharType="begin"/>
        </w:r>
        <w:r>
          <w:instrText xml:space="preserve"> PAGEREF _Toc12423 \h </w:instrText>
        </w:r>
        <w:r>
          <w:fldChar w:fldCharType="separate"/>
        </w:r>
        <w:r>
          <w:t>10</w:t>
        </w:r>
        <w:r>
          <w:fldChar w:fldCharType="end"/>
        </w:r>
      </w:hyperlink>
    </w:p>
    <w:p>
      <w:pPr>
        <w:pStyle w:val="TOC1"/>
        <w:tabs>
          <w:tab w:val="right" w:leader="dot" w:pos="8306"/>
        </w:tabs>
      </w:pPr>
      <w:hyperlink w:anchor="_Toc3856" w:history="1">
        <w:r>
          <w:rPr>
            <w:rFonts w:ascii="仿宋" w:eastAsia="仿宋" w:hAnsi="仿宋" w:cs="仿宋" w:hint="eastAsia"/>
            <w:lang w:eastAsia="zh-CN"/>
          </w:rPr>
          <w:t>五、计划生育手术器械项目文档管理</w:t>
        </w:r>
        <w:r>
          <w:tab/>
        </w:r>
        <w:r>
          <w:fldChar w:fldCharType="begin"/>
        </w:r>
        <w:r>
          <w:instrText xml:space="preserve"> PAGEREF _Toc3856 \h </w:instrText>
        </w:r>
        <w:r>
          <w:fldChar w:fldCharType="separate"/>
        </w:r>
        <w:r>
          <w:t>11</w:t>
        </w:r>
        <w:r>
          <w:fldChar w:fldCharType="end"/>
        </w:r>
      </w:hyperlink>
    </w:p>
    <w:p>
      <w:pPr>
        <w:pStyle w:val="TOC2"/>
        <w:tabs>
          <w:tab w:val="right" w:leader="dot" w:pos="8306"/>
        </w:tabs>
      </w:pPr>
      <w:hyperlink w:anchor="_Toc2730" w:history="1">
        <w:r>
          <w:rPr>
            <w:rFonts w:ascii="仿宋" w:eastAsia="仿宋" w:hAnsi="仿宋" w:cs="仿宋" w:hint="eastAsia"/>
            <w:lang w:eastAsia="zh-CN"/>
          </w:rPr>
          <w:t>(一)、文档编制与审查</w:t>
        </w:r>
        <w:r>
          <w:tab/>
        </w:r>
        <w:r>
          <w:fldChar w:fldCharType="begin"/>
        </w:r>
        <w:r>
          <w:instrText xml:space="preserve"> PAGEREF _Toc2730 \h </w:instrText>
        </w:r>
        <w:r>
          <w:fldChar w:fldCharType="separate"/>
        </w:r>
        <w:r>
          <w:t>11</w:t>
        </w:r>
        <w:r>
          <w:fldChar w:fldCharType="end"/>
        </w:r>
      </w:hyperlink>
    </w:p>
    <w:p>
      <w:pPr>
        <w:pStyle w:val="TOC2"/>
        <w:tabs>
          <w:tab w:val="right" w:leader="dot" w:pos="8306"/>
        </w:tabs>
      </w:pPr>
      <w:hyperlink w:anchor="_Toc20842" w:history="1">
        <w:r>
          <w:rPr>
            <w:rFonts w:ascii="仿宋" w:eastAsia="仿宋" w:hAnsi="仿宋" w:cs="仿宋" w:hint="eastAsia"/>
            <w:lang w:eastAsia="zh-CN"/>
          </w:rPr>
          <w:t>(二)、文档发布与分发</w:t>
        </w:r>
        <w:r>
          <w:tab/>
        </w:r>
        <w:r>
          <w:fldChar w:fldCharType="begin"/>
        </w:r>
        <w:r>
          <w:instrText xml:space="preserve"> PAGEREF _Toc20842 \h </w:instrText>
        </w:r>
        <w:r>
          <w:fldChar w:fldCharType="separate"/>
        </w:r>
        <w:r>
          <w:t>13</w:t>
        </w:r>
        <w:r>
          <w:fldChar w:fldCharType="end"/>
        </w:r>
      </w:hyperlink>
    </w:p>
    <w:p>
      <w:pPr>
        <w:pStyle w:val="TOC2"/>
        <w:tabs>
          <w:tab w:val="right" w:leader="dot" w:pos="8306"/>
        </w:tabs>
      </w:pPr>
      <w:hyperlink w:anchor="_Toc4848" w:history="1">
        <w:r>
          <w:rPr>
            <w:rFonts w:ascii="仿宋" w:eastAsia="仿宋" w:hAnsi="仿宋" w:cs="仿宋" w:hint="eastAsia"/>
            <w:lang w:eastAsia="zh-CN"/>
          </w:rPr>
          <w:t>(三)、文档存档与归档</w:t>
        </w:r>
        <w:r>
          <w:tab/>
        </w:r>
        <w:r>
          <w:fldChar w:fldCharType="begin"/>
        </w:r>
        <w:r>
          <w:instrText xml:space="preserve"> PAGEREF _Toc4848 \h </w:instrText>
        </w:r>
        <w:r>
          <w:fldChar w:fldCharType="separate"/>
        </w:r>
        <w:r>
          <w:t>14</w:t>
        </w:r>
        <w:r>
          <w:fldChar w:fldCharType="end"/>
        </w:r>
      </w:hyperlink>
    </w:p>
    <w:p>
      <w:pPr>
        <w:pStyle w:val="TOC1"/>
        <w:tabs>
          <w:tab w:val="right" w:leader="dot" w:pos="8306"/>
        </w:tabs>
      </w:pPr>
      <w:hyperlink w:anchor="_Toc1466" w:history="1">
        <w:r>
          <w:rPr>
            <w:rFonts w:ascii="仿宋" w:eastAsia="仿宋" w:hAnsi="仿宋" w:cs="仿宋" w:hint="eastAsia"/>
            <w:lang w:eastAsia="zh-CN"/>
          </w:rPr>
          <w:t>六、计划生育手术器械项目危机管理</w:t>
        </w:r>
        <w:r>
          <w:tab/>
        </w:r>
        <w:r>
          <w:fldChar w:fldCharType="begin"/>
        </w:r>
        <w:r>
          <w:instrText xml:space="preserve"> PAGEREF _Toc1466 \h </w:instrText>
        </w:r>
        <w:r>
          <w:fldChar w:fldCharType="separate"/>
        </w:r>
        <w:r>
          <w:t>15</w:t>
        </w:r>
        <w:r>
          <w:fldChar w:fldCharType="end"/>
        </w:r>
      </w:hyperlink>
    </w:p>
    <w:p>
      <w:pPr>
        <w:pStyle w:val="TOC2"/>
        <w:tabs>
          <w:tab w:val="right" w:leader="dot" w:pos="8306"/>
        </w:tabs>
      </w:pPr>
      <w:hyperlink w:anchor="_Toc23863" w:history="1">
        <w:r>
          <w:rPr>
            <w:rFonts w:ascii="仿宋" w:eastAsia="仿宋" w:hAnsi="仿宋" w:cs="仿宋" w:hint="eastAsia"/>
            <w:lang w:eastAsia="zh-CN"/>
          </w:rPr>
          <w:t>(一)、危机预警与识别</w:t>
        </w:r>
        <w:r>
          <w:tab/>
        </w:r>
        <w:r>
          <w:fldChar w:fldCharType="begin"/>
        </w:r>
        <w:r>
          <w:instrText xml:space="preserve"> PAGEREF _Toc23863 \h </w:instrText>
        </w:r>
        <w:r>
          <w:fldChar w:fldCharType="separate"/>
        </w:r>
        <w:r>
          <w:t>15</w:t>
        </w:r>
        <w:r>
          <w:fldChar w:fldCharType="end"/>
        </w:r>
      </w:hyperlink>
    </w:p>
    <w:p>
      <w:pPr>
        <w:pStyle w:val="TOC2"/>
        <w:tabs>
          <w:tab w:val="right" w:leader="dot" w:pos="8306"/>
        </w:tabs>
      </w:pPr>
      <w:hyperlink w:anchor="_Toc1379" w:history="1">
        <w:r>
          <w:rPr>
            <w:rFonts w:ascii="仿宋" w:eastAsia="仿宋" w:hAnsi="仿宋" w:cs="仿宋" w:hint="eastAsia"/>
            <w:lang w:eastAsia="zh-CN"/>
          </w:rPr>
          <w:t>(二)、危机应对与恢复</w:t>
        </w:r>
        <w:r>
          <w:tab/>
        </w:r>
        <w:r>
          <w:fldChar w:fldCharType="begin"/>
        </w:r>
        <w:r>
          <w:instrText xml:space="preserve"> PAGEREF _Toc1379 \h </w:instrText>
        </w:r>
        <w:r>
          <w:fldChar w:fldCharType="separate"/>
        </w:r>
        <w:r>
          <w:t>16</w:t>
        </w:r>
        <w:r>
          <w:fldChar w:fldCharType="end"/>
        </w:r>
      </w:hyperlink>
    </w:p>
    <w:p>
      <w:pPr>
        <w:pStyle w:val="TOC1"/>
        <w:tabs>
          <w:tab w:val="right" w:leader="dot" w:pos="8306"/>
        </w:tabs>
      </w:pPr>
      <w:hyperlink w:anchor="_Toc1638" w:history="1">
        <w:r>
          <w:rPr>
            <w:rFonts w:ascii="仿宋" w:eastAsia="仿宋" w:hAnsi="仿宋" w:cs="仿宋" w:hint="eastAsia"/>
            <w:lang w:eastAsia="zh-CN"/>
          </w:rPr>
          <w:t>七、计划生育手术器械项目创新与研发</w:t>
        </w:r>
        <w:r>
          <w:tab/>
        </w:r>
        <w:r>
          <w:fldChar w:fldCharType="begin"/>
        </w:r>
        <w:r>
          <w:instrText xml:space="preserve"> PAGEREF _Toc1638 \h </w:instrText>
        </w:r>
        <w:r>
          <w:fldChar w:fldCharType="separate"/>
        </w:r>
        <w:r>
          <w:t>17</w:t>
        </w:r>
        <w:r>
          <w:fldChar w:fldCharType="end"/>
        </w:r>
      </w:hyperlink>
    </w:p>
    <w:p>
      <w:pPr>
        <w:pStyle w:val="TOC2"/>
        <w:tabs>
          <w:tab w:val="right" w:leader="dot" w:pos="8306"/>
        </w:tabs>
      </w:pPr>
      <w:hyperlink w:anchor="_Toc18038" w:history="1">
        <w:r>
          <w:rPr>
            <w:rFonts w:ascii="仿宋" w:eastAsia="仿宋" w:hAnsi="仿宋" w:cs="仿宋" w:hint="eastAsia"/>
            <w:lang w:eastAsia="zh-CN"/>
          </w:rPr>
          <w:t>(一)、创新策略与方向</w:t>
        </w:r>
        <w:r>
          <w:tab/>
        </w:r>
        <w:r>
          <w:fldChar w:fldCharType="begin"/>
        </w:r>
        <w:r>
          <w:instrText xml:space="preserve"> PAGEREF _Toc18038 \h </w:instrText>
        </w:r>
        <w:r>
          <w:fldChar w:fldCharType="separate"/>
        </w:r>
        <w:r>
          <w:t>17</w:t>
        </w:r>
        <w:r>
          <w:fldChar w:fldCharType="end"/>
        </w:r>
      </w:hyperlink>
    </w:p>
    <w:p>
      <w:pPr>
        <w:pStyle w:val="TOC2"/>
        <w:tabs>
          <w:tab w:val="right" w:leader="dot" w:pos="8306"/>
        </w:tabs>
      </w:pPr>
      <w:hyperlink w:anchor="_Toc28144" w:history="1">
        <w:r>
          <w:rPr>
            <w:rFonts w:ascii="仿宋" w:eastAsia="仿宋" w:hAnsi="仿宋" w:cs="仿宋" w:hint="eastAsia"/>
            <w:lang w:eastAsia="zh-CN"/>
          </w:rPr>
          <w:t>(二)、研发规划与投入</w:t>
        </w:r>
        <w:r>
          <w:tab/>
        </w:r>
        <w:r>
          <w:fldChar w:fldCharType="begin"/>
        </w:r>
        <w:r>
          <w:instrText xml:space="preserve"> PAGEREF _Toc28144 \h </w:instrText>
        </w:r>
        <w:r>
          <w:fldChar w:fldCharType="separate"/>
        </w:r>
        <w:r>
          <w:t>19</w:t>
        </w:r>
        <w:r>
          <w:fldChar w:fldCharType="end"/>
        </w:r>
      </w:hyperlink>
    </w:p>
    <w:p>
      <w:pPr>
        <w:pStyle w:val="TOC1"/>
        <w:tabs>
          <w:tab w:val="right" w:leader="dot" w:pos="8306"/>
        </w:tabs>
      </w:pPr>
      <w:hyperlink w:anchor="_Toc28085" w:history="1">
        <w:r>
          <w:rPr>
            <w:rFonts w:ascii="仿宋" w:eastAsia="仿宋" w:hAnsi="仿宋" w:cs="仿宋" w:hint="eastAsia"/>
            <w:lang w:eastAsia="zh-CN"/>
          </w:rPr>
          <w:t>八、计划生育手术器械项目经营效益</w:t>
        </w:r>
        <w:r>
          <w:tab/>
        </w:r>
        <w:r>
          <w:fldChar w:fldCharType="begin"/>
        </w:r>
        <w:r>
          <w:instrText xml:space="preserve"> PAGEREF _Toc28085 \h </w:instrText>
        </w:r>
        <w:r>
          <w:fldChar w:fldCharType="separate"/>
        </w:r>
        <w:r>
          <w:t>21</w:t>
        </w:r>
        <w:r>
          <w:fldChar w:fldCharType="end"/>
        </w:r>
      </w:hyperlink>
    </w:p>
    <w:p>
      <w:pPr>
        <w:pStyle w:val="TOC2"/>
        <w:tabs>
          <w:tab w:val="right" w:leader="dot" w:pos="8306"/>
        </w:tabs>
      </w:pPr>
      <w:hyperlink w:anchor="_Toc17466" w:history="1">
        <w:r>
          <w:rPr>
            <w:rFonts w:ascii="仿宋" w:eastAsia="仿宋" w:hAnsi="仿宋" w:cs="仿宋" w:hint="eastAsia"/>
            <w:lang w:eastAsia="zh-CN"/>
          </w:rPr>
          <w:t>(一)、经济评价财务测算</w:t>
        </w:r>
        <w:r>
          <w:tab/>
        </w:r>
        <w:r>
          <w:fldChar w:fldCharType="begin"/>
        </w:r>
        <w:r>
          <w:instrText xml:space="preserve"> PAGEREF _Toc17466 \h </w:instrText>
        </w:r>
        <w:r>
          <w:fldChar w:fldCharType="separate"/>
        </w:r>
        <w:r>
          <w:t>21</w:t>
        </w:r>
        <w:r>
          <w:fldChar w:fldCharType="end"/>
        </w:r>
      </w:hyperlink>
    </w:p>
    <w:p>
      <w:pPr>
        <w:pStyle w:val="TOC2"/>
        <w:tabs>
          <w:tab w:val="right" w:leader="dot" w:pos="8306"/>
        </w:tabs>
      </w:pPr>
      <w:hyperlink w:anchor="_Toc21978" w:history="1">
        <w:r>
          <w:rPr>
            <w:rFonts w:ascii="仿宋" w:eastAsia="仿宋" w:hAnsi="仿宋" w:cs="仿宋" w:hint="eastAsia"/>
            <w:lang w:eastAsia="zh-CN"/>
          </w:rPr>
          <w:t>(二)、计划生育手术器械项目盈利能力分析</w:t>
        </w:r>
        <w:r>
          <w:tab/>
        </w:r>
        <w:r>
          <w:fldChar w:fldCharType="begin"/>
        </w:r>
        <w:r>
          <w:instrText xml:space="preserve"> PAGEREF _Toc21978 \h </w:instrText>
        </w:r>
        <w:r>
          <w:fldChar w:fldCharType="separate"/>
        </w:r>
        <w:r>
          <w:t>22</w:t>
        </w:r>
        <w:r>
          <w:fldChar w:fldCharType="end"/>
        </w:r>
      </w:hyperlink>
    </w:p>
    <w:p>
      <w:pPr>
        <w:pStyle w:val="TOC1"/>
        <w:tabs>
          <w:tab w:val="right" w:leader="dot" w:pos="8306"/>
        </w:tabs>
      </w:pPr>
      <w:hyperlink w:anchor="_Toc23903" w:history="1">
        <w:r>
          <w:rPr>
            <w:rFonts w:ascii="仿宋" w:eastAsia="仿宋" w:hAnsi="仿宋" w:cs="仿宋" w:hint="eastAsia"/>
            <w:lang w:eastAsia="zh-CN"/>
          </w:rPr>
          <w:t>九、计划生育手术器械项目财务管理</w:t>
        </w:r>
        <w:r>
          <w:tab/>
        </w:r>
        <w:r>
          <w:fldChar w:fldCharType="begin"/>
        </w:r>
        <w:r>
          <w:instrText xml:space="preserve"> PAGEREF _Toc23903 \h </w:instrText>
        </w:r>
        <w:r>
          <w:fldChar w:fldCharType="separate"/>
        </w:r>
        <w:r>
          <w:t>23</w:t>
        </w:r>
        <w:r>
          <w:fldChar w:fldCharType="end"/>
        </w:r>
      </w:hyperlink>
    </w:p>
    <w:p>
      <w:pPr>
        <w:pStyle w:val="TOC2"/>
        <w:tabs>
          <w:tab w:val="right" w:leader="dot" w:pos="8306"/>
        </w:tabs>
      </w:pPr>
      <w:hyperlink w:anchor="_Toc24018" w:history="1">
        <w:r>
          <w:rPr>
            <w:rFonts w:ascii="仿宋" w:eastAsia="仿宋" w:hAnsi="仿宋" w:cs="仿宋" w:hint="eastAsia"/>
            <w:lang w:eastAsia="zh-CN"/>
          </w:rPr>
          <w:t>(一)、资金需求大</w:t>
        </w:r>
        <w:r>
          <w:tab/>
        </w:r>
        <w:r>
          <w:fldChar w:fldCharType="begin"/>
        </w:r>
        <w:r>
          <w:instrText xml:space="preserve"> PAGEREF _Toc24018 \h </w:instrText>
        </w:r>
        <w:r>
          <w:fldChar w:fldCharType="separate"/>
        </w:r>
        <w:r>
          <w:t>23</w:t>
        </w:r>
        <w:r>
          <w:fldChar w:fldCharType="end"/>
        </w:r>
      </w:hyperlink>
    </w:p>
    <w:p>
      <w:pPr>
        <w:pStyle w:val="TOC2"/>
        <w:tabs>
          <w:tab w:val="right" w:leader="dot" w:pos="8306"/>
        </w:tabs>
      </w:pPr>
      <w:hyperlink w:anchor="_Toc29415" w:history="1">
        <w:r>
          <w:rPr>
            <w:rFonts w:ascii="仿宋" w:eastAsia="仿宋" w:hAnsi="仿宋" w:cs="仿宋" w:hint="eastAsia"/>
            <w:lang w:eastAsia="zh-CN"/>
          </w:rPr>
          <w:t>(二)、研发周期长</w:t>
        </w:r>
        <w:r>
          <w:tab/>
        </w:r>
        <w:r>
          <w:fldChar w:fldCharType="begin"/>
        </w:r>
        <w:r>
          <w:instrText xml:space="preserve"> PAGEREF _Toc29415 \h </w:instrText>
        </w:r>
        <w:r>
          <w:fldChar w:fldCharType="separate"/>
        </w:r>
        <w:r>
          <w:t>24</w:t>
        </w:r>
        <w:r>
          <w:fldChar w:fldCharType="end"/>
        </w:r>
      </w:hyperlink>
    </w:p>
    <w:p>
      <w:pPr>
        <w:pStyle w:val="TOC2"/>
        <w:tabs>
          <w:tab w:val="right" w:leader="dot" w:pos="8306"/>
        </w:tabs>
      </w:pPr>
      <w:hyperlink w:anchor="_Toc7690" w:history="1">
        <w:r>
          <w:rPr>
            <w:rFonts w:ascii="仿宋" w:eastAsia="仿宋" w:hAnsi="仿宋" w:cs="仿宋" w:hint="eastAsia"/>
            <w:lang w:eastAsia="zh-CN"/>
          </w:rPr>
          <w:t>(三)、市场风险大</w:t>
        </w:r>
        <w:r>
          <w:tab/>
        </w:r>
        <w:r>
          <w:fldChar w:fldCharType="begin"/>
        </w:r>
        <w:r>
          <w:instrText xml:space="preserve"> PAGEREF _Toc7690 \h </w:instrText>
        </w:r>
        <w:r>
          <w:fldChar w:fldCharType="separate"/>
        </w:r>
        <w:r>
          <w:t>25</w:t>
        </w:r>
        <w:r>
          <w:fldChar w:fldCharType="end"/>
        </w:r>
      </w:hyperlink>
    </w:p>
    <w:p>
      <w:pPr>
        <w:pStyle w:val="TOC2"/>
        <w:tabs>
          <w:tab w:val="right" w:leader="dot" w:pos="8306"/>
        </w:tabs>
      </w:pPr>
      <w:hyperlink w:anchor="_Toc5231" w:history="1">
        <w:r>
          <w:rPr>
            <w:rFonts w:ascii="仿宋" w:eastAsia="仿宋" w:hAnsi="仿宋" w:cs="仿宋" w:hint="eastAsia"/>
            <w:lang w:eastAsia="zh-CN"/>
          </w:rPr>
          <w:t>(四)、利润率高</w:t>
        </w:r>
        <w:r>
          <w:tab/>
        </w:r>
        <w:r>
          <w:fldChar w:fldCharType="begin"/>
        </w:r>
        <w:r>
          <w:instrText xml:space="preserve"> PAGEREF _Toc5231 \h </w:instrText>
        </w:r>
        <w:r>
          <w:fldChar w:fldCharType="separate"/>
        </w:r>
        <w:r>
          <w:t>28</w:t>
        </w:r>
        <w:r>
          <w:fldChar w:fldCharType="end"/>
        </w:r>
      </w:hyperlink>
    </w:p>
    <w:p>
      <w:pPr>
        <w:pStyle w:val="TOC1"/>
        <w:tabs>
          <w:tab w:val="right" w:leader="dot" w:pos="8306"/>
        </w:tabs>
      </w:pPr>
      <w:hyperlink w:anchor="_Toc25864" w:history="1">
        <w:r>
          <w:rPr>
            <w:rFonts w:ascii="仿宋" w:eastAsia="仿宋" w:hAnsi="仿宋" w:cs="仿宋" w:hint="eastAsia"/>
            <w:lang w:eastAsia="zh-CN"/>
          </w:rPr>
          <w:t>十、生产安全保护</w:t>
        </w:r>
        <w:r>
          <w:tab/>
        </w:r>
        <w:r>
          <w:fldChar w:fldCharType="begin"/>
        </w:r>
        <w:r>
          <w:instrText xml:space="preserve"> PAGEREF _Toc25864 \h </w:instrText>
        </w:r>
        <w:r>
          <w:fldChar w:fldCharType="separate"/>
        </w:r>
        <w:r>
          <w:t>30</w:t>
        </w:r>
        <w:r>
          <w:fldChar w:fldCharType="end"/>
        </w:r>
      </w:hyperlink>
    </w:p>
    <w:p>
      <w:pPr>
        <w:pStyle w:val="TOC2"/>
        <w:tabs>
          <w:tab w:val="right" w:leader="dot" w:pos="8306"/>
        </w:tabs>
      </w:pPr>
      <w:hyperlink w:anchor="_Toc18002" w:history="1">
        <w:r>
          <w:rPr>
            <w:rFonts w:ascii="仿宋" w:eastAsia="仿宋" w:hAnsi="仿宋" w:cs="仿宋" w:hint="eastAsia"/>
            <w:lang w:eastAsia="zh-CN"/>
          </w:rPr>
          <w:t>(一)、消防安全</w:t>
        </w:r>
        <w:r>
          <w:tab/>
        </w:r>
        <w:r>
          <w:fldChar w:fldCharType="begin"/>
        </w:r>
        <w:r>
          <w:instrText xml:space="preserve"> PAGEREF _Toc18002 \h </w:instrText>
        </w:r>
        <w:r>
          <w:fldChar w:fldCharType="separate"/>
        </w:r>
        <w:r>
          <w:t>30</w:t>
        </w:r>
        <w:r>
          <w:fldChar w:fldCharType="end"/>
        </w:r>
      </w:hyperlink>
    </w:p>
    <w:p>
      <w:pPr>
        <w:pStyle w:val="TOC2"/>
        <w:tabs>
          <w:tab w:val="right" w:leader="dot" w:pos="8306"/>
        </w:tabs>
      </w:pPr>
      <w:hyperlink w:anchor="_Toc7651" w:history="1">
        <w:r>
          <w:rPr>
            <w:rFonts w:ascii="仿宋" w:eastAsia="仿宋" w:hAnsi="仿宋" w:cs="仿宋" w:hint="eastAsia"/>
            <w:lang w:eastAsia="zh-CN"/>
          </w:rPr>
          <w:t>(二)、防火防爆总图布置措施</w:t>
        </w:r>
        <w:r>
          <w:tab/>
        </w:r>
        <w:r>
          <w:fldChar w:fldCharType="begin"/>
        </w:r>
        <w:r>
          <w:instrText xml:space="preserve"> PAGEREF _Toc7651 \h </w:instrText>
        </w:r>
        <w:r>
          <w:fldChar w:fldCharType="separate"/>
        </w:r>
        <w:r>
          <w:t>32</w:t>
        </w:r>
        <w:r>
          <w:fldChar w:fldCharType="end"/>
        </w:r>
      </w:hyperlink>
    </w:p>
    <w:p>
      <w:pPr>
        <w:pStyle w:val="TOC2"/>
        <w:tabs>
          <w:tab w:val="right" w:leader="dot" w:pos="8306"/>
        </w:tabs>
      </w:pPr>
      <w:hyperlink w:anchor="_Toc1745" w:history="1">
        <w:r>
          <w:rPr>
            <w:rFonts w:ascii="仿宋" w:eastAsia="仿宋" w:hAnsi="仿宋" w:cs="仿宋" w:hint="eastAsia"/>
            <w:lang w:eastAsia="zh-CN"/>
          </w:rPr>
          <w:t>(三)、自然灾害防范措施</w:t>
        </w:r>
        <w:r>
          <w:tab/>
        </w:r>
        <w:r>
          <w:fldChar w:fldCharType="begin"/>
        </w:r>
        <w:r>
          <w:instrText xml:space="preserve"> PAGEREF _Toc1745 \h </w:instrText>
        </w:r>
        <w:r>
          <w:fldChar w:fldCharType="separate"/>
        </w:r>
        <w:r>
          <w:t>33</w:t>
        </w:r>
        <w:r>
          <w:fldChar w:fldCharType="end"/>
        </w:r>
      </w:hyperlink>
    </w:p>
    <w:p>
      <w:pPr>
        <w:pStyle w:val="TOC2"/>
        <w:tabs>
          <w:tab w:val="right" w:leader="dot" w:pos="8306"/>
        </w:tabs>
      </w:pPr>
      <w:hyperlink w:anchor="_Toc5973" w:history="1">
        <w:r>
          <w:rPr>
            <w:rFonts w:ascii="仿宋" w:eastAsia="仿宋" w:hAnsi="仿宋" w:cs="仿宋" w:hint="eastAsia"/>
            <w:lang w:eastAsia="zh-CN"/>
          </w:rPr>
          <w:t>(四)、安全色及安全标志使用要求</w:t>
        </w:r>
        <w:r>
          <w:tab/>
        </w:r>
        <w:r>
          <w:fldChar w:fldCharType="begin"/>
        </w:r>
        <w:r>
          <w:instrText xml:space="preserve"> PAGEREF _Toc5973 \h </w:instrText>
        </w:r>
        <w:r>
          <w:fldChar w:fldCharType="separate"/>
        </w:r>
        <w:r>
          <w:t>34</w:t>
        </w:r>
        <w:r>
          <w:fldChar w:fldCharType="end"/>
        </w:r>
      </w:hyperlink>
    </w:p>
    <w:p>
      <w:pPr>
        <w:pStyle w:val="TOC2"/>
        <w:tabs>
          <w:tab w:val="right" w:leader="dot" w:pos="8306"/>
        </w:tabs>
      </w:pPr>
      <w:hyperlink w:anchor="_Toc30032" w:history="1">
        <w:r>
          <w:rPr>
            <w:rFonts w:ascii="仿宋" w:eastAsia="仿宋" w:hAnsi="仿宋" w:cs="仿宋" w:hint="eastAsia"/>
            <w:lang w:eastAsia="zh-CN"/>
          </w:rPr>
          <w:t>(五)、防尘防毒措施</w:t>
        </w:r>
        <w:r>
          <w:tab/>
        </w:r>
        <w:r>
          <w:fldChar w:fldCharType="begin"/>
        </w:r>
        <w:r>
          <w:instrText xml:space="preserve"> PAGEREF _Toc30032 \h </w:instrText>
        </w:r>
        <w:r>
          <w:fldChar w:fldCharType="separate"/>
        </w:r>
        <w:r>
          <w:t>35</w:t>
        </w:r>
        <w:r>
          <w:fldChar w:fldCharType="end"/>
        </w:r>
      </w:hyperlink>
    </w:p>
    <w:p>
      <w:pPr>
        <w:pStyle w:val="TOC2"/>
        <w:tabs>
          <w:tab w:val="right" w:leader="dot" w:pos="8306"/>
        </w:tabs>
      </w:pPr>
      <w:hyperlink w:anchor="_Toc6265" w:history="1">
        <w:r>
          <w:rPr>
            <w:rFonts w:ascii="仿宋" w:eastAsia="仿宋" w:hAnsi="仿宋" w:cs="仿宋" w:hint="eastAsia"/>
            <w:lang w:eastAsia="zh-CN"/>
          </w:rPr>
          <w:t>(六)、防静电、触电防护及防雷措施</w:t>
        </w:r>
        <w:r>
          <w:tab/>
        </w:r>
        <w:r>
          <w:fldChar w:fldCharType="begin"/>
        </w:r>
        <w:r>
          <w:instrText xml:space="preserve"> PAGEREF _Toc6265 \h </w:instrText>
        </w:r>
        <w:r>
          <w:fldChar w:fldCharType="separate"/>
        </w:r>
        <w:r>
          <w:t>36</w:t>
        </w:r>
        <w:r>
          <w:fldChar w:fldCharType="end"/>
        </w:r>
      </w:hyperlink>
    </w:p>
    <w:p>
      <w:pPr>
        <w:pStyle w:val="TOC2"/>
        <w:tabs>
          <w:tab w:val="right" w:leader="dot" w:pos="8306"/>
        </w:tabs>
      </w:pPr>
      <w:hyperlink w:anchor="_Toc29855" w:history="1">
        <w:r>
          <w:rPr>
            <w:rFonts w:ascii="仿宋" w:eastAsia="仿宋" w:hAnsi="仿宋" w:cs="仿宋" w:hint="eastAsia"/>
            <w:lang w:eastAsia="zh-CN"/>
          </w:rPr>
          <w:t>(七)、机械设备安全保障措施</w:t>
        </w:r>
        <w:r>
          <w:tab/>
        </w:r>
        <w:r>
          <w:fldChar w:fldCharType="begin"/>
        </w:r>
        <w:r>
          <w:instrText xml:space="preserve"> PAGEREF _Toc29855 \h </w:instrText>
        </w:r>
        <w:r>
          <w:fldChar w:fldCharType="separate"/>
        </w:r>
        <w:r>
          <w:t>37</w:t>
        </w:r>
        <w:r>
          <w:fldChar w:fldCharType="end"/>
        </w:r>
      </w:hyperlink>
    </w:p>
    <w:p>
      <w:pPr>
        <w:pStyle w:val="TOC1"/>
        <w:tabs>
          <w:tab w:val="right" w:leader="dot" w:pos="8306"/>
        </w:tabs>
      </w:pPr>
      <w:hyperlink w:anchor="_Toc22652" w:history="1">
        <w:r>
          <w:rPr>
            <w:rFonts w:ascii="仿宋" w:eastAsia="仿宋" w:hAnsi="仿宋" w:cs="仿宋" w:hint="eastAsia"/>
            <w:lang w:eastAsia="zh-CN"/>
          </w:rPr>
          <w:t>十一、计划生育手术器械项目社会影响</w:t>
        </w:r>
        <w:r>
          <w:tab/>
        </w:r>
        <w:r>
          <w:fldChar w:fldCharType="begin"/>
        </w:r>
        <w:r>
          <w:instrText xml:space="preserve"> PAGEREF _Toc22652 \h </w:instrText>
        </w:r>
        <w:r>
          <w:fldChar w:fldCharType="separate"/>
        </w:r>
        <w:r>
          <w:t>38</w:t>
        </w:r>
        <w:r>
          <w:fldChar w:fldCharType="end"/>
        </w:r>
      </w:hyperlink>
    </w:p>
    <w:p>
      <w:pPr>
        <w:pStyle w:val="TOC2"/>
        <w:tabs>
          <w:tab w:val="right" w:leader="dot" w:pos="8306"/>
        </w:tabs>
      </w:pPr>
      <w:hyperlink w:anchor="_Toc10345" w:history="1">
        <w:r>
          <w:rPr>
            <w:rFonts w:ascii="仿宋" w:eastAsia="仿宋" w:hAnsi="仿宋" w:cs="仿宋" w:hint="eastAsia"/>
            <w:lang w:eastAsia="zh-CN"/>
          </w:rPr>
          <w:t>(一)、社会责任与义务</w:t>
        </w:r>
        <w:r>
          <w:tab/>
        </w:r>
        <w:r>
          <w:fldChar w:fldCharType="begin"/>
        </w:r>
        <w:r>
          <w:instrText xml:space="preserve"> PAGEREF _Toc10345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724" w:history="1">
        <w:r>
          <w:rPr>
            <w:rFonts w:ascii="仿宋" w:eastAsia="仿宋" w:hAnsi="仿宋" w:cs="仿宋" w:hint="eastAsia"/>
            <w:lang w:eastAsia="zh-CN"/>
          </w:rPr>
          <w:t>(二)、社会参与与沟通</w:t>
        </w:r>
        <w:r>
          <w:tab/>
        </w:r>
        <w:r>
          <w:fldChar w:fldCharType="begin"/>
        </w:r>
        <w:r>
          <w:instrText xml:space="preserve"> PAGEREF _Toc22724 \h </w:instrText>
        </w:r>
        <w:r>
          <w:fldChar w:fldCharType="separate"/>
        </w:r>
        <w:r>
          <w:t>39</w:t>
        </w:r>
        <w:r>
          <w:fldChar w:fldCharType="end"/>
        </w:r>
      </w:hyperlink>
    </w:p>
    <w:p>
      <w:pPr>
        <w:pStyle w:val="TOC1"/>
        <w:tabs>
          <w:tab w:val="right" w:leader="dot" w:pos="8306"/>
        </w:tabs>
      </w:pPr>
      <w:hyperlink w:anchor="_Toc28479" w:history="1">
        <w:r>
          <w:rPr>
            <w:rFonts w:ascii="仿宋" w:eastAsia="仿宋" w:hAnsi="仿宋" w:cs="仿宋" w:hint="eastAsia"/>
            <w:lang w:eastAsia="zh-CN"/>
          </w:rPr>
          <w:t>十二、计划生育手术器械项目人力资源管理</w:t>
        </w:r>
        <w:r>
          <w:tab/>
        </w:r>
        <w:r>
          <w:fldChar w:fldCharType="begin"/>
        </w:r>
        <w:r>
          <w:instrText xml:space="preserve"> PAGEREF _Toc28479 \h </w:instrText>
        </w:r>
        <w:r>
          <w:fldChar w:fldCharType="separate"/>
        </w:r>
        <w:r>
          <w:t>40</w:t>
        </w:r>
        <w:r>
          <w:fldChar w:fldCharType="end"/>
        </w:r>
      </w:hyperlink>
    </w:p>
    <w:p>
      <w:pPr>
        <w:pStyle w:val="TOC2"/>
        <w:tabs>
          <w:tab w:val="right" w:leader="dot" w:pos="8306"/>
        </w:tabs>
      </w:pPr>
      <w:hyperlink w:anchor="_Toc23896" w:history="1">
        <w:r>
          <w:rPr>
            <w:rFonts w:ascii="仿宋" w:eastAsia="仿宋" w:hAnsi="仿宋" w:cs="仿宋" w:hint="eastAsia"/>
            <w:lang w:eastAsia="zh-CN"/>
          </w:rPr>
          <w:t>(一)、建立健全的预算管理制度</w:t>
        </w:r>
        <w:r>
          <w:tab/>
        </w:r>
        <w:r>
          <w:fldChar w:fldCharType="begin"/>
        </w:r>
        <w:r>
          <w:instrText xml:space="preserve"> PAGEREF _Toc23896 \h </w:instrText>
        </w:r>
        <w:r>
          <w:fldChar w:fldCharType="separate"/>
        </w:r>
        <w:r>
          <w:t>40</w:t>
        </w:r>
        <w:r>
          <w:fldChar w:fldCharType="end"/>
        </w:r>
      </w:hyperlink>
    </w:p>
    <w:p>
      <w:pPr>
        <w:pStyle w:val="TOC2"/>
        <w:tabs>
          <w:tab w:val="right" w:leader="dot" w:pos="8306"/>
        </w:tabs>
      </w:pPr>
      <w:hyperlink w:anchor="_Toc17884" w:history="1">
        <w:r>
          <w:rPr>
            <w:rFonts w:ascii="仿宋" w:eastAsia="仿宋" w:hAnsi="仿宋" w:cs="仿宋" w:hint="eastAsia"/>
            <w:lang w:eastAsia="zh-CN"/>
          </w:rPr>
          <w:t>(二)、加强资金流动监控</w:t>
        </w:r>
        <w:r>
          <w:tab/>
        </w:r>
        <w:r>
          <w:fldChar w:fldCharType="begin"/>
        </w:r>
        <w:r>
          <w:instrText xml:space="preserve"> PAGEREF _Toc17884 \h </w:instrText>
        </w:r>
        <w:r>
          <w:fldChar w:fldCharType="separate"/>
        </w:r>
        <w:r>
          <w:t>42</w:t>
        </w:r>
        <w:r>
          <w:fldChar w:fldCharType="end"/>
        </w:r>
      </w:hyperlink>
    </w:p>
    <w:p>
      <w:pPr>
        <w:pStyle w:val="TOC2"/>
        <w:tabs>
          <w:tab w:val="right" w:leader="dot" w:pos="8306"/>
        </w:tabs>
      </w:pPr>
      <w:hyperlink w:anchor="_Toc23958" w:history="1">
        <w:r>
          <w:rPr>
            <w:rFonts w:ascii="仿宋" w:eastAsia="仿宋" w:hAnsi="仿宋" w:cs="仿宋" w:hint="eastAsia"/>
            <w:lang w:eastAsia="zh-CN"/>
          </w:rPr>
          <w:t>(三)、制定完善的风险控制机制</w:t>
        </w:r>
        <w:r>
          <w:tab/>
        </w:r>
        <w:r>
          <w:fldChar w:fldCharType="begin"/>
        </w:r>
        <w:r>
          <w:instrText xml:space="preserve"> PAGEREF _Toc23958 \h </w:instrText>
        </w:r>
        <w:r>
          <w:fldChar w:fldCharType="separate"/>
        </w:r>
        <w:r>
          <w:t>43</w:t>
        </w:r>
        <w:r>
          <w:fldChar w:fldCharType="end"/>
        </w:r>
      </w:hyperlink>
    </w:p>
    <w:p>
      <w:pPr>
        <w:pStyle w:val="TOC2"/>
        <w:tabs>
          <w:tab w:val="right" w:leader="dot" w:pos="8306"/>
        </w:tabs>
      </w:pPr>
      <w:hyperlink w:anchor="_Toc9611" w:history="1">
        <w:r>
          <w:rPr>
            <w:rFonts w:ascii="仿宋" w:eastAsia="仿宋" w:hAnsi="仿宋" w:cs="仿宋" w:hint="eastAsia"/>
            <w:lang w:eastAsia="zh-CN"/>
          </w:rPr>
          <w:t>(四)、优化成本管理</w:t>
        </w:r>
        <w:r>
          <w:tab/>
        </w:r>
        <w:r>
          <w:fldChar w:fldCharType="begin"/>
        </w:r>
        <w:r>
          <w:instrText xml:space="preserve"> PAGEREF _Toc9611 \h </w:instrText>
        </w:r>
        <w:r>
          <w:fldChar w:fldCharType="separate"/>
        </w:r>
        <w:r>
          <w:t>44</w:t>
        </w:r>
        <w:r>
          <w:fldChar w:fldCharType="end"/>
        </w:r>
      </w:hyperlink>
    </w:p>
    <w:p>
      <w:pPr>
        <w:pStyle w:val="TOC1"/>
        <w:tabs>
          <w:tab w:val="right" w:leader="dot" w:pos="8306"/>
        </w:tabs>
      </w:pPr>
      <w:hyperlink w:anchor="_Toc22385" w:history="1">
        <w:r>
          <w:rPr>
            <w:rFonts w:ascii="仿宋" w:eastAsia="仿宋" w:hAnsi="仿宋" w:cs="仿宋" w:hint="eastAsia"/>
            <w:lang w:eastAsia="zh-CN"/>
          </w:rPr>
          <w:t>十三、计划生育手术器械项目治理与监督</w:t>
        </w:r>
        <w:r>
          <w:tab/>
        </w:r>
        <w:r>
          <w:fldChar w:fldCharType="begin"/>
        </w:r>
        <w:r>
          <w:instrText xml:space="preserve"> PAGEREF _Toc22385 \h </w:instrText>
        </w:r>
        <w:r>
          <w:fldChar w:fldCharType="separate"/>
        </w:r>
        <w:r>
          <w:t>46</w:t>
        </w:r>
        <w:r>
          <w:fldChar w:fldCharType="end"/>
        </w:r>
      </w:hyperlink>
    </w:p>
    <w:p>
      <w:pPr>
        <w:pStyle w:val="TOC2"/>
        <w:tabs>
          <w:tab w:val="right" w:leader="dot" w:pos="8306"/>
        </w:tabs>
      </w:pPr>
      <w:hyperlink w:anchor="_Toc16098" w:history="1">
        <w:r>
          <w:rPr>
            <w:rFonts w:ascii="仿宋" w:eastAsia="仿宋" w:hAnsi="仿宋" w:cs="仿宋" w:hint="eastAsia"/>
            <w:lang w:eastAsia="zh-CN"/>
          </w:rPr>
          <w:t>(一)、计划生育手术器械项目治理结构</w:t>
        </w:r>
        <w:r>
          <w:tab/>
        </w:r>
        <w:r>
          <w:fldChar w:fldCharType="begin"/>
        </w:r>
        <w:r>
          <w:instrText xml:space="preserve"> PAGEREF _Toc16098 \h </w:instrText>
        </w:r>
        <w:r>
          <w:fldChar w:fldCharType="separate"/>
        </w:r>
        <w:r>
          <w:t>46</w:t>
        </w:r>
        <w:r>
          <w:fldChar w:fldCharType="end"/>
        </w:r>
      </w:hyperlink>
    </w:p>
    <w:p>
      <w:pPr>
        <w:pStyle w:val="TOC2"/>
        <w:tabs>
          <w:tab w:val="right" w:leader="dot" w:pos="8306"/>
        </w:tabs>
      </w:pPr>
      <w:hyperlink w:anchor="_Toc464" w:history="1">
        <w:r>
          <w:rPr>
            <w:rFonts w:ascii="仿宋" w:eastAsia="仿宋" w:hAnsi="仿宋" w:cs="仿宋" w:hint="eastAsia"/>
            <w:lang w:eastAsia="zh-CN"/>
          </w:rPr>
          <w:t>(二)、监督与审计</w:t>
        </w:r>
        <w:r>
          <w:tab/>
        </w:r>
        <w:r>
          <w:fldChar w:fldCharType="begin"/>
        </w:r>
        <w:r>
          <w:instrText xml:space="preserve"> PAGEREF _Toc464 \h </w:instrText>
        </w:r>
        <w:r>
          <w:fldChar w:fldCharType="separate"/>
        </w:r>
        <w:r>
          <w:t>48</w:t>
        </w:r>
        <w:r>
          <w:fldChar w:fldCharType="end"/>
        </w:r>
      </w:hyperlink>
    </w:p>
    <w:p>
      <w:pPr>
        <w:pStyle w:val="TOC1"/>
        <w:tabs>
          <w:tab w:val="right" w:leader="dot" w:pos="8306"/>
        </w:tabs>
      </w:pPr>
      <w:hyperlink w:anchor="_Toc15150" w:history="1">
        <w:r>
          <w:rPr>
            <w:rFonts w:ascii="仿宋" w:eastAsia="仿宋" w:hAnsi="仿宋" w:cs="仿宋" w:hint="eastAsia"/>
            <w:lang w:eastAsia="zh-CN"/>
          </w:rPr>
          <w:t>十四、计划生育手术器械项目工程方案分析</w:t>
        </w:r>
        <w:r>
          <w:tab/>
        </w:r>
        <w:r>
          <w:fldChar w:fldCharType="begin"/>
        </w:r>
        <w:r>
          <w:instrText xml:space="preserve"> PAGEREF _Toc15150 \h </w:instrText>
        </w:r>
        <w:r>
          <w:fldChar w:fldCharType="separate"/>
        </w:r>
        <w:r>
          <w:t>49</w:t>
        </w:r>
        <w:r>
          <w:fldChar w:fldCharType="end"/>
        </w:r>
      </w:hyperlink>
    </w:p>
    <w:p>
      <w:pPr>
        <w:pStyle w:val="TOC2"/>
        <w:tabs>
          <w:tab w:val="right" w:leader="dot" w:pos="8306"/>
        </w:tabs>
      </w:pPr>
      <w:hyperlink w:anchor="_Toc32461" w:history="1">
        <w:r>
          <w:rPr>
            <w:rFonts w:ascii="仿宋" w:eastAsia="仿宋" w:hAnsi="仿宋" w:cs="仿宋" w:hint="eastAsia"/>
            <w:lang w:eastAsia="zh-CN"/>
          </w:rPr>
          <w:t>(一)、建筑工程设计原则</w:t>
        </w:r>
        <w:r>
          <w:tab/>
        </w:r>
        <w:r>
          <w:fldChar w:fldCharType="begin"/>
        </w:r>
        <w:r>
          <w:instrText xml:space="preserve"> PAGEREF _Toc32461 \h </w:instrText>
        </w:r>
        <w:r>
          <w:fldChar w:fldCharType="separate"/>
        </w:r>
        <w:r>
          <w:t>49</w:t>
        </w:r>
        <w:r>
          <w:fldChar w:fldCharType="end"/>
        </w:r>
      </w:hyperlink>
    </w:p>
    <w:p>
      <w:pPr>
        <w:pStyle w:val="TOC2"/>
        <w:tabs>
          <w:tab w:val="right" w:leader="dot" w:pos="8306"/>
        </w:tabs>
      </w:pPr>
      <w:hyperlink w:anchor="_Toc16951" w:history="1">
        <w:r>
          <w:rPr>
            <w:rFonts w:ascii="仿宋" w:eastAsia="仿宋" w:hAnsi="仿宋" w:cs="仿宋" w:hint="eastAsia"/>
            <w:lang w:eastAsia="zh-CN"/>
          </w:rPr>
          <w:t>(二)、土建工程建设指标</w:t>
        </w:r>
        <w:r>
          <w:tab/>
        </w:r>
        <w:r>
          <w:fldChar w:fldCharType="begin"/>
        </w:r>
        <w:r>
          <w:instrText xml:space="preserve"> PAGEREF _Toc16951 \h </w:instrText>
        </w:r>
        <w:r>
          <w:fldChar w:fldCharType="separate"/>
        </w:r>
        <w:r>
          <w:t>52</w:t>
        </w:r>
        <w:r>
          <w:fldChar w:fldCharType="end"/>
        </w:r>
      </w:hyperlink>
    </w:p>
    <w:p>
      <w:pPr>
        <w:pStyle w:val="TOC1"/>
        <w:tabs>
          <w:tab w:val="right" w:leader="dot" w:pos="8306"/>
        </w:tabs>
      </w:pPr>
      <w:hyperlink w:anchor="_Toc29910" w:history="1">
        <w:r>
          <w:rPr>
            <w:rFonts w:ascii="仿宋" w:eastAsia="仿宋" w:hAnsi="仿宋" w:cs="仿宋" w:hint="eastAsia"/>
            <w:lang w:eastAsia="zh-CN"/>
          </w:rPr>
          <w:t>十五、计划生育手术器械项目变更管理</w:t>
        </w:r>
        <w:r>
          <w:tab/>
        </w:r>
        <w:r>
          <w:fldChar w:fldCharType="begin"/>
        </w:r>
        <w:r>
          <w:instrText xml:space="preserve"> PAGEREF _Toc29910 \h </w:instrText>
        </w:r>
        <w:r>
          <w:fldChar w:fldCharType="separate"/>
        </w:r>
        <w:r>
          <w:t>54</w:t>
        </w:r>
        <w:r>
          <w:fldChar w:fldCharType="end"/>
        </w:r>
      </w:hyperlink>
    </w:p>
    <w:p>
      <w:pPr>
        <w:pStyle w:val="TOC2"/>
        <w:tabs>
          <w:tab w:val="right" w:leader="dot" w:pos="8306"/>
        </w:tabs>
      </w:pPr>
      <w:hyperlink w:anchor="_Toc12113" w:history="1">
        <w:r>
          <w:rPr>
            <w:rFonts w:ascii="仿宋" w:eastAsia="仿宋" w:hAnsi="仿宋" w:cs="仿宋" w:hint="eastAsia"/>
            <w:lang w:eastAsia="zh-CN"/>
          </w:rPr>
          <w:t>(一)、变更申请与评估</w:t>
        </w:r>
        <w:r>
          <w:tab/>
        </w:r>
        <w:r>
          <w:fldChar w:fldCharType="begin"/>
        </w:r>
        <w:r>
          <w:instrText xml:space="preserve"> PAGEREF _Toc12113 \h </w:instrText>
        </w:r>
        <w:r>
          <w:fldChar w:fldCharType="separate"/>
        </w:r>
        <w:r>
          <w:t>54</w:t>
        </w:r>
        <w:r>
          <w:fldChar w:fldCharType="end"/>
        </w:r>
      </w:hyperlink>
    </w:p>
    <w:p>
      <w:pPr>
        <w:pStyle w:val="TOC2"/>
        <w:tabs>
          <w:tab w:val="right" w:leader="dot" w:pos="8306"/>
        </w:tabs>
      </w:pPr>
      <w:hyperlink w:anchor="_Toc28169" w:history="1">
        <w:r>
          <w:rPr>
            <w:rFonts w:ascii="仿宋" w:eastAsia="仿宋" w:hAnsi="仿宋" w:cs="仿宋" w:hint="eastAsia"/>
            <w:lang w:eastAsia="zh-CN"/>
          </w:rPr>
          <w:t>(二)、变更实施与控制</w:t>
        </w:r>
        <w:r>
          <w:tab/>
        </w:r>
        <w:r>
          <w:fldChar w:fldCharType="begin"/>
        </w:r>
        <w:r>
          <w:instrText xml:space="preserve"> PAGEREF _Toc28169 \h </w:instrText>
        </w:r>
        <w:r>
          <w:fldChar w:fldCharType="separate"/>
        </w:r>
        <w:r>
          <w:t>54</w:t>
        </w:r>
        <w:r>
          <w:fldChar w:fldCharType="end"/>
        </w:r>
      </w:hyperlink>
    </w:p>
    <w:p>
      <w:pPr>
        <w:pStyle w:val="TOC1"/>
        <w:tabs>
          <w:tab w:val="right" w:leader="dot" w:pos="8306"/>
        </w:tabs>
      </w:pPr>
      <w:hyperlink w:anchor="_Toc30679" w:history="1">
        <w:r>
          <w:rPr>
            <w:rFonts w:ascii="仿宋" w:eastAsia="仿宋" w:hAnsi="仿宋" w:cs="仿宋" w:hint="eastAsia"/>
            <w:lang w:eastAsia="zh-CN"/>
          </w:rPr>
          <w:t>十六、利益相关者分析与沟通计划</w:t>
        </w:r>
        <w:r>
          <w:tab/>
        </w:r>
        <w:r>
          <w:fldChar w:fldCharType="begin"/>
        </w:r>
        <w:r>
          <w:instrText xml:space="preserve"> PAGEREF _Toc30679 \h </w:instrText>
        </w:r>
        <w:r>
          <w:fldChar w:fldCharType="separate"/>
        </w:r>
        <w:r>
          <w:t>55</w:t>
        </w:r>
        <w:r>
          <w:fldChar w:fldCharType="end"/>
        </w:r>
      </w:hyperlink>
    </w:p>
    <w:p>
      <w:pPr>
        <w:pStyle w:val="TOC2"/>
        <w:tabs>
          <w:tab w:val="right" w:leader="dot" w:pos="8306"/>
        </w:tabs>
      </w:pPr>
      <w:hyperlink w:anchor="_Toc5952" w:history="1">
        <w:r>
          <w:rPr>
            <w:rFonts w:ascii="仿宋" w:eastAsia="仿宋" w:hAnsi="仿宋" w:cs="仿宋" w:hint="eastAsia"/>
            <w:lang w:eastAsia="zh-CN"/>
          </w:rPr>
          <w:t>(一)、利益相关者分析</w:t>
        </w:r>
        <w:r>
          <w:tab/>
        </w:r>
        <w:r>
          <w:fldChar w:fldCharType="begin"/>
        </w:r>
        <w:r>
          <w:instrText xml:space="preserve"> PAGEREF _Toc5952 \h </w:instrText>
        </w:r>
        <w:r>
          <w:fldChar w:fldCharType="separate"/>
        </w:r>
        <w:r>
          <w:t>55</w:t>
        </w:r>
        <w:r>
          <w:fldChar w:fldCharType="end"/>
        </w:r>
      </w:hyperlink>
    </w:p>
    <w:p>
      <w:pPr>
        <w:pStyle w:val="TOC2"/>
        <w:tabs>
          <w:tab w:val="right" w:leader="dot" w:pos="8306"/>
        </w:tabs>
      </w:pPr>
      <w:hyperlink w:anchor="_Toc5752" w:history="1">
        <w:r>
          <w:rPr>
            <w:rFonts w:ascii="仿宋" w:eastAsia="仿宋" w:hAnsi="仿宋" w:cs="仿宋" w:hint="eastAsia"/>
            <w:lang w:eastAsia="zh-CN"/>
          </w:rPr>
          <w:t>(二)、沟通计划</w:t>
        </w:r>
        <w:r>
          <w:tab/>
        </w:r>
        <w:r>
          <w:fldChar w:fldCharType="begin"/>
        </w:r>
        <w:r>
          <w:instrText xml:space="preserve"> PAGEREF _Toc5752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96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7512"/>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0535"/>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计划生育手术器械项目的主要产品是XXXX，预计年产值为XXX万元。这一产品在市场中占据着重要的地位，其广泛的应用范围使得该计划生育手术器械项目的市场前景非常广阔。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计划生育手术器械项目的xxx产品作为重要的原材料之一，将在多个领域发挥关键作用。其在建筑、交通、能源等方面的广泛应用将为整个产业链提供强大的支持，形成产业协同效应。计划生育手术器械项目的年产值XXX万XXX万XXX万万元不仅反映了其在市场上的巨大潜力，更预示着它对国民经济的积极贡献。这种关联度高、涉及面广的产业关系，使得该计划生育手术器械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5763"/>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计划生育手术器械项目总征地面积为XXXX平方米，相当于约XX.XX亩，其中净用地面积为XXXX平方米，红线范围内相当于约XX.XX亩。这一用地规模充分考虑了计划生育手术器械项目的建设需求，保障了计划生育手术器械项目在合适的空间内得以充分发展。计划生育手术器械项目规划的总建筑面积为XXXX平方米，其中主体工程建设占XXXX平方米，计容建筑面积达XXXX平方米。预计建筑工程的投资将达到XXXX万元，为计划生育手术器械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计划生育手术器械项目计划购置的设备共计XXXX台（套），设备购置费用为XXXX万元。这一设备购置计划充分考虑到计划生育手术器械项目的生产需求和技术要求，确保了计划生育手术器械项目在生产运营中具备先进的技术装备和高效的生产能力。设备的合理配置将为计划生育手术器械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计划生育手术器械项目计划总投资为XXXX万元，预计年实现营业收入为XXXX万元。这一产能规模的设定旨在确保计划生育手术器械项目能够在投资与回报之间取得平衡，实现长期可持续的发展。计划生育手术器械项目的总投资充分考虑到各个方面的需求，包括用地建设、设备购置等多个环节，以确保计划生育手术器械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3703"/>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8623"/>
      <w:r>
        <w:rPr>
          <w:rFonts w:ascii="仿宋" w:eastAsia="仿宋" w:hAnsi="仿宋" w:cs="仿宋" w:hint="eastAsia"/>
          <w:lang w:eastAsia="zh-CN"/>
        </w:rPr>
        <w:t>(一)、计划生育手术器械行业分析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计划生育手术器械行业一直以来都是市场的关注焦点。行业内的发展趋势、竞争态势以及潜在机会都对计划生育手术器械项目的推进产生深远的影响。通过深入研究行业的整体概貌，我们将更好地理解行业的核心特征，为计划生育手术器械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计划生育手术器械行业，技术一直是推动创新和发展的关键因素。我们将对当前技术趋势进行详尽分析，包括但不限于人工智能、大数据应用、先进制造技术等。这有助于计划生育手术器械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计划生育手术器械项目成功的基础。我们将对主要竞争对手进行深入研究，包括其市场份额、产品特点、市场定位等。通过全面了解竞争对手的优势和劣势，计划生育手术器械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5179"/>
      <w:r>
        <w:rPr>
          <w:rFonts w:ascii="仿宋" w:eastAsia="仿宋" w:hAnsi="仿宋" w:cs="仿宋" w:hint="eastAsia"/>
          <w:sz w:val="28"/>
          <w:lang w:eastAsia="zh-CN"/>
        </w:rPr>
        <w:t>(二)、计划生育手术器械市场分析预测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计划生育手术器械市场未来的增长趋势。这包括市场的整体规模、各细分领域的发展趋势等。计划生育手术器械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计划生育手术器械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市场风险是计划生育手术器械项目实施过程中需要充分考虑的因素。我们将对市场风险进行全面评估，包括但不限于政策法规风险、市场竞争风险、技术变革风险等。通过对潜在风险的深入分析，计划生育手术器械项目可以制定相应的风险缓解策略，降低不确定性对计划生育手术器械项目的影响。</w:t>
      </w:r>
    </w:p>
    <w:p>
      <w:pPr>
        <w:pStyle w:val="Heading1"/>
        <w:ind w:firstLine="560" w:firstLineChars="200"/>
        <w:rPr>
          <w:rFonts w:ascii="仿宋" w:eastAsia="仿宋" w:hAnsi="仿宋" w:cs="仿宋" w:hint="eastAsia"/>
          <w:sz w:val="28"/>
          <w:lang w:eastAsia="zh-CN"/>
        </w:rPr>
      </w:pPr>
      <w:bookmarkStart w:id="8" w:name="_Toc24271"/>
      <w:r>
        <w:rPr>
          <w:rFonts w:ascii="仿宋" w:eastAsia="仿宋" w:hAnsi="仿宋" w:cs="仿宋" w:hint="eastAsia"/>
          <w:sz w:val="28"/>
          <w:lang w:eastAsia="zh-CN"/>
        </w:rPr>
        <w:t>三、计划生育手术器械项目建设单位说明</w:t>
      </w:r>
      <w:bookmarkEnd w:id="8"/>
    </w:p>
    <w:p>
      <w:pPr>
        <w:pStyle w:val="Heading2"/>
        <w:rPr>
          <w:rFonts w:ascii="仿宋" w:eastAsia="仿宋" w:hAnsi="仿宋" w:cs="仿宋" w:hint="eastAsia"/>
          <w:lang w:eastAsia="zh-CN"/>
        </w:rPr>
      </w:pPr>
      <w:bookmarkStart w:id="9" w:name="_Toc25593"/>
      <w:r>
        <w:rPr>
          <w:rFonts w:ascii="仿宋" w:eastAsia="仿宋" w:hAnsi="仿宋" w:cs="仿宋" w:hint="eastAsia"/>
          <w:lang w:eastAsia="zh-CN"/>
        </w:rPr>
        <w:t>(一)、计划生育手术器械项目承办单位基本情况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16503"/>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计划生育手术器械项目承办单位的XXXX，我们着眼于实现可持续的经济效益。通过技术创新和解决方案的提供，公司预计在计划生育手术器械项目执行期间将获得可观的收入增长。这一收入来源主要包括计划生育手术器械项目交付、技术服务和解决方案的销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同时，我们注重成本控制和效率提升，以确保计划生育手术器械项目的可持续盈利。透过精细的管理和资源优化，公司期望实现计划生育手术器械项目利润最大化。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计划生育手术器械项目实施进行全面的投资评估，包括计划生育手术器械项目启动阶段的资金投入和后续运营成本。通过对计划生育手术器械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计划生育手术器械项目实施过程中具备足够的资金流动性，公司将进行详尽的现金流分析。这包括资金需求的合理预测、计划生育手术器械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22269"/>
      <w:r>
        <w:rPr>
          <w:rFonts w:ascii="仿宋" w:eastAsia="仿宋" w:hAnsi="仿宋" w:cs="仿宋" w:hint="eastAsia"/>
          <w:sz w:val="28"/>
          <w:lang w:eastAsia="zh-CN"/>
        </w:rPr>
        <w:t>四、计划生育手术器械项目建设背景及必要性分析</w:t>
      </w:r>
      <w:bookmarkEnd w:id="11"/>
    </w:p>
    <w:p>
      <w:pPr>
        <w:pStyle w:val="Heading2"/>
        <w:rPr>
          <w:rFonts w:ascii="仿宋" w:eastAsia="仿宋" w:hAnsi="仿宋" w:cs="仿宋" w:hint="eastAsia"/>
          <w:lang w:eastAsia="zh-CN"/>
        </w:rPr>
      </w:pPr>
      <w:bookmarkStart w:id="12" w:name="_Toc32672"/>
      <w:r>
        <w:rPr>
          <w:rFonts w:ascii="仿宋" w:eastAsia="仿宋" w:hAnsi="仿宋" w:cs="仿宋" w:hint="eastAsia"/>
          <w:lang w:eastAsia="zh-CN"/>
        </w:rPr>
        <w:t>(一)、计划生育手术器械项目背景分析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计划生育手术器械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计划生育手术器械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计划生育手术器械项目在这个潮流中的定位。同时，我们将关注行业内涌现的新兴机遇，以便计划生育手术器械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计划生育手术器械项目提供了强大的发展动力。我们将聚焦于行业内最新的技术发展趋势，包括但不限于人工智能、大数据分析、物联网等领域。通过深度的技术研究，我们将确保计划生育手术器械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计划生育手术器械项目发展的源泉。我们将投入更多的精力对市场需求进行深入剖析，超越表面的需求，深入挖掘潜在的市场痛点和机遇。通过对市场需求的细致了解，计划生育手术器械项目将更有针对性地设计解决方案，满足市场的多样化需求，从而更好地促进计划生育手术器械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计划生育手术器械项目战略至关重要。我们将对竞争态势进行更为深入的分析，包括但不限于市场份额、产品特点、客户满意度等多个维度。通过深度的竞争分析，计划生育手术器械项目将能够更准确地把握市场脉搏，制定具有竞争力的计划生育手术器械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计划生育手术器械项目的发展具有直接的影响。我们将进行更为全面的法规和政策分析，了解行业发展中的潜在法律风险和合规挑战。通过充分了解和遵守相关法规，计划生育手术器械项目将确保在法律框架内合法合规运营，为计划生育手术器械项目的稳健发展提供有力支持。</w:t>
      </w:r>
    </w:p>
    <w:p>
      <w:pPr>
        <w:pStyle w:val="Heading2"/>
        <w:ind w:firstLine="560" w:firstLineChars="200"/>
        <w:rPr>
          <w:rFonts w:ascii="仿宋" w:eastAsia="仿宋" w:hAnsi="仿宋" w:cs="仿宋" w:hint="eastAsia"/>
          <w:sz w:val="28"/>
          <w:lang w:eastAsia="zh-CN"/>
        </w:rPr>
      </w:pPr>
      <w:bookmarkStart w:id="13" w:name="_Toc12423"/>
      <w:r>
        <w:rPr>
          <w:rFonts w:ascii="仿宋" w:eastAsia="仿宋" w:hAnsi="仿宋" w:cs="仿宋" w:hint="eastAsia"/>
          <w:sz w:val="28"/>
          <w:lang w:eastAsia="zh-CN"/>
        </w:rPr>
        <w:t>(二)、计划生育手术器械项目建设必要性分析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计划生育手术器械项目建设的迫切性源于对行业发展趋势的深刻洞察。我们正处于一个行业变革的时代，科技创新、数字化转型成为企业发展的关键动力。计划生育手术器械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计划生育手术器械项目建设不仅仅是为了跟上潮流，更是为了通过技术创新推动企业的持续发展。通过引入先进的技术和解决方案，计划生育手术器械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计划生育手术器械项目的建设成为必然选择，通过提高产品质量、拓展服务领域，从而在竞争中获得更多的机会。计划生育手术器械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计划生育手术器械项目建设的必要性体现在对客户需求更精准的满足。通过计划生育手术器械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计划生育手术器械项目建设的背后是对企业持续创新的追求。只有通过不断创新，企业才能在竞争中立于不败之地。计划生育手术器械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3856"/>
      <w:r>
        <w:rPr>
          <w:rFonts w:ascii="仿宋" w:eastAsia="仿宋" w:hAnsi="仿宋" w:cs="仿宋" w:hint="eastAsia"/>
          <w:sz w:val="28"/>
          <w:lang w:eastAsia="zh-CN"/>
        </w:rPr>
        <w:t>五、计划生育手术器械项目文档管理</w:t>
      </w:r>
      <w:bookmarkEnd w:id="14"/>
    </w:p>
    <w:p>
      <w:pPr>
        <w:pStyle w:val="Heading2"/>
        <w:rPr>
          <w:rFonts w:ascii="仿宋" w:eastAsia="仿宋" w:hAnsi="仿宋" w:cs="仿宋" w:hint="eastAsia"/>
          <w:lang w:eastAsia="zh-CN"/>
        </w:rPr>
      </w:pPr>
      <w:bookmarkStart w:id="15" w:name="_Toc2730"/>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计划生育手术器械项目高度重视文档的质量和准确性，以支持计划生育手术器械项目的各项活动和决策。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计划生育手术器械项目文档的编制始于计划生育手术器械项目计划的初期，我们制定了详细的文档编制计划，明确了每个文档的内容、格式和编写责任人。在计划生育手术器械项目启动阶段，我们首先编制了计划生育手术器械项目章程，明确定义了计划生育手术器械项目的目标、范围、风险等关键要素。随后，计划生育手术器械项目团队根据计划陆续编制了需求文档、设计文档、测试文档等各类文档，确保计划生育手术器械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计划生育手术器械项目管理中的重要环节，旨在确保计划生育手术器械项目文档符合质量标准和计划生育手术器械项目需求。在计划生育手术器械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计划生育手术器械项目相关利益方和专业领域的专家对文档进行独立审查。这有助于获取更全面、客观的反馈，确保计划生育手术器械项目文档不仅符合内部标准，也满足外部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计划生育手术器械项目在文档编制与审查方面建立了严格的管理机制，通过规范的流程和多维度的审查，确保计划生育手术器械项目文档的质量、准确性和可靠性，为计划生育手术器械项目的顺利推进提供了有力支持。</w:t>
      </w:r>
    </w:p>
    <w:p>
      <w:pPr>
        <w:pStyle w:val="Heading2"/>
        <w:ind w:firstLine="560" w:firstLineChars="200"/>
        <w:rPr>
          <w:rFonts w:ascii="仿宋" w:eastAsia="仿宋" w:hAnsi="仿宋" w:cs="仿宋" w:hint="eastAsia"/>
          <w:sz w:val="28"/>
          <w:lang w:eastAsia="zh-CN"/>
        </w:rPr>
      </w:pPr>
      <w:bookmarkStart w:id="16" w:name="_Toc20842"/>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在计划生育手术器械项目中，我们致力于优化文档发布与分发过程，以确保信息的高效传递和团队间协作的顺畅进行。以下是我们采取的关键优化策略：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我们通过多渠道发布文档，包括电子邮件、计划生育手术器械项目管理平台、内部网站等，以满足不同团队成员的偏好和需求。多渠道发布确保了信息的全面覆盖。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我们采用了精细的权限控制，确保只有授权人员可以访问敏感信息。这种安全措施保护了计划生育手术器械项目文档的机密性，防止了未经授权的信息泄露。</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4848"/>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计划生育手术器械项目生命周期中一个至关重要的环节，直接关系到计划生育手术器械项目信息的长期保存和历史记录的完整性。在计划生育手术器械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1466"/>
      <w:r>
        <w:rPr>
          <w:rFonts w:ascii="仿宋" w:eastAsia="仿宋" w:hAnsi="仿宋" w:cs="仿宋" w:hint="eastAsia"/>
          <w:sz w:val="28"/>
          <w:lang w:eastAsia="zh-CN"/>
        </w:rPr>
        <w:t>六、计划生育手术器械项目危机管理</w:t>
      </w:r>
      <w:bookmarkEnd w:id="18"/>
    </w:p>
    <w:p>
      <w:pPr>
        <w:pStyle w:val="Heading2"/>
        <w:rPr>
          <w:rFonts w:ascii="仿宋" w:eastAsia="仿宋" w:hAnsi="仿宋" w:cs="仿宋" w:hint="eastAsia"/>
          <w:lang w:eastAsia="zh-CN"/>
        </w:rPr>
      </w:pPr>
      <w:bookmarkStart w:id="19" w:name="_Toc23863"/>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计划生育手术器械项目危机管理中，危机预警与识别是确保计划生育手术器械项目稳健运行的核心步骤。通过建立全面的监测机制，计划生育手术器械项目团队旨在及时发现和理解潜在的风险和危机因素，以便采取及时的预防和应对措施，确保计划生育手术器械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计划生育手术器械项目团队全面分析了整个计划生育手术器械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计划生育手术器械项目团队着重于明确定义计划生育手术器械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计划生育手术器械项目进展的持续监控，团队能够及时发现潜在问题并作出迅速反应。计划生育手术器械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在这一阶段，团队的专业素养和反应速度将发挥至关重要的作用，以确保潜在危机能够在初期得到有效的处理，最大程度地减轻负面影响。通过危机预警与识别，计划生育手术器械项目得以更有序、可控地推进。</w:t>
      </w:r>
    </w:p>
    <w:p>
      <w:pPr>
        <w:pStyle w:val="Heading2"/>
        <w:ind w:firstLine="560" w:firstLineChars="200"/>
        <w:rPr>
          <w:rFonts w:ascii="仿宋" w:eastAsia="仿宋" w:hAnsi="仿宋" w:cs="仿宋" w:hint="eastAsia"/>
          <w:sz w:val="28"/>
          <w:lang w:eastAsia="zh-CN"/>
        </w:rPr>
      </w:pPr>
      <w:bookmarkStart w:id="20" w:name="_Toc1379"/>
      <w:r>
        <w:rPr>
          <w:rFonts w:ascii="仿宋" w:eastAsia="仿宋" w:hAnsi="仿宋" w:cs="仿宋" w:hint="eastAsia"/>
          <w:sz w:val="28"/>
          <w:lang w:eastAsia="zh-CN"/>
        </w:rPr>
        <w:t>(二)、危机应对与恢复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在危机发生时，计划生育手术器械项目团队立即行动，成立了应急小组。该小组的任务是迅速制定并实施紧急应对措施，以最小化潜在损失。以下是采取的主要措施：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暂停计划生育手术器械项目进度：为遏制危机蔓延，计划生育手术器械项目暂时停止进行，以便全面评估当前状况。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资源重新分配：重新评估计划生育手术器械项目资源的分配，确保最大限度地减小损失。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实时沟通：与关键利益相关者建立实时沟通机制，向他们传递计划生育手术器械项目危机的实际状况，保障计划生育手术器械项目核心利益。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在紧急应对的同时，计划生育手术器械项目团队强调了团队协作和有效沟通的重要性。以下是团队协作的关键举措：</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https://d.book118.com/378124074124006037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计划生育手术器械项目规划设计蓝图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计划生育手术器械项目规划设计蓝图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计划生育手术器械项目规划设计蓝图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计划生育手术器械项目规划设计蓝图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计划生育手术器械项目规划设计蓝图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计划生育手术器械项目规划设计蓝图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计划生育手术器械项目规划设计蓝图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计划生育手术器械项目规划设计蓝图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计划生育手术器械项目规划设计蓝图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计划生育手术器械项目规划设计蓝图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计划生育手术器械项目规划设计蓝图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计划生育手术器械项目规划设计蓝图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计划生育手术器械项目规划设计蓝图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计划生育手术器械项目规划设计蓝图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计划生育手术器械项目规划设计蓝图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计划生育手术器械项目规划设计蓝图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计划生育手术器械项目规划设计蓝图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116805"/>
    <w:rsid w:val="0711680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78124074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2024-02-19T05:02:00Z</dcterms:created>
  <dcterms:modified xsi:type="dcterms:W3CDTF">2024-02-19T05:02:36Z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6851A7FDB01F40DE993528D361B4AABD_11</vt:lpwstr>
  </property>
  <property fmtid="{D5CDD505-2E9C-101B-9397-08002B2CF9AE}" pid="3" name="KSOProductBuildVer">
    <vt:lpwstr>2052-12.1.0.16250</vt:lpwstr>
  </property>
</Properties>
</file>