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44" w:history="1">
        <w:r>
          <w:rPr>
            <w:rFonts w:ascii="仿宋" w:eastAsia="仿宋" w:hAnsi="仿宋" w:cs="仿宋" w:hint="eastAsia"/>
            <w:lang w:eastAsia="zh-CN"/>
          </w:rPr>
          <w:t>前言</w:t>
        </w:r>
        <w:r>
          <w:tab/>
        </w:r>
        <w:r>
          <w:fldChar w:fldCharType="begin"/>
        </w:r>
        <w:r>
          <w:instrText xml:space="preserve"> PAGEREF _Toc14544 \h </w:instrText>
        </w:r>
        <w:r>
          <w:fldChar w:fldCharType="separate"/>
        </w:r>
        <w:r>
          <w:t>3</w:t>
        </w:r>
        <w:r>
          <w:fldChar w:fldCharType="end"/>
        </w:r>
      </w:hyperlink>
    </w:p>
    <w:p>
      <w:pPr>
        <w:pStyle w:val="TOC1"/>
        <w:tabs>
          <w:tab w:val="right" w:leader="dot" w:pos="8306"/>
        </w:tabs>
      </w:pPr>
      <w:hyperlink w:anchor="_Toc7412" w:history="1">
        <w:r>
          <w:rPr>
            <w:rFonts w:ascii="仿宋" w:eastAsia="仿宋" w:hAnsi="仿宋" w:cs="仿宋" w:hint="eastAsia"/>
            <w:lang w:eastAsia="zh-CN"/>
          </w:rPr>
          <w:t>一、背景、必要性分析</w:t>
        </w:r>
        <w:r>
          <w:tab/>
        </w:r>
        <w:r>
          <w:fldChar w:fldCharType="begin"/>
        </w:r>
        <w:r>
          <w:instrText xml:space="preserve"> PAGEREF _Toc7412 \h </w:instrText>
        </w:r>
        <w:r>
          <w:fldChar w:fldCharType="separate"/>
        </w:r>
        <w:r>
          <w:t>3</w:t>
        </w:r>
        <w:r>
          <w:fldChar w:fldCharType="end"/>
        </w:r>
      </w:hyperlink>
    </w:p>
    <w:p>
      <w:pPr>
        <w:pStyle w:val="TOC2"/>
        <w:tabs>
          <w:tab w:val="right" w:leader="dot" w:pos="8306"/>
        </w:tabs>
      </w:pPr>
      <w:hyperlink w:anchor="_Toc27812" w:history="1">
        <w:r>
          <w:rPr>
            <w:rFonts w:ascii="仿宋" w:eastAsia="仿宋" w:hAnsi="仿宋" w:cs="仿宋" w:hint="eastAsia"/>
            <w:lang w:eastAsia="zh-CN"/>
          </w:rPr>
          <w:t>(一)、项目建设背景</w:t>
        </w:r>
        <w:r>
          <w:tab/>
        </w:r>
        <w:r>
          <w:fldChar w:fldCharType="begin"/>
        </w:r>
        <w:r>
          <w:instrText xml:space="preserve"> PAGEREF _Toc27812 \h </w:instrText>
        </w:r>
        <w:r>
          <w:fldChar w:fldCharType="separate"/>
        </w:r>
        <w:r>
          <w:t>3</w:t>
        </w:r>
        <w:r>
          <w:fldChar w:fldCharType="end"/>
        </w:r>
      </w:hyperlink>
    </w:p>
    <w:p>
      <w:pPr>
        <w:pStyle w:val="TOC2"/>
        <w:tabs>
          <w:tab w:val="right" w:leader="dot" w:pos="8306"/>
        </w:tabs>
      </w:pPr>
      <w:hyperlink w:anchor="_Toc2288" w:history="1">
        <w:r>
          <w:rPr>
            <w:rFonts w:ascii="仿宋" w:eastAsia="仿宋" w:hAnsi="仿宋" w:cs="仿宋" w:hint="eastAsia"/>
            <w:lang w:eastAsia="zh-CN"/>
          </w:rPr>
          <w:t>(二)、必要性分析</w:t>
        </w:r>
        <w:r>
          <w:tab/>
        </w:r>
        <w:r>
          <w:fldChar w:fldCharType="begin"/>
        </w:r>
        <w:r>
          <w:instrText xml:space="preserve"> PAGEREF _Toc2288 \h </w:instrText>
        </w:r>
        <w:r>
          <w:fldChar w:fldCharType="separate"/>
        </w:r>
        <w:r>
          <w:t>4</w:t>
        </w:r>
        <w:r>
          <w:fldChar w:fldCharType="end"/>
        </w:r>
      </w:hyperlink>
    </w:p>
    <w:p>
      <w:pPr>
        <w:pStyle w:val="TOC2"/>
        <w:tabs>
          <w:tab w:val="right" w:leader="dot" w:pos="8306"/>
        </w:tabs>
      </w:pPr>
      <w:hyperlink w:anchor="_Toc21225" w:history="1">
        <w:r>
          <w:rPr>
            <w:rFonts w:ascii="仿宋" w:eastAsia="仿宋" w:hAnsi="仿宋" w:cs="仿宋" w:hint="eastAsia"/>
            <w:lang w:eastAsia="zh-CN"/>
          </w:rPr>
          <w:t>(三)、项目建设有利条件</w:t>
        </w:r>
        <w:r>
          <w:tab/>
        </w:r>
        <w:r>
          <w:fldChar w:fldCharType="begin"/>
        </w:r>
        <w:r>
          <w:instrText xml:space="preserve"> PAGEREF _Toc21225 \h </w:instrText>
        </w:r>
        <w:r>
          <w:fldChar w:fldCharType="separate"/>
        </w:r>
        <w:r>
          <w:t>5</w:t>
        </w:r>
        <w:r>
          <w:fldChar w:fldCharType="end"/>
        </w:r>
      </w:hyperlink>
    </w:p>
    <w:p>
      <w:pPr>
        <w:pStyle w:val="TOC1"/>
        <w:tabs>
          <w:tab w:val="right" w:leader="dot" w:pos="8306"/>
        </w:tabs>
      </w:pPr>
      <w:hyperlink w:anchor="_Toc5525" w:history="1">
        <w:r>
          <w:rPr>
            <w:rFonts w:ascii="仿宋" w:eastAsia="仿宋" w:hAnsi="仿宋" w:cs="仿宋" w:hint="eastAsia"/>
            <w:lang w:eastAsia="zh-CN"/>
          </w:rPr>
          <w:t>二、社会影响分析</w:t>
        </w:r>
        <w:r>
          <w:tab/>
        </w:r>
        <w:r>
          <w:fldChar w:fldCharType="begin"/>
        </w:r>
        <w:r>
          <w:instrText xml:space="preserve"> PAGEREF _Toc5525 \h </w:instrText>
        </w:r>
        <w:r>
          <w:fldChar w:fldCharType="separate"/>
        </w:r>
        <w:r>
          <w:t>7</w:t>
        </w:r>
        <w:r>
          <w:fldChar w:fldCharType="end"/>
        </w:r>
      </w:hyperlink>
    </w:p>
    <w:p>
      <w:pPr>
        <w:pStyle w:val="TOC2"/>
        <w:tabs>
          <w:tab w:val="right" w:leader="dot" w:pos="8306"/>
        </w:tabs>
      </w:pPr>
      <w:hyperlink w:anchor="_Toc13371" w:history="1">
        <w:r>
          <w:rPr>
            <w:rFonts w:ascii="仿宋" w:eastAsia="仿宋" w:hAnsi="仿宋" w:cs="仿宋" w:hint="eastAsia"/>
            <w:lang w:eastAsia="zh-CN"/>
          </w:rPr>
          <w:t>(一)、社会影响效果分析</w:t>
        </w:r>
        <w:r>
          <w:tab/>
        </w:r>
        <w:r>
          <w:fldChar w:fldCharType="begin"/>
        </w:r>
        <w:r>
          <w:instrText xml:space="preserve"> PAGEREF _Toc13371 \h </w:instrText>
        </w:r>
        <w:r>
          <w:fldChar w:fldCharType="separate"/>
        </w:r>
        <w:r>
          <w:t>7</w:t>
        </w:r>
        <w:r>
          <w:fldChar w:fldCharType="end"/>
        </w:r>
      </w:hyperlink>
    </w:p>
    <w:p>
      <w:pPr>
        <w:pStyle w:val="TOC2"/>
        <w:tabs>
          <w:tab w:val="right" w:leader="dot" w:pos="8306"/>
        </w:tabs>
      </w:pPr>
      <w:hyperlink w:anchor="_Toc2811" w:history="1">
        <w:r>
          <w:rPr>
            <w:rFonts w:ascii="仿宋" w:eastAsia="仿宋" w:hAnsi="仿宋" w:cs="仿宋" w:hint="eastAsia"/>
            <w:lang w:eastAsia="zh-CN"/>
          </w:rPr>
          <w:t>(二)、社会适应性分析</w:t>
        </w:r>
        <w:r>
          <w:tab/>
        </w:r>
        <w:r>
          <w:fldChar w:fldCharType="begin"/>
        </w:r>
        <w:r>
          <w:instrText xml:space="preserve"> PAGEREF _Toc2811 \h </w:instrText>
        </w:r>
        <w:r>
          <w:fldChar w:fldCharType="separate"/>
        </w:r>
        <w:r>
          <w:t>9</w:t>
        </w:r>
        <w:r>
          <w:fldChar w:fldCharType="end"/>
        </w:r>
      </w:hyperlink>
    </w:p>
    <w:p>
      <w:pPr>
        <w:pStyle w:val="TOC2"/>
        <w:tabs>
          <w:tab w:val="right" w:leader="dot" w:pos="8306"/>
        </w:tabs>
      </w:pPr>
      <w:hyperlink w:anchor="_Toc31381" w:history="1">
        <w:r>
          <w:rPr>
            <w:rFonts w:ascii="仿宋" w:eastAsia="仿宋" w:hAnsi="仿宋" w:cs="仿宋" w:hint="eastAsia"/>
            <w:lang w:eastAsia="zh-CN"/>
          </w:rPr>
          <w:t>(三)、社会风险及对策分析</w:t>
        </w:r>
        <w:r>
          <w:tab/>
        </w:r>
        <w:r>
          <w:fldChar w:fldCharType="begin"/>
        </w:r>
        <w:r>
          <w:instrText xml:space="preserve"> PAGEREF _Toc31381 \h </w:instrText>
        </w:r>
        <w:r>
          <w:fldChar w:fldCharType="separate"/>
        </w:r>
        <w:r>
          <w:t>11</w:t>
        </w:r>
        <w:r>
          <w:fldChar w:fldCharType="end"/>
        </w:r>
      </w:hyperlink>
    </w:p>
    <w:p>
      <w:pPr>
        <w:pStyle w:val="TOC1"/>
        <w:tabs>
          <w:tab w:val="right" w:leader="dot" w:pos="8306"/>
        </w:tabs>
      </w:pPr>
      <w:hyperlink w:anchor="_Toc27754" w:history="1">
        <w:r>
          <w:rPr>
            <w:rFonts w:ascii="仿宋" w:eastAsia="仿宋" w:hAnsi="仿宋" w:cs="仿宋" w:hint="eastAsia"/>
            <w:lang w:eastAsia="zh-CN"/>
          </w:rPr>
          <w:t>三、项目监理与质量保证</w:t>
        </w:r>
        <w:r>
          <w:tab/>
        </w:r>
        <w:r>
          <w:fldChar w:fldCharType="begin"/>
        </w:r>
        <w:r>
          <w:instrText xml:space="preserve"> PAGEREF _Toc27754 \h </w:instrText>
        </w:r>
        <w:r>
          <w:fldChar w:fldCharType="separate"/>
        </w:r>
        <w:r>
          <w:t>14</w:t>
        </w:r>
        <w:r>
          <w:fldChar w:fldCharType="end"/>
        </w:r>
      </w:hyperlink>
    </w:p>
    <w:p>
      <w:pPr>
        <w:pStyle w:val="TOC2"/>
        <w:tabs>
          <w:tab w:val="right" w:leader="dot" w:pos="8306"/>
        </w:tabs>
      </w:pPr>
      <w:hyperlink w:anchor="_Toc16494" w:history="1">
        <w:r>
          <w:rPr>
            <w:rFonts w:ascii="仿宋" w:eastAsia="仿宋" w:hAnsi="仿宋" w:cs="仿宋" w:hint="eastAsia"/>
            <w:lang w:eastAsia="zh-CN"/>
          </w:rPr>
          <w:t>(一)、监理体系构建</w:t>
        </w:r>
        <w:r>
          <w:tab/>
        </w:r>
        <w:r>
          <w:fldChar w:fldCharType="begin"/>
        </w:r>
        <w:r>
          <w:instrText xml:space="preserve"> PAGEREF _Toc16494 \h </w:instrText>
        </w:r>
        <w:r>
          <w:fldChar w:fldCharType="separate"/>
        </w:r>
        <w:r>
          <w:t>14</w:t>
        </w:r>
        <w:r>
          <w:fldChar w:fldCharType="end"/>
        </w:r>
      </w:hyperlink>
    </w:p>
    <w:p>
      <w:pPr>
        <w:pStyle w:val="TOC2"/>
        <w:tabs>
          <w:tab w:val="right" w:leader="dot" w:pos="8306"/>
        </w:tabs>
      </w:pPr>
      <w:hyperlink w:anchor="_Toc17800" w:history="1">
        <w:r>
          <w:rPr>
            <w:rFonts w:ascii="仿宋" w:eastAsia="仿宋" w:hAnsi="仿宋" w:cs="仿宋" w:hint="eastAsia"/>
            <w:lang w:eastAsia="zh-CN"/>
          </w:rPr>
          <w:t>(二)、质量保证体系实施</w:t>
        </w:r>
        <w:r>
          <w:tab/>
        </w:r>
        <w:r>
          <w:fldChar w:fldCharType="begin"/>
        </w:r>
        <w:r>
          <w:instrText xml:space="preserve"> PAGEREF _Toc17800 \h </w:instrText>
        </w:r>
        <w:r>
          <w:fldChar w:fldCharType="separate"/>
        </w:r>
        <w:r>
          <w:t>15</w:t>
        </w:r>
        <w:r>
          <w:fldChar w:fldCharType="end"/>
        </w:r>
      </w:hyperlink>
    </w:p>
    <w:p>
      <w:pPr>
        <w:pStyle w:val="TOC2"/>
        <w:tabs>
          <w:tab w:val="right" w:leader="dot" w:pos="8306"/>
        </w:tabs>
      </w:pPr>
      <w:hyperlink w:anchor="_Toc31163" w:history="1">
        <w:r>
          <w:rPr>
            <w:rFonts w:ascii="仿宋" w:eastAsia="仿宋" w:hAnsi="仿宋" w:cs="仿宋" w:hint="eastAsia"/>
            <w:lang w:eastAsia="zh-CN"/>
          </w:rPr>
          <w:t>(三)、监理与质量控制流程</w:t>
        </w:r>
        <w:r>
          <w:tab/>
        </w:r>
        <w:r>
          <w:fldChar w:fldCharType="begin"/>
        </w:r>
        <w:r>
          <w:instrText xml:space="preserve"> PAGEREF _Toc31163 \h </w:instrText>
        </w:r>
        <w:r>
          <w:fldChar w:fldCharType="separate"/>
        </w:r>
        <w:r>
          <w:t>16</w:t>
        </w:r>
        <w:r>
          <w:fldChar w:fldCharType="end"/>
        </w:r>
      </w:hyperlink>
    </w:p>
    <w:p>
      <w:pPr>
        <w:pStyle w:val="TOC1"/>
        <w:tabs>
          <w:tab w:val="right" w:leader="dot" w:pos="8306"/>
        </w:tabs>
      </w:pPr>
      <w:hyperlink w:anchor="_Toc32206" w:history="1">
        <w:r>
          <w:rPr>
            <w:rFonts w:ascii="仿宋" w:eastAsia="仿宋" w:hAnsi="仿宋" w:cs="仿宋" w:hint="eastAsia"/>
            <w:lang w:eastAsia="zh-CN"/>
          </w:rPr>
          <w:t>四、项目选址研究</w:t>
        </w:r>
        <w:r>
          <w:tab/>
        </w:r>
        <w:r>
          <w:fldChar w:fldCharType="begin"/>
        </w:r>
        <w:r>
          <w:instrText xml:space="preserve"> PAGEREF _Toc32206 \h </w:instrText>
        </w:r>
        <w:r>
          <w:fldChar w:fldCharType="separate"/>
        </w:r>
        <w:r>
          <w:t>16</w:t>
        </w:r>
        <w:r>
          <w:fldChar w:fldCharType="end"/>
        </w:r>
      </w:hyperlink>
    </w:p>
    <w:p>
      <w:pPr>
        <w:pStyle w:val="TOC2"/>
        <w:tabs>
          <w:tab w:val="right" w:leader="dot" w:pos="8306"/>
        </w:tabs>
      </w:pPr>
      <w:hyperlink w:anchor="_Toc3582" w:history="1">
        <w:r>
          <w:rPr>
            <w:rFonts w:ascii="仿宋" w:eastAsia="仿宋" w:hAnsi="仿宋" w:cs="仿宋" w:hint="eastAsia"/>
            <w:lang w:eastAsia="zh-CN"/>
          </w:rPr>
          <w:t>(一)、项目选址原则</w:t>
        </w:r>
        <w:r>
          <w:tab/>
        </w:r>
        <w:r>
          <w:fldChar w:fldCharType="begin"/>
        </w:r>
        <w:r>
          <w:instrText xml:space="preserve"> PAGEREF _Toc3582 \h </w:instrText>
        </w:r>
        <w:r>
          <w:fldChar w:fldCharType="separate"/>
        </w:r>
        <w:r>
          <w:t>16</w:t>
        </w:r>
        <w:r>
          <w:fldChar w:fldCharType="end"/>
        </w:r>
      </w:hyperlink>
    </w:p>
    <w:p>
      <w:pPr>
        <w:pStyle w:val="TOC2"/>
        <w:tabs>
          <w:tab w:val="right" w:leader="dot" w:pos="8306"/>
        </w:tabs>
      </w:pPr>
      <w:hyperlink w:anchor="_Toc19683" w:history="1">
        <w:r>
          <w:rPr>
            <w:rFonts w:ascii="仿宋" w:eastAsia="仿宋" w:hAnsi="仿宋" w:cs="仿宋" w:hint="eastAsia"/>
            <w:lang w:eastAsia="zh-CN"/>
          </w:rPr>
          <w:t>(二)、项目选址</w:t>
        </w:r>
        <w:r>
          <w:tab/>
        </w:r>
        <w:r>
          <w:fldChar w:fldCharType="begin"/>
        </w:r>
        <w:r>
          <w:instrText xml:space="preserve"> PAGEREF _Toc19683 \h </w:instrText>
        </w:r>
        <w:r>
          <w:fldChar w:fldCharType="separate"/>
        </w:r>
        <w:r>
          <w:t>19</w:t>
        </w:r>
        <w:r>
          <w:fldChar w:fldCharType="end"/>
        </w:r>
      </w:hyperlink>
    </w:p>
    <w:p>
      <w:pPr>
        <w:pStyle w:val="TOC2"/>
        <w:tabs>
          <w:tab w:val="right" w:leader="dot" w:pos="8306"/>
        </w:tabs>
      </w:pPr>
      <w:hyperlink w:anchor="_Toc13256" w:history="1">
        <w:r>
          <w:rPr>
            <w:rFonts w:ascii="仿宋" w:eastAsia="仿宋" w:hAnsi="仿宋" w:cs="仿宋" w:hint="eastAsia"/>
            <w:lang w:eastAsia="zh-CN"/>
          </w:rPr>
          <w:t>(三)、建设条件分析</w:t>
        </w:r>
        <w:r>
          <w:tab/>
        </w:r>
        <w:r>
          <w:fldChar w:fldCharType="begin"/>
        </w:r>
        <w:r>
          <w:instrText xml:space="preserve"> PAGEREF _Toc13256 \h </w:instrText>
        </w:r>
        <w:r>
          <w:fldChar w:fldCharType="separate"/>
        </w:r>
        <w:r>
          <w:t>22</w:t>
        </w:r>
        <w:r>
          <w:fldChar w:fldCharType="end"/>
        </w:r>
      </w:hyperlink>
    </w:p>
    <w:p>
      <w:pPr>
        <w:pStyle w:val="TOC2"/>
        <w:tabs>
          <w:tab w:val="right" w:leader="dot" w:pos="8306"/>
        </w:tabs>
      </w:pPr>
      <w:hyperlink w:anchor="_Toc32396" w:history="1">
        <w:r>
          <w:rPr>
            <w:rFonts w:ascii="仿宋" w:eastAsia="仿宋" w:hAnsi="仿宋" w:cs="仿宋" w:hint="eastAsia"/>
            <w:lang w:eastAsia="zh-CN"/>
          </w:rPr>
          <w:t>(四)、用地控制指标</w:t>
        </w:r>
        <w:r>
          <w:tab/>
        </w:r>
        <w:r>
          <w:fldChar w:fldCharType="begin"/>
        </w:r>
        <w:r>
          <w:instrText xml:space="preserve"> PAGEREF _Toc32396 \h </w:instrText>
        </w:r>
        <w:r>
          <w:fldChar w:fldCharType="separate"/>
        </w:r>
        <w:r>
          <w:t>23</w:t>
        </w:r>
        <w:r>
          <w:fldChar w:fldCharType="end"/>
        </w:r>
      </w:hyperlink>
    </w:p>
    <w:p>
      <w:pPr>
        <w:pStyle w:val="TOC2"/>
        <w:tabs>
          <w:tab w:val="right" w:leader="dot" w:pos="8306"/>
        </w:tabs>
      </w:pPr>
      <w:hyperlink w:anchor="_Toc8539" w:history="1">
        <w:r>
          <w:rPr>
            <w:rFonts w:ascii="仿宋" w:eastAsia="仿宋" w:hAnsi="仿宋" w:cs="仿宋" w:hint="eastAsia"/>
            <w:lang w:eastAsia="zh-CN"/>
          </w:rPr>
          <w:t>(五)、地总体要求</w:t>
        </w:r>
        <w:r>
          <w:tab/>
        </w:r>
        <w:r>
          <w:fldChar w:fldCharType="begin"/>
        </w:r>
        <w:r>
          <w:instrText xml:space="preserve"> PAGEREF _Toc8539 \h </w:instrText>
        </w:r>
        <w:r>
          <w:fldChar w:fldCharType="separate"/>
        </w:r>
        <w:r>
          <w:t>24</w:t>
        </w:r>
        <w:r>
          <w:fldChar w:fldCharType="end"/>
        </w:r>
      </w:hyperlink>
    </w:p>
    <w:p>
      <w:pPr>
        <w:pStyle w:val="TOC2"/>
        <w:tabs>
          <w:tab w:val="right" w:leader="dot" w:pos="8306"/>
        </w:tabs>
      </w:pPr>
      <w:hyperlink w:anchor="_Toc27467" w:history="1">
        <w:r>
          <w:rPr>
            <w:rFonts w:ascii="仿宋" w:eastAsia="仿宋" w:hAnsi="仿宋" w:cs="仿宋" w:hint="eastAsia"/>
            <w:lang w:eastAsia="zh-CN"/>
          </w:rPr>
          <w:t>(六)、节约用地措施</w:t>
        </w:r>
        <w:r>
          <w:tab/>
        </w:r>
        <w:r>
          <w:fldChar w:fldCharType="begin"/>
        </w:r>
        <w:r>
          <w:instrText xml:space="preserve"> PAGEREF _Toc27467 \h </w:instrText>
        </w:r>
        <w:r>
          <w:fldChar w:fldCharType="separate"/>
        </w:r>
        <w:r>
          <w:t>25</w:t>
        </w:r>
        <w:r>
          <w:fldChar w:fldCharType="end"/>
        </w:r>
      </w:hyperlink>
    </w:p>
    <w:p>
      <w:pPr>
        <w:pStyle w:val="TOC2"/>
        <w:tabs>
          <w:tab w:val="right" w:leader="dot" w:pos="8306"/>
        </w:tabs>
      </w:pPr>
      <w:hyperlink w:anchor="_Toc849" w:history="1">
        <w:r>
          <w:rPr>
            <w:rFonts w:ascii="仿宋" w:eastAsia="仿宋" w:hAnsi="仿宋" w:cs="仿宋" w:hint="eastAsia"/>
            <w:lang w:eastAsia="zh-CN"/>
          </w:rPr>
          <w:t>(七)、选址综合评价</w:t>
        </w:r>
        <w:r>
          <w:tab/>
        </w:r>
        <w:r>
          <w:fldChar w:fldCharType="begin"/>
        </w:r>
        <w:r>
          <w:instrText xml:space="preserve"> PAGEREF _Toc849 \h </w:instrText>
        </w:r>
        <w:r>
          <w:fldChar w:fldCharType="separate"/>
        </w:r>
        <w:r>
          <w:t>27</w:t>
        </w:r>
        <w:r>
          <w:fldChar w:fldCharType="end"/>
        </w:r>
      </w:hyperlink>
    </w:p>
    <w:p>
      <w:pPr>
        <w:pStyle w:val="TOC1"/>
        <w:tabs>
          <w:tab w:val="right" w:leader="dot" w:pos="8306"/>
        </w:tabs>
      </w:pPr>
      <w:hyperlink w:anchor="_Toc29425" w:history="1">
        <w:r>
          <w:rPr>
            <w:rFonts w:ascii="仿宋" w:eastAsia="仿宋" w:hAnsi="仿宋" w:cs="仿宋" w:hint="eastAsia"/>
            <w:lang w:eastAsia="zh-CN"/>
          </w:rPr>
          <w:t>五、资源开发及综合利用分析</w:t>
        </w:r>
        <w:r>
          <w:tab/>
        </w:r>
        <w:r>
          <w:fldChar w:fldCharType="begin"/>
        </w:r>
        <w:r>
          <w:instrText xml:space="preserve"> PAGEREF _Toc29425 \h </w:instrText>
        </w:r>
        <w:r>
          <w:fldChar w:fldCharType="separate"/>
        </w:r>
        <w:r>
          <w:t>28</w:t>
        </w:r>
        <w:r>
          <w:fldChar w:fldCharType="end"/>
        </w:r>
      </w:hyperlink>
    </w:p>
    <w:p>
      <w:pPr>
        <w:pStyle w:val="TOC2"/>
        <w:tabs>
          <w:tab w:val="right" w:leader="dot" w:pos="8306"/>
        </w:tabs>
      </w:pPr>
      <w:hyperlink w:anchor="_Toc29034" w:history="1">
        <w:r>
          <w:rPr>
            <w:rFonts w:ascii="仿宋" w:eastAsia="仿宋" w:hAnsi="仿宋" w:cs="仿宋" w:hint="eastAsia"/>
            <w:lang w:eastAsia="zh-CN"/>
          </w:rPr>
          <w:t>(一)、资源开发方案</w:t>
        </w:r>
        <w:r>
          <w:tab/>
        </w:r>
        <w:r>
          <w:fldChar w:fldCharType="begin"/>
        </w:r>
        <w:r>
          <w:instrText xml:space="preserve"> PAGEREF _Toc29034 \h </w:instrText>
        </w:r>
        <w:r>
          <w:fldChar w:fldCharType="separate"/>
        </w:r>
        <w:r>
          <w:t>28</w:t>
        </w:r>
        <w:r>
          <w:fldChar w:fldCharType="end"/>
        </w:r>
      </w:hyperlink>
    </w:p>
    <w:p>
      <w:pPr>
        <w:pStyle w:val="TOC2"/>
        <w:tabs>
          <w:tab w:val="right" w:leader="dot" w:pos="8306"/>
        </w:tabs>
      </w:pPr>
      <w:hyperlink w:anchor="_Toc28835" w:history="1">
        <w:r>
          <w:rPr>
            <w:rFonts w:ascii="仿宋" w:eastAsia="仿宋" w:hAnsi="仿宋" w:cs="仿宋" w:hint="eastAsia"/>
            <w:lang w:eastAsia="zh-CN"/>
          </w:rPr>
          <w:t>(二)、资源利用方案</w:t>
        </w:r>
        <w:r>
          <w:tab/>
        </w:r>
        <w:r>
          <w:fldChar w:fldCharType="begin"/>
        </w:r>
        <w:r>
          <w:instrText xml:space="preserve"> PAGEREF _Toc28835 \h </w:instrText>
        </w:r>
        <w:r>
          <w:fldChar w:fldCharType="separate"/>
        </w:r>
        <w:r>
          <w:t>29</w:t>
        </w:r>
        <w:r>
          <w:fldChar w:fldCharType="end"/>
        </w:r>
      </w:hyperlink>
    </w:p>
    <w:p>
      <w:pPr>
        <w:pStyle w:val="TOC2"/>
        <w:tabs>
          <w:tab w:val="right" w:leader="dot" w:pos="8306"/>
        </w:tabs>
      </w:pPr>
      <w:hyperlink w:anchor="_Toc6906" w:history="1">
        <w:r>
          <w:rPr>
            <w:rFonts w:ascii="仿宋" w:eastAsia="仿宋" w:hAnsi="仿宋" w:cs="仿宋" w:hint="eastAsia"/>
            <w:lang w:eastAsia="zh-CN"/>
          </w:rPr>
          <w:t>(三)、资源节约措施</w:t>
        </w:r>
        <w:r>
          <w:tab/>
        </w:r>
        <w:r>
          <w:fldChar w:fldCharType="begin"/>
        </w:r>
        <w:r>
          <w:instrText xml:space="preserve"> PAGEREF _Toc6906 \h </w:instrText>
        </w:r>
        <w:r>
          <w:fldChar w:fldCharType="separate"/>
        </w:r>
        <w:r>
          <w:t>30</w:t>
        </w:r>
        <w:r>
          <w:fldChar w:fldCharType="end"/>
        </w:r>
      </w:hyperlink>
    </w:p>
    <w:p>
      <w:pPr>
        <w:pStyle w:val="TOC1"/>
        <w:tabs>
          <w:tab w:val="right" w:leader="dot" w:pos="8306"/>
        </w:tabs>
      </w:pPr>
      <w:hyperlink w:anchor="_Toc7205" w:history="1">
        <w:r>
          <w:rPr>
            <w:rFonts w:ascii="仿宋" w:eastAsia="仿宋" w:hAnsi="仿宋" w:cs="仿宋" w:hint="eastAsia"/>
            <w:lang w:eastAsia="zh-CN"/>
          </w:rPr>
          <w:t>六、发展规划、产业政策和行业准入分析</w:t>
        </w:r>
        <w:r>
          <w:tab/>
        </w:r>
        <w:r>
          <w:fldChar w:fldCharType="begin"/>
        </w:r>
        <w:r>
          <w:instrText xml:space="preserve"> PAGEREF _Toc7205 \h </w:instrText>
        </w:r>
        <w:r>
          <w:fldChar w:fldCharType="separate"/>
        </w:r>
        <w:r>
          <w:t>31</w:t>
        </w:r>
        <w:r>
          <w:fldChar w:fldCharType="end"/>
        </w:r>
      </w:hyperlink>
    </w:p>
    <w:p>
      <w:pPr>
        <w:pStyle w:val="TOC2"/>
        <w:tabs>
          <w:tab w:val="right" w:leader="dot" w:pos="8306"/>
        </w:tabs>
      </w:pPr>
      <w:hyperlink w:anchor="_Toc28550" w:history="1">
        <w:r>
          <w:rPr>
            <w:rFonts w:ascii="仿宋" w:eastAsia="仿宋" w:hAnsi="仿宋" w:cs="仿宋" w:hint="eastAsia"/>
            <w:lang w:eastAsia="zh-CN"/>
          </w:rPr>
          <w:t>(一)、发展规划分析</w:t>
        </w:r>
        <w:r>
          <w:tab/>
        </w:r>
        <w:r>
          <w:fldChar w:fldCharType="begin"/>
        </w:r>
        <w:r>
          <w:instrText xml:space="preserve"> PAGEREF _Toc28550 \h </w:instrText>
        </w:r>
        <w:r>
          <w:fldChar w:fldCharType="separate"/>
        </w:r>
        <w:r>
          <w:t>31</w:t>
        </w:r>
        <w:r>
          <w:fldChar w:fldCharType="end"/>
        </w:r>
      </w:hyperlink>
    </w:p>
    <w:p>
      <w:pPr>
        <w:pStyle w:val="TOC2"/>
        <w:tabs>
          <w:tab w:val="right" w:leader="dot" w:pos="8306"/>
        </w:tabs>
      </w:pPr>
      <w:hyperlink w:anchor="_Toc10858" w:history="1">
        <w:r>
          <w:rPr>
            <w:rFonts w:ascii="仿宋" w:eastAsia="仿宋" w:hAnsi="仿宋" w:cs="仿宋" w:hint="eastAsia"/>
            <w:lang w:eastAsia="zh-CN"/>
          </w:rPr>
          <w:t>(二)、产业政策分析</w:t>
        </w:r>
        <w:r>
          <w:tab/>
        </w:r>
        <w:r>
          <w:fldChar w:fldCharType="begin"/>
        </w:r>
        <w:r>
          <w:instrText xml:space="preserve"> PAGEREF _Toc10858 \h </w:instrText>
        </w:r>
        <w:r>
          <w:fldChar w:fldCharType="separate"/>
        </w:r>
        <w:r>
          <w:t>33</w:t>
        </w:r>
        <w:r>
          <w:fldChar w:fldCharType="end"/>
        </w:r>
      </w:hyperlink>
    </w:p>
    <w:p>
      <w:pPr>
        <w:pStyle w:val="TOC2"/>
        <w:tabs>
          <w:tab w:val="right" w:leader="dot" w:pos="8306"/>
        </w:tabs>
      </w:pPr>
      <w:hyperlink w:anchor="_Toc28054" w:history="1">
        <w:r>
          <w:rPr>
            <w:rFonts w:ascii="仿宋" w:eastAsia="仿宋" w:hAnsi="仿宋" w:cs="仿宋" w:hint="eastAsia"/>
            <w:lang w:eastAsia="zh-CN"/>
          </w:rPr>
          <w:t>(三)、行业准入分析</w:t>
        </w:r>
        <w:r>
          <w:tab/>
        </w:r>
        <w:r>
          <w:fldChar w:fldCharType="begin"/>
        </w:r>
        <w:r>
          <w:instrText xml:space="preserve"> PAGEREF _Toc28054 \h </w:instrText>
        </w:r>
        <w:r>
          <w:fldChar w:fldCharType="separate"/>
        </w:r>
        <w:r>
          <w:t>35</w:t>
        </w:r>
        <w:r>
          <w:fldChar w:fldCharType="end"/>
        </w:r>
      </w:hyperlink>
    </w:p>
    <w:p>
      <w:pPr>
        <w:pStyle w:val="TOC1"/>
        <w:tabs>
          <w:tab w:val="right" w:leader="dot" w:pos="8306"/>
        </w:tabs>
      </w:pPr>
      <w:hyperlink w:anchor="_Toc20411" w:history="1">
        <w:r>
          <w:rPr>
            <w:rFonts w:ascii="仿宋" w:eastAsia="仿宋" w:hAnsi="仿宋" w:cs="仿宋" w:hint="eastAsia"/>
            <w:lang w:eastAsia="zh-CN"/>
          </w:rPr>
          <w:t>七、客户关系管理与市场拓展</w:t>
        </w:r>
        <w:r>
          <w:tab/>
        </w:r>
        <w:r>
          <w:fldChar w:fldCharType="begin"/>
        </w:r>
        <w:r>
          <w:instrText xml:space="preserve"> PAGEREF _Toc20411 \h </w:instrText>
        </w:r>
        <w:r>
          <w:fldChar w:fldCharType="separate"/>
        </w:r>
        <w:r>
          <w:t>36</w:t>
        </w:r>
        <w:r>
          <w:fldChar w:fldCharType="end"/>
        </w:r>
      </w:hyperlink>
    </w:p>
    <w:p>
      <w:pPr>
        <w:pStyle w:val="TOC2"/>
        <w:tabs>
          <w:tab w:val="right" w:leader="dot" w:pos="8306"/>
        </w:tabs>
      </w:pPr>
      <w:hyperlink w:anchor="_Toc20677" w:history="1">
        <w:r>
          <w:rPr>
            <w:rFonts w:ascii="仿宋" w:eastAsia="仿宋" w:hAnsi="仿宋" w:cs="仿宋" w:hint="eastAsia"/>
            <w:lang w:eastAsia="zh-CN"/>
          </w:rPr>
          <w:t>(一)、客户关系管理策略</w:t>
        </w:r>
        <w:r>
          <w:tab/>
        </w:r>
        <w:r>
          <w:fldChar w:fldCharType="begin"/>
        </w:r>
        <w:r>
          <w:instrText xml:space="preserve"> PAGEREF _Toc20677 \h </w:instrText>
        </w:r>
        <w:r>
          <w:fldChar w:fldCharType="separate"/>
        </w:r>
        <w:r>
          <w:t>36</w:t>
        </w:r>
        <w:r>
          <w:fldChar w:fldCharType="end"/>
        </w:r>
      </w:hyperlink>
    </w:p>
    <w:p>
      <w:pPr>
        <w:pStyle w:val="TOC2"/>
        <w:tabs>
          <w:tab w:val="right" w:leader="dot" w:pos="8306"/>
        </w:tabs>
      </w:pPr>
      <w:hyperlink w:anchor="_Toc6125" w:history="1">
        <w:r>
          <w:rPr>
            <w:rFonts w:ascii="仿宋" w:eastAsia="仿宋" w:hAnsi="仿宋" w:cs="仿宋" w:hint="eastAsia"/>
            <w:lang w:eastAsia="zh-CN"/>
          </w:rPr>
          <w:t>(二)、市场拓展方案</w:t>
        </w:r>
        <w:r>
          <w:tab/>
        </w:r>
        <w:r>
          <w:fldChar w:fldCharType="begin"/>
        </w:r>
        <w:r>
          <w:instrText xml:space="preserve"> PAGEREF _Toc6125 \h </w:instrText>
        </w:r>
        <w:r>
          <w:fldChar w:fldCharType="separate"/>
        </w:r>
        <w:r>
          <w:t>37</w:t>
        </w:r>
        <w:r>
          <w:fldChar w:fldCharType="end"/>
        </w:r>
      </w:hyperlink>
    </w:p>
    <w:p>
      <w:pPr>
        <w:pStyle w:val="TOC1"/>
        <w:tabs>
          <w:tab w:val="right" w:leader="dot" w:pos="8306"/>
        </w:tabs>
      </w:pPr>
      <w:hyperlink w:anchor="_Toc24975" w:history="1">
        <w:r>
          <w:rPr>
            <w:rFonts w:ascii="仿宋" w:eastAsia="仿宋" w:hAnsi="仿宋" w:cs="仿宋" w:hint="eastAsia"/>
            <w:lang w:eastAsia="zh-CN"/>
          </w:rPr>
          <w:t>八、项目变更管理</w:t>
        </w:r>
        <w:r>
          <w:tab/>
        </w:r>
        <w:r>
          <w:fldChar w:fldCharType="begin"/>
        </w:r>
        <w:r>
          <w:instrText xml:space="preserve"> PAGEREF _Toc24975 \h </w:instrText>
        </w:r>
        <w:r>
          <w:fldChar w:fldCharType="separate"/>
        </w:r>
        <w:r>
          <w:t>38</w:t>
        </w:r>
        <w:r>
          <w:fldChar w:fldCharType="end"/>
        </w:r>
      </w:hyperlink>
    </w:p>
    <w:p>
      <w:pPr>
        <w:pStyle w:val="TOC2"/>
        <w:tabs>
          <w:tab w:val="right" w:leader="dot" w:pos="8306"/>
        </w:tabs>
      </w:pPr>
      <w:hyperlink w:anchor="_Toc28038" w:history="1">
        <w:r>
          <w:rPr>
            <w:rFonts w:ascii="仿宋" w:eastAsia="仿宋" w:hAnsi="仿宋" w:cs="仿宋" w:hint="eastAsia"/>
            <w:lang w:eastAsia="zh-CN"/>
          </w:rPr>
          <w:t>(一)、变更控制流程</w:t>
        </w:r>
        <w:r>
          <w:tab/>
        </w:r>
        <w:r>
          <w:fldChar w:fldCharType="begin"/>
        </w:r>
        <w:r>
          <w:instrText xml:space="preserve"> PAGEREF _Toc28038 \h </w:instrText>
        </w:r>
        <w:r>
          <w:fldChar w:fldCharType="separate"/>
        </w:r>
        <w:r>
          <w:t>38</w:t>
        </w:r>
        <w:r>
          <w:fldChar w:fldCharType="end"/>
        </w:r>
      </w:hyperlink>
    </w:p>
    <w:p>
      <w:pPr>
        <w:pStyle w:val="TOC2"/>
        <w:tabs>
          <w:tab w:val="right" w:leader="dot" w:pos="8306"/>
        </w:tabs>
      </w:pPr>
      <w:hyperlink w:anchor="_Toc31868" w:history="1">
        <w:r>
          <w:rPr>
            <w:rFonts w:ascii="仿宋" w:eastAsia="仿宋" w:hAnsi="仿宋" w:cs="仿宋" w:hint="eastAsia"/>
            <w:lang w:eastAsia="zh-CN"/>
          </w:rPr>
          <w:t>(二)、影响评估与处理</w:t>
        </w:r>
        <w:r>
          <w:tab/>
        </w:r>
        <w:r>
          <w:fldChar w:fldCharType="begin"/>
        </w:r>
        <w:r>
          <w:instrText xml:space="preserve"> PAGEREF _Toc31868 \h </w:instrText>
        </w:r>
        <w:r>
          <w:fldChar w:fldCharType="separate"/>
        </w:r>
        <w:r>
          <w:t>39</w:t>
        </w:r>
        <w:r>
          <w:fldChar w:fldCharType="end"/>
        </w:r>
      </w:hyperlink>
    </w:p>
    <w:p>
      <w:pPr>
        <w:pStyle w:val="TOC2"/>
        <w:tabs>
          <w:tab w:val="right" w:leader="dot" w:pos="8306"/>
        </w:tabs>
      </w:pPr>
      <w:hyperlink w:anchor="_Toc11963" w:history="1">
        <w:r>
          <w:rPr>
            <w:rFonts w:ascii="仿宋" w:eastAsia="仿宋" w:hAnsi="仿宋" w:cs="仿宋" w:hint="eastAsia"/>
            <w:lang w:eastAsia="zh-CN"/>
          </w:rPr>
          <w:t>(三)、变更记录与追踪</w:t>
        </w:r>
        <w:r>
          <w:tab/>
        </w:r>
        <w:r>
          <w:fldChar w:fldCharType="begin"/>
        </w:r>
        <w:r>
          <w:instrText xml:space="preserve"> PAGEREF _Toc11963 \h </w:instrText>
        </w:r>
        <w:r>
          <w:fldChar w:fldCharType="separate"/>
        </w:r>
        <w:r>
          <w:t>41</w:t>
        </w:r>
        <w:r>
          <w:fldChar w:fldCharType="end"/>
        </w:r>
      </w:hyperlink>
    </w:p>
    <w:p>
      <w:pPr>
        <w:pStyle w:val="TOC2"/>
        <w:tabs>
          <w:tab w:val="right" w:leader="dot" w:pos="8306"/>
        </w:tabs>
      </w:pPr>
      <w:hyperlink w:anchor="_Toc21384" w:history="1">
        <w:r>
          <w:rPr>
            <w:rFonts w:ascii="仿宋" w:eastAsia="仿宋" w:hAnsi="仿宋" w:cs="仿宋" w:hint="eastAsia"/>
            <w:lang w:eastAsia="zh-CN"/>
          </w:rPr>
          <w:t>(四)、变更管理策略</w:t>
        </w:r>
        <w:r>
          <w:tab/>
        </w:r>
        <w:r>
          <w:fldChar w:fldCharType="begin"/>
        </w:r>
        <w:r>
          <w:instrText xml:space="preserve"> PAGEREF _Toc21384 \h </w:instrText>
        </w:r>
        <w:r>
          <w:fldChar w:fldCharType="separate"/>
        </w:r>
        <w:r>
          <w:t>42</w:t>
        </w:r>
        <w:r>
          <w:fldChar w:fldCharType="end"/>
        </w:r>
      </w:hyperlink>
    </w:p>
    <w:p>
      <w:pPr>
        <w:pStyle w:val="TOC1"/>
        <w:tabs>
          <w:tab w:val="right" w:leader="dot" w:pos="8306"/>
        </w:tabs>
      </w:pPr>
      <w:hyperlink w:anchor="_Toc26542" w:history="1">
        <w:r>
          <w:rPr>
            <w:rFonts w:ascii="仿宋" w:eastAsia="仿宋" w:hAnsi="仿宋" w:cs="仿宋" w:hint="eastAsia"/>
            <w:lang w:eastAsia="zh-CN"/>
          </w:rPr>
          <w:t>九、安全与应急管理</w:t>
        </w:r>
        <w:r>
          <w:tab/>
        </w:r>
        <w:r>
          <w:fldChar w:fldCharType="begin"/>
        </w:r>
        <w:r>
          <w:instrText xml:space="preserve"> PAGEREF _Toc26542 \h </w:instrText>
        </w:r>
        <w:r>
          <w:fldChar w:fldCharType="separate"/>
        </w:r>
        <w:r>
          <w:t>44</w:t>
        </w:r>
        <w:r>
          <w:fldChar w:fldCharType="end"/>
        </w:r>
      </w:hyperlink>
    </w:p>
    <w:p>
      <w:pPr>
        <w:pStyle w:val="TOC2"/>
        <w:tabs>
          <w:tab w:val="right" w:leader="dot" w:pos="8306"/>
        </w:tabs>
      </w:pPr>
      <w:hyperlink w:anchor="_Toc17413" w:history="1">
        <w:r>
          <w:rPr>
            <w:rFonts w:ascii="仿宋" w:eastAsia="仿宋" w:hAnsi="仿宋" w:cs="仿宋" w:hint="eastAsia"/>
            <w:lang w:eastAsia="zh-CN"/>
          </w:rPr>
          <w:t>(一)、安全生产管理</w:t>
        </w:r>
        <w:r>
          <w:tab/>
        </w:r>
        <w:r>
          <w:fldChar w:fldCharType="begin"/>
        </w:r>
        <w:r>
          <w:instrText xml:space="preserve"> PAGEREF _Toc17413 \h </w:instrText>
        </w:r>
        <w:r>
          <w:fldChar w:fldCharType="separate"/>
        </w:r>
        <w:r>
          <w:t>44</w:t>
        </w:r>
        <w:r>
          <w:fldChar w:fldCharType="end"/>
        </w:r>
      </w:hyperlink>
    </w:p>
    <w:p>
      <w:pPr>
        <w:pStyle w:val="TOC2"/>
        <w:tabs>
          <w:tab w:val="right" w:leader="dot" w:pos="8306"/>
        </w:tabs>
      </w:pPr>
      <w:hyperlink w:anchor="_Toc17242" w:history="1">
        <w:r>
          <w:rPr>
            <w:rFonts w:ascii="仿宋" w:eastAsia="仿宋" w:hAnsi="仿宋" w:cs="仿宋" w:hint="eastAsia"/>
            <w:lang w:eastAsia="zh-CN"/>
          </w:rPr>
          <w:t>(二)、应急预案与响应</w:t>
        </w:r>
        <w:r>
          <w:tab/>
        </w:r>
        <w:r>
          <w:fldChar w:fldCharType="begin"/>
        </w:r>
        <w:r>
          <w:instrText xml:space="preserve"> PAGEREF _Toc17242 \h </w:instrText>
        </w:r>
        <w:r>
          <w:fldChar w:fldCharType="separate"/>
        </w:r>
        <w:r>
          <w:t>45</w:t>
        </w:r>
        <w:r>
          <w:fldChar w:fldCharType="end"/>
        </w:r>
      </w:hyperlink>
    </w:p>
    <w:p>
      <w:pPr>
        <w:pStyle w:val="TOC1"/>
        <w:tabs>
          <w:tab w:val="right" w:leader="dot" w:pos="8306"/>
        </w:tabs>
      </w:pPr>
      <w:hyperlink w:anchor="_Toc11330" w:history="1">
        <w:r>
          <w:rPr>
            <w:rFonts w:ascii="仿宋" w:eastAsia="仿宋" w:hAnsi="仿宋" w:cs="仿宋" w:hint="eastAsia"/>
            <w:lang w:eastAsia="zh-CN"/>
          </w:rPr>
          <w:t>十、经济效益与社会效益优化</w:t>
        </w:r>
        <w:r>
          <w:tab/>
        </w:r>
        <w:r>
          <w:fldChar w:fldCharType="begin"/>
        </w:r>
        <w:r>
          <w:instrText xml:space="preserve"> PAGEREF _Toc11330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6" w:history="1">
        <w:r>
          <w:rPr>
            <w:rFonts w:ascii="仿宋" w:eastAsia="仿宋" w:hAnsi="仿宋" w:cs="仿宋" w:hint="eastAsia"/>
            <w:lang w:eastAsia="zh-CN"/>
          </w:rPr>
          <w:t>(一)、经济效益提升策略</w:t>
        </w:r>
        <w:r>
          <w:tab/>
        </w:r>
        <w:r>
          <w:fldChar w:fldCharType="begin"/>
        </w:r>
        <w:r>
          <w:instrText xml:space="preserve"> PAGEREF _Toc4356 \h </w:instrText>
        </w:r>
        <w:r>
          <w:fldChar w:fldCharType="separate"/>
        </w:r>
        <w:r>
          <w:t>47</w:t>
        </w:r>
        <w:r>
          <w:fldChar w:fldCharType="end"/>
        </w:r>
      </w:hyperlink>
    </w:p>
    <w:p>
      <w:pPr>
        <w:pStyle w:val="TOC2"/>
        <w:tabs>
          <w:tab w:val="right" w:leader="dot" w:pos="8306"/>
        </w:tabs>
      </w:pPr>
      <w:hyperlink w:anchor="_Toc18367" w:history="1">
        <w:r>
          <w:rPr>
            <w:rFonts w:ascii="仿宋" w:eastAsia="仿宋" w:hAnsi="仿宋" w:cs="仿宋" w:hint="eastAsia"/>
            <w:lang w:eastAsia="zh-CN"/>
          </w:rPr>
          <w:t>(二)、社会效益增强方案</w:t>
        </w:r>
        <w:r>
          <w:tab/>
        </w:r>
        <w:r>
          <w:fldChar w:fldCharType="begin"/>
        </w:r>
        <w:r>
          <w:instrText xml:space="preserve"> PAGEREF _Toc18367 \h </w:instrText>
        </w:r>
        <w:r>
          <w:fldChar w:fldCharType="separate"/>
        </w:r>
        <w:r>
          <w:t>48</w:t>
        </w:r>
        <w:r>
          <w:fldChar w:fldCharType="end"/>
        </w:r>
      </w:hyperlink>
    </w:p>
    <w:p>
      <w:pPr>
        <w:pStyle w:val="TOC1"/>
        <w:tabs>
          <w:tab w:val="right" w:leader="dot" w:pos="8306"/>
        </w:tabs>
      </w:pPr>
      <w:hyperlink w:anchor="_Toc27192" w:history="1">
        <w:r>
          <w:rPr>
            <w:rFonts w:ascii="仿宋" w:eastAsia="仿宋" w:hAnsi="仿宋" w:cs="仿宋" w:hint="eastAsia"/>
            <w:lang w:eastAsia="zh-CN"/>
          </w:rPr>
          <w:t>十一、项目实施与管理方案</w:t>
        </w:r>
        <w:r>
          <w:tab/>
        </w:r>
        <w:r>
          <w:fldChar w:fldCharType="begin"/>
        </w:r>
        <w:r>
          <w:instrText xml:space="preserve"> PAGEREF _Toc27192 \h </w:instrText>
        </w:r>
        <w:r>
          <w:fldChar w:fldCharType="separate"/>
        </w:r>
        <w:r>
          <w:t>49</w:t>
        </w:r>
        <w:r>
          <w:fldChar w:fldCharType="end"/>
        </w:r>
      </w:hyperlink>
    </w:p>
    <w:p>
      <w:pPr>
        <w:pStyle w:val="TOC2"/>
        <w:tabs>
          <w:tab w:val="right" w:leader="dot" w:pos="8306"/>
        </w:tabs>
      </w:pPr>
      <w:hyperlink w:anchor="_Toc3516" w:history="1">
        <w:r>
          <w:rPr>
            <w:rFonts w:ascii="仿宋" w:eastAsia="仿宋" w:hAnsi="仿宋" w:cs="仿宋" w:hint="eastAsia"/>
            <w:lang w:eastAsia="zh-CN"/>
          </w:rPr>
          <w:t>(一)、项目实施计划</w:t>
        </w:r>
        <w:r>
          <w:tab/>
        </w:r>
        <w:r>
          <w:fldChar w:fldCharType="begin"/>
        </w:r>
        <w:r>
          <w:instrText xml:space="preserve"> PAGEREF _Toc3516 \h </w:instrText>
        </w:r>
        <w:r>
          <w:fldChar w:fldCharType="separate"/>
        </w:r>
        <w:r>
          <w:t>49</w:t>
        </w:r>
        <w:r>
          <w:fldChar w:fldCharType="end"/>
        </w:r>
      </w:hyperlink>
    </w:p>
    <w:p>
      <w:pPr>
        <w:pStyle w:val="TOC2"/>
        <w:tabs>
          <w:tab w:val="right" w:leader="dot" w:pos="8306"/>
        </w:tabs>
      </w:pPr>
      <w:hyperlink w:anchor="_Toc9619" w:history="1">
        <w:r>
          <w:rPr>
            <w:rFonts w:ascii="仿宋" w:eastAsia="仿宋" w:hAnsi="仿宋" w:cs="仿宋" w:hint="eastAsia"/>
            <w:lang w:eastAsia="zh-CN"/>
          </w:rPr>
          <w:t>(二)、项目组织机构与职责</w:t>
        </w:r>
        <w:r>
          <w:tab/>
        </w:r>
        <w:r>
          <w:fldChar w:fldCharType="begin"/>
        </w:r>
        <w:r>
          <w:instrText xml:space="preserve"> PAGEREF _Toc9619 \h </w:instrText>
        </w:r>
        <w:r>
          <w:fldChar w:fldCharType="separate"/>
        </w:r>
        <w:r>
          <w:t>51</w:t>
        </w:r>
        <w:r>
          <w:fldChar w:fldCharType="end"/>
        </w:r>
      </w:hyperlink>
    </w:p>
    <w:p>
      <w:pPr>
        <w:pStyle w:val="TOC2"/>
        <w:tabs>
          <w:tab w:val="right" w:leader="dot" w:pos="8306"/>
        </w:tabs>
      </w:pPr>
      <w:hyperlink w:anchor="_Toc11607" w:history="1">
        <w:r>
          <w:rPr>
            <w:rFonts w:ascii="仿宋" w:eastAsia="仿宋" w:hAnsi="仿宋" w:cs="仿宋" w:hint="eastAsia"/>
            <w:lang w:eastAsia="zh-CN"/>
          </w:rPr>
          <w:t>(三)、项目管理与监控体系</w:t>
        </w:r>
        <w:r>
          <w:tab/>
        </w:r>
        <w:r>
          <w:fldChar w:fldCharType="begin"/>
        </w:r>
        <w:r>
          <w:instrText xml:space="preserve"> PAGEREF _Toc11607 \h </w:instrText>
        </w:r>
        <w:r>
          <w:fldChar w:fldCharType="separate"/>
        </w:r>
        <w:r>
          <w:t>53</w:t>
        </w:r>
        <w:r>
          <w:fldChar w:fldCharType="end"/>
        </w:r>
      </w:hyperlink>
    </w:p>
    <w:p>
      <w:pPr>
        <w:pStyle w:val="TOC1"/>
        <w:tabs>
          <w:tab w:val="right" w:leader="dot" w:pos="8306"/>
        </w:tabs>
      </w:pPr>
      <w:hyperlink w:anchor="_Toc25828" w:history="1">
        <w:r>
          <w:rPr>
            <w:rFonts w:ascii="仿宋" w:eastAsia="仿宋" w:hAnsi="仿宋" w:cs="仿宋" w:hint="eastAsia"/>
            <w:lang w:eastAsia="zh-CN"/>
          </w:rPr>
          <w:t>十二、资金管理与财务规划</w:t>
        </w:r>
        <w:r>
          <w:tab/>
        </w:r>
        <w:r>
          <w:fldChar w:fldCharType="begin"/>
        </w:r>
        <w:r>
          <w:instrText xml:space="preserve"> PAGEREF _Toc25828 \h </w:instrText>
        </w:r>
        <w:r>
          <w:fldChar w:fldCharType="separate"/>
        </w:r>
        <w:r>
          <w:t>55</w:t>
        </w:r>
        <w:r>
          <w:fldChar w:fldCharType="end"/>
        </w:r>
      </w:hyperlink>
    </w:p>
    <w:p>
      <w:pPr>
        <w:pStyle w:val="TOC2"/>
        <w:tabs>
          <w:tab w:val="right" w:leader="dot" w:pos="8306"/>
        </w:tabs>
      </w:pPr>
      <w:hyperlink w:anchor="_Toc23455" w:history="1">
        <w:r>
          <w:rPr>
            <w:rFonts w:ascii="仿宋" w:eastAsia="仿宋" w:hAnsi="仿宋" w:cs="仿宋" w:hint="eastAsia"/>
            <w:lang w:eastAsia="zh-CN"/>
          </w:rPr>
          <w:t>(一)、项目资金来源与筹措</w:t>
        </w:r>
        <w:r>
          <w:tab/>
        </w:r>
        <w:r>
          <w:fldChar w:fldCharType="begin"/>
        </w:r>
        <w:r>
          <w:instrText xml:space="preserve"> PAGEREF _Toc23455 \h </w:instrText>
        </w:r>
        <w:r>
          <w:fldChar w:fldCharType="separate"/>
        </w:r>
        <w:r>
          <w:t>55</w:t>
        </w:r>
        <w:r>
          <w:fldChar w:fldCharType="end"/>
        </w:r>
      </w:hyperlink>
    </w:p>
    <w:p>
      <w:pPr>
        <w:pStyle w:val="TOC2"/>
        <w:tabs>
          <w:tab w:val="right" w:leader="dot" w:pos="8306"/>
        </w:tabs>
      </w:pPr>
      <w:hyperlink w:anchor="_Toc16759" w:history="1">
        <w:r>
          <w:rPr>
            <w:rFonts w:ascii="仿宋" w:eastAsia="仿宋" w:hAnsi="仿宋" w:cs="仿宋" w:hint="eastAsia"/>
            <w:lang w:eastAsia="zh-CN"/>
          </w:rPr>
          <w:t>(二)、资金使用与监管</w:t>
        </w:r>
        <w:r>
          <w:tab/>
        </w:r>
        <w:r>
          <w:fldChar w:fldCharType="begin"/>
        </w:r>
        <w:r>
          <w:instrText xml:space="preserve"> PAGEREF _Toc16759 \h </w:instrText>
        </w:r>
        <w:r>
          <w:fldChar w:fldCharType="separate"/>
        </w:r>
        <w:r>
          <w:t>56</w:t>
        </w:r>
        <w:r>
          <w:fldChar w:fldCharType="end"/>
        </w:r>
      </w:hyperlink>
    </w:p>
    <w:p>
      <w:pPr>
        <w:pStyle w:val="TOC2"/>
        <w:tabs>
          <w:tab w:val="right" w:leader="dot" w:pos="8306"/>
        </w:tabs>
      </w:pPr>
      <w:hyperlink w:anchor="_Toc2886" w:history="1">
        <w:r>
          <w:rPr>
            <w:rFonts w:ascii="仿宋" w:eastAsia="仿宋" w:hAnsi="仿宋" w:cs="仿宋" w:hint="eastAsia"/>
            <w:lang w:eastAsia="zh-CN"/>
          </w:rPr>
          <w:t>(三)、财务规划与预测</w:t>
        </w:r>
        <w:r>
          <w:tab/>
        </w:r>
        <w:r>
          <w:fldChar w:fldCharType="begin"/>
        </w:r>
        <w:r>
          <w:instrText xml:space="preserve"> PAGEREF _Toc2886 \h </w:instrText>
        </w:r>
        <w:r>
          <w:fldChar w:fldCharType="separate"/>
        </w:r>
        <w:r>
          <w:t>58</w:t>
        </w:r>
        <w:r>
          <w:fldChar w:fldCharType="end"/>
        </w:r>
      </w:hyperlink>
    </w:p>
    <w:p>
      <w:pPr>
        <w:pStyle w:val="TOC1"/>
        <w:tabs>
          <w:tab w:val="right" w:leader="dot" w:pos="8306"/>
        </w:tabs>
      </w:pPr>
      <w:hyperlink w:anchor="_Toc28542" w:history="1">
        <w:r>
          <w:rPr>
            <w:rFonts w:ascii="仿宋" w:eastAsia="仿宋" w:hAnsi="仿宋" w:cs="仿宋" w:hint="eastAsia"/>
            <w:lang w:eastAsia="zh-CN"/>
          </w:rPr>
          <w:t>十三、设施与设备管理</w:t>
        </w:r>
        <w:r>
          <w:tab/>
        </w:r>
        <w:r>
          <w:fldChar w:fldCharType="begin"/>
        </w:r>
        <w:r>
          <w:instrText xml:space="preserve"> PAGEREF _Toc28542 \h </w:instrText>
        </w:r>
        <w:r>
          <w:fldChar w:fldCharType="separate"/>
        </w:r>
        <w:r>
          <w:t>59</w:t>
        </w:r>
        <w:r>
          <w:fldChar w:fldCharType="end"/>
        </w:r>
      </w:hyperlink>
    </w:p>
    <w:p>
      <w:pPr>
        <w:pStyle w:val="TOC2"/>
        <w:tabs>
          <w:tab w:val="right" w:leader="dot" w:pos="8306"/>
        </w:tabs>
      </w:pPr>
      <w:hyperlink w:anchor="_Toc8920" w:history="1">
        <w:r>
          <w:rPr>
            <w:rFonts w:ascii="仿宋" w:eastAsia="仿宋" w:hAnsi="仿宋" w:cs="仿宋" w:hint="eastAsia"/>
            <w:lang w:eastAsia="zh-CN"/>
          </w:rPr>
          <w:t>(一)、设施规划与配置</w:t>
        </w:r>
        <w:r>
          <w:tab/>
        </w:r>
        <w:r>
          <w:fldChar w:fldCharType="begin"/>
        </w:r>
        <w:r>
          <w:instrText xml:space="preserve"> PAGEREF _Toc8920 \h </w:instrText>
        </w:r>
        <w:r>
          <w:fldChar w:fldCharType="separate"/>
        </w:r>
        <w:r>
          <w:t>59</w:t>
        </w:r>
        <w:r>
          <w:fldChar w:fldCharType="end"/>
        </w:r>
      </w:hyperlink>
    </w:p>
    <w:p>
      <w:pPr>
        <w:pStyle w:val="TOC2"/>
        <w:tabs>
          <w:tab w:val="right" w:leader="dot" w:pos="8306"/>
        </w:tabs>
      </w:pPr>
      <w:hyperlink w:anchor="_Toc14835" w:history="1">
        <w:r>
          <w:rPr>
            <w:rFonts w:ascii="仿宋" w:eastAsia="仿宋" w:hAnsi="仿宋" w:cs="仿宋" w:hint="eastAsia"/>
            <w:lang w:eastAsia="zh-CN"/>
          </w:rPr>
          <w:t>(二)、设备采购与维护管理</w:t>
        </w:r>
        <w:r>
          <w:tab/>
        </w:r>
        <w:r>
          <w:fldChar w:fldCharType="begin"/>
        </w:r>
        <w:r>
          <w:instrText xml:space="preserve"> PAGEREF _Toc14835 \h </w:instrText>
        </w:r>
        <w:r>
          <w:fldChar w:fldCharType="separate"/>
        </w:r>
        <w:r>
          <w:t>59</w:t>
        </w:r>
        <w:r>
          <w:fldChar w:fldCharType="end"/>
        </w:r>
      </w:hyperlink>
    </w:p>
    <w:p>
      <w:pPr>
        <w:pStyle w:val="TOC2"/>
        <w:tabs>
          <w:tab w:val="right" w:leader="dot" w:pos="8306"/>
        </w:tabs>
      </w:pPr>
      <w:hyperlink w:anchor="_Toc11675" w:history="1">
        <w:r>
          <w:rPr>
            <w:rFonts w:ascii="仿宋" w:eastAsia="仿宋" w:hAnsi="仿宋" w:cs="仿宋" w:hint="eastAsia"/>
            <w:lang w:eastAsia="zh-CN"/>
          </w:rPr>
          <w:t>(三)、设施设备升级策略</w:t>
        </w:r>
        <w:r>
          <w:tab/>
        </w:r>
        <w:r>
          <w:fldChar w:fldCharType="begin"/>
        </w:r>
        <w:r>
          <w:instrText xml:space="preserve"> PAGEREF _Toc11675 \h </w:instrText>
        </w:r>
        <w:r>
          <w:fldChar w:fldCharType="separate"/>
        </w:r>
        <w:r>
          <w:t>60</w:t>
        </w:r>
        <w:r>
          <w:fldChar w:fldCharType="end"/>
        </w:r>
      </w:hyperlink>
    </w:p>
    <w:p>
      <w:pPr>
        <w:pStyle w:val="TOC1"/>
        <w:tabs>
          <w:tab w:val="right" w:leader="dot" w:pos="8306"/>
        </w:tabs>
      </w:pPr>
      <w:hyperlink w:anchor="_Toc621" w:history="1">
        <w:r>
          <w:rPr>
            <w:rFonts w:ascii="仿宋" w:eastAsia="仿宋" w:hAnsi="仿宋" w:cs="仿宋" w:hint="eastAsia"/>
            <w:lang w:eastAsia="zh-CN"/>
          </w:rPr>
          <w:t>十四、质量管理与控制</w:t>
        </w:r>
        <w:r>
          <w:tab/>
        </w:r>
        <w:r>
          <w:fldChar w:fldCharType="begin"/>
        </w:r>
        <w:r>
          <w:instrText xml:space="preserve"> PAGEREF _Toc621 \h </w:instrText>
        </w:r>
        <w:r>
          <w:fldChar w:fldCharType="separate"/>
        </w:r>
        <w:r>
          <w:t>61</w:t>
        </w:r>
        <w:r>
          <w:fldChar w:fldCharType="end"/>
        </w:r>
      </w:hyperlink>
    </w:p>
    <w:p>
      <w:pPr>
        <w:pStyle w:val="TOC2"/>
        <w:tabs>
          <w:tab w:val="right" w:leader="dot" w:pos="8306"/>
        </w:tabs>
      </w:pPr>
      <w:hyperlink w:anchor="_Toc9351" w:history="1">
        <w:r>
          <w:rPr>
            <w:rFonts w:ascii="仿宋" w:eastAsia="仿宋" w:hAnsi="仿宋" w:cs="仿宋" w:hint="eastAsia"/>
            <w:lang w:eastAsia="zh-CN"/>
          </w:rPr>
          <w:t>(一)、质量管理体系建设</w:t>
        </w:r>
        <w:r>
          <w:tab/>
        </w:r>
        <w:r>
          <w:fldChar w:fldCharType="begin"/>
        </w:r>
        <w:r>
          <w:instrText xml:space="preserve"> PAGEREF _Toc9351 \h </w:instrText>
        </w:r>
        <w:r>
          <w:fldChar w:fldCharType="separate"/>
        </w:r>
        <w:r>
          <w:t>61</w:t>
        </w:r>
        <w:r>
          <w:fldChar w:fldCharType="end"/>
        </w:r>
      </w:hyperlink>
    </w:p>
    <w:p>
      <w:pPr>
        <w:pStyle w:val="TOC2"/>
        <w:tabs>
          <w:tab w:val="right" w:leader="dot" w:pos="8306"/>
        </w:tabs>
      </w:pPr>
      <w:hyperlink w:anchor="_Toc3261" w:history="1">
        <w:r>
          <w:rPr>
            <w:rFonts w:ascii="仿宋" w:eastAsia="仿宋" w:hAnsi="仿宋" w:cs="仿宋" w:hint="eastAsia"/>
            <w:lang w:eastAsia="zh-CN"/>
          </w:rPr>
          <w:t>(二)、质量控制措施</w:t>
        </w:r>
        <w:r>
          <w:tab/>
        </w:r>
        <w:r>
          <w:fldChar w:fldCharType="begin"/>
        </w:r>
        <w:r>
          <w:instrText xml:space="preserve"> PAGEREF _Toc3261 \h </w:instrText>
        </w:r>
        <w:r>
          <w:fldChar w:fldCharType="separate"/>
        </w:r>
        <w:r>
          <w:t>62</w:t>
        </w:r>
        <w:r>
          <w:fldChar w:fldCharType="end"/>
        </w:r>
      </w:hyperlink>
    </w:p>
    <w:p>
      <w:pPr>
        <w:pStyle w:val="TOC1"/>
        <w:tabs>
          <w:tab w:val="right" w:leader="dot" w:pos="8306"/>
        </w:tabs>
      </w:pPr>
      <w:hyperlink w:anchor="_Toc6139" w:history="1">
        <w:r>
          <w:rPr>
            <w:rFonts w:ascii="仿宋" w:eastAsia="仿宋" w:hAnsi="仿宋" w:cs="仿宋" w:hint="eastAsia"/>
            <w:lang w:eastAsia="zh-CN"/>
          </w:rPr>
          <w:t>十五、企业合规与伦理</w:t>
        </w:r>
        <w:r>
          <w:tab/>
        </w:r>
        <w:r>
          <w:fldChar w:fldCharType="begin"/>
        </w:r>
        <w:r>
          <w:instrText xml:space="preserve"> PAGEREF _Toc6139 \h </w:instrText>
        </w:r>
        <w:r>
          <w:fldChar w:fldCharType="separate"/>
        </w:r>
        <w:r>
          <w:t>63</w:t>
        </w:r>
        <w:r>
          <w:fldChar w:fldCharType="end"/>
        </w:r>
      </w:hyperlink>
    </w:p>
    <w:p>
      <w:pPr>
        <w:pStyle w:val="TOC2"/>
        <w:tabs>
          <w:tab w:val="right" w:leader="dot" w:pos="8306"/>
        </w:tabs>
      </w:pPr>
      <w:hyperlink w:anchor="_Toc23631" w:history="1">
        <w:r>
          <w:rPr>
            <w:rFonts w:ascii="仿宋" w:eastAsia="仿宋" w:hAnsi="仿宋" w:cs="仿宋" w:hint="eastAsia"/>
            <w:lang w:eastAsia="zh-CN"/>
          </w:rPr>
          <w:t>(一)、合规政策与程序</w:t>
        </w:r>
        <w:r>
          <w:tab/>
        </w:r>
        <w:r>
          <w:fldChar w:fldCharType="begin"/>
        </w:r>
        <w:r>
          <w:instrText xml:space="preserve"> PAGEREF _Toc23631 \h </w:instrText>
        </w:r>
        <w:r>
          <w:fldChar w:fldCharType="separate"/>
        </w:r>
        <w:r>
          <w:t>63</w:t>
        </w:r>
        <w:r>
          <w:fldChar w:fldCharType="end"/>
        </w:r>
      </w:hyperlink>
    </w:p>
    <w:p>
      <w:pPr>
        <w:pStyle w:val="TOC2"/>
        <w:tabs>
          <w:tab w:val="right" w:leader="dot" w:pos="8306"/>
        </w:tabs>
      </w:pPr>
      <w:hyperlink w:anchor="_Toc2072" w:history="1">
        <w:r>
          <w:rPr>
            <w:rFonts w:ascii="仿宋" w:eastAsia="仿宋" w:hAnsi="仿宋" w:cs="仿宋" w:hint="eastAsia"/>
            <w:lang w:eastAsia="zh-CN"/>
          </w:rPr>
          <w:t>(二)、伦理规范与培训</w:t>
        </w:r>
        <w:r>
          <w:tab/>
        </w:r>
        <w:r>
          <w:fldChar w:fldCharType="begin"/>
        </w:r>
        <w:r>
          <w:instrText xml:space="preserve"> PAGEREF _Toc2072 \h </w:instrText>
        </w:r>
        <w:r>
          <w:fldChar w:fldCharType="separate"/>
        </w:r>
        <w:r>
          <w:t>65</w:t>
        </w:r>
        <w:r>
          <w:fldChar w:fldCharType="end"/>
        </w:r>
      </w:hyperlink>
    </w:p>
    <w:p>
      <w:pPr>
        <w:pStyle w:val="TOC2"/>
        <w:tabs>
          <w:tab w:val="right" w:leader="dot" w:pos="8306"/>
        </w:tabs>
      </w:pPr>
      <w:hyperlink w:anchor="_Toc22940" w:history="1">
        <w:r>
          <w:rPr>
            <w:rFonts w:ascii="仿宋" w:eastAsia="仿宋" w:hAnsi="仿宋" w:cs="仿宋" w:hint="eastAsia"/>
            <w:lang w:eastAsia="zh-CN"/>
          </w:rPr>
          <w:t>(三)、合规风险评估</w:t>
        </w:r>
        <w:r>
          <w:tab/>
        </w:r>
        <w:r>
          <w:fldChar w:fldCharType="begin"/>
        </w:r>
        <w:r>
          <w:instrText xml:space="preserve"> PAGEREF _Toc22940 \h </w:instrText>
        </w:r>
        <w:r>
          <w:fldChar w:fldCharType="separate"/>
        </w:r>
        <w:r>
          <w:t>65</w:t>
        </w:r>
        <w:r>
          <w:fldChar w:fldCharType="end"/>
        </w:r>
      </w:hyperlink>
    </w:p>
    <w:p>
      <w:pPr>
        <w:pStyle w:val="TOC2"/>
        <w:tabs>
          <w:tab w:val="right" w:leader="dot" w:pos="8306"/>
        </w:tabs>
      </w:pPr>
      <w:hyperlink w:anchor="_Toc26854" w:history="1">
        <w:r>
          <w:rPr>
            <w:rFonts w:ascii="仿宋" w:eastAsia="仿宋" w:hAnsi="仿宋" w:cs="仿宋" w:hint="eastAsia"/>
            <w:lang w:eastAsia="zh-CN"/>
          </w:rPr>
          <w:t>(四)、合规监督与执行</w:t>
        </w:r>
        <w:r>
          <w:tab/>
        </w:r>
        <w:r>
          <w:fldChar w:fldCharType="begin"/>
        </w:r>
        <w:r>
          <w:instrText xml:space="preserve"> PAGEREF _Toc26854 \h </w:instrText>
        </w:r>
        <w:r>
          <w:fldChar w:fldCharType="separate"/>
        </w:r>
        <w:r>
          <w:t>67</w:t>
        </w:r>
        <w:r>
          <w:fldChar w:fldCharType="end"/>
        </w:r>
      </w:hyperlink>
    </w:p>
    <w:p>
      <w:pPr>
        <w:pStyle w:val="TOC1"/>
        <w:tabs>
          <w:tab w:val="right" w:leader="dot" w:pos="8306"/>
        </w:tabs>
      </w:pPr>
      <w:hyperlink w:anchor="_Toc26678" w:history="1">
        <w:r>
          <w:rPr>
            <w:rFonts w:ascii="仿宋" w:eastAsia="仿宋" w:hAnsi="仿宋" w:cs="仿宋" w:hint="eastAsia"/>
            <w:lang w:eastAsia="zh-CN"/>
          </w:rPr>
          <w:t>十六、成果转化与推广应用</w:t>
        </w:r>
        <w:r>
          <w:tab/>
        </w:r>
        <w:r>
          <w:fldChar w:fldCharType="begin"/>
        </w:r>
        <w:r>
          <w:instrText xml:space="preserve"> PAGEREF _Toc26678 \h </w:instrText>
        </w:r>
        <w:r>
          <w:fldChar w:fldCharType="separate"/>
        </w:r>
        <w:r>
          <w:t>67</w:t>
        </w:r>
        <w:r>
          <w:fldChar w:fldCharType="end"/>
        </w:r>
      </w:hyperlink>
    </w:p>
    <w:p>
      <w:pPr>
        <w:pStyle w:val="TOC2"/>
        <w:tabs>
          <w:tab w:val="right" w:leader="dot" w:pos="8306"/>
        </w:tabs>
      </w:pPr>
      <w:hyperlink w:anchor="_Toc30895" w:history="1">
        <w:r>
          <w:rPr>
            <w:rFonts w:ascii="仿宋" w:eastAsia="仿宋" w:hAnsi="仿宋" w:cs="仿宋" w:hint="eastAsia"/>
            <w:lang w:eastAsia="zh-CN"/>
          </w:rPr>
          <w:t>(一)、成果转化策略制定</w:t>
        </w:r>
        <w:r>
          <w:tab/>
        </w:r>
        <w:r>
          <w:fldChar w:fldCharType="begin"/>
        </w:r>
        <w:r>
          <w:instrText xml:space="preserve"> PAGEREF _Toc30895 \h </w:instrText>
        </w:r>
        <w:r>
          <w:fldChar w:fldCharType="separate"/>
        </w:r>
        <w:r>
          <w:t>67</w:t>
        </w:r>
        <w:r>
          <w:fldChar w:fldCharType="end"/>
        </w:r>
      </w:hyperlink>
    </w:p>
    <w:p>
      <w:pPr>
        <w:pStyle w:val="TOC2"/>
        <w:tabs>
          <w:tab w:val="right" w:leader="dot" w:pos="8306"/>
        </w:tabs>
      </w:pPr>
      <w:hyperlink w:anchor="_Toc6709" w:history="1">
        <w:r>
          <w:rPr>
            <w:rFonts w:ascii="仿宋" w:eastAsia="仿宋" w:hAnsi="仿宋" w:cs="仿宋" w:hint="eastAsia"/>
            <w:lang w:eastAsia="zh-CN"/>
          </w:rPr>
          <w:t>(二)、成果推广应用方案</w:t>
        </w:r>
        <w:r>
          <w:tab/>
        </w:r>
        <w:r>
          <w:fldChar w:fldCharType="begin"/>
        </w:r>
        <w:r>
          <w:instrText xml:space="preserve"> PAGEREF _Toc6709 \h </w:instrText>
        </w:r>
        <w:r>
          <w:fldChar w:fldCharType="separate"/>
        </w:r>
        <w:r>
          <w:t>69</w:t>
        </w:r>
        <w:r>
          <w:fldChar w:fldCharType="end"/>
        </w:r>
      </w:hyperlink>
    </w:p>
    <w:p>
      <w:pPr>
        <w:pStyle w:val="TOC1"/>
        <w:tabs>
          <w:tab w:val="right" w:leader="dot" w:pos="8306"/>
        </w:tabs>
      </w:pPr>
      <w:hyperlink w:anchor="_Toc571" w:history="1">
        <w:r>
          <w:rPr>
            <w:rFonts w:ascii="仿宋" w:eastAsia="仿宋" w:hAnsi="仿宋" w:cs="仿宋" w:hint="eastAsia"/>
            <w:lang w:eastAsia="zh-CN"/>
          </w:rPr>
          <w:t>十七、人力资源管理与开发</w:t>
        </w:r>
        <w:r>
          <w:tab/>
        </w:r>
        <w:r>
          <w:fldChar w:fldCharType="begin"/>
        </w:r>
        <w:r>
          <w:instrText xml:space="preserve"> PAGEREF _Toc571 \h </w:instrText>
        </w:r>
        <w:r>
          <w:fldChar w:fldCharType="separate"/>
        </w:r>
        <w:r>
          <w:t>70</w:t>
        </w:r>
        <w:r>
          <w:fldChar w:fldCharType="end"/>
        </w:r>
      </w:hyperlink>
    </w:p>
    <w:p>
      <w:pPr>
        <w:pStyle w:val="TOC2"/>
        <w:tabs>
          <w:tab w:val="right" w:leader="dot" w:pos="8306"/>
        </w:tabs>
      </w:pPr>
      <w:hyperlink w:anchor="_Toc21521" w:history="1">
        <w:r>
          <w:rPr>
            <w:rFonts w:ascii="仿宋" w:eastAsia="仿宋" w:hAnsi="仿宋" w:cs="仿宋" w:hint="eastAsia"/>
            <w:lang w:eastAsia="zh-CN"/>
          </w:rPr>
          <w:t>(一)、人力资源规划</w:t>
        </w:r>
        <w:r>
          <w:tab/>
        </w:r>
        <w:r>
          <w:fldChar w:fldCharType="begin"/>
        </w:r>
        <w:r>
          <w:instrText xml:space="preserve"> PAGEREF _Toc21521 \h </w:instrText>
        </w:r>
        <w:r>
          <w:fldChar w:fldCharType="separate"/>
        </w:r>
        <w:r>
          <w:t>70</w:t>
        </w:r>
        <w:r>
          <w:fldChar w:fldCharType="end"/>
        </w:r>
      </w:hyperlink>
    </w:p>
    <w:p>
      <w:pPr>
        <w:pStyle w:val="TOC2"/>
        <w:tabs>
          <w:tab w:val="right" w:leader="dot" w:pos="8306"/>
        </w:tabs>
      </w:pPr>
      <w:hyperlink w:anchor="_Toc12746" w:history="1">
        <w:r>
          <w:rPr>
            <w:rFonts w:ascii="仿宋" w:eastAsia="仿宋" w:hAnsi="仿宋" w:cs="仿宋" w:hint="eastAsia"/>
            <w:lang w:eastAsia="zh-CN"/>
          </w:rPr>
          <w:t>(二)、人力资源开发与培训</w:t>
        </w:r>
        <w:r>
          <w:tab/>
        </w:r>
        <w:r>
          <w:fldChar w:fldCharType="begin"/>
        </w:r>
        <w:r>
          <w:instrText xml:space="preserve"> PAGEREF _Toc12746 \h </w:instrText>
        </w:r>
        <w:r>
          <w:fldChar w:fldCharType="separate"/>
        </w:r>
        <w:r>
          <w:t>72</w:t>
        </w:r>
        <w:r>
          <w:fldChar w:fldCharType="end"/>
        </w:r>
      </w:hyperlink>
    </w:p>
    <w:p>
      <w:pPr>
        <w:pStyle w:val="TOC1"/>
        <w:tabs>
          <w:tab w:val="right" w:leader="dot" w:pos="8306"/>
        </w:tabs>
      </w:pPr>
      <w:hyperlink w:anchor="_Toc3106" w:history="1">
        <w:r>
          <w:rPr>
            <w:rFonts w:ascii="仿宋" w:eastAsia="仿宋" w:hAnsi="仿宋" w:cs="仿宋" w:hint="eastAsia"/>
            <w:lang w:eastAsia="zh-CN"/>
          </w:rPr>
          <w:t>十八、法律法规与政策遵循</w:t>
        </w:r>
        <w:r>
          <w:tab/>
        </w:r>
        <w:r>
          <w:fldChar w:fldCharType="begin"/>
        </w:r>
        <w:r>
          <w:instrText xml:space="preserve"> PAGEREF _Toc3106 \h </w:instrText>
        </w:r>
        <w:r>
          <w:fldChar w:fldCharType="separate"/>
        </w:r>
        <w:r>
          <w:t>75</w:t>
        </w:r>
        <w:r>
          <w:fldChar w:fldCharType="end"/>
        </w:r>
      </w:hyperlink>
    </w:p>
    <w:p>
      <w:pPr>
        <w:pStyle w:val="TOC2"/>
        <w:tabs>
          <w:tab w:val="right" w:leader="dot" w:pos="8306"/>
        </w:tabs>
      </w:pPr>
      <w:hyperlink w:anchor="_Toc6911" w:history="1">
        <w:r>
          <w:rPr>
            <w:rFonts w:ascii="仿宋" w:eastAsia="仿宋" w:hAnsi="仿宋" w:cs="仿宋" w:hint="eastAsia"/>
            <w:lang w:eastAsia="zh-CN"/>
          </w:rPr>
          <w:t>(一)、法律法规遵守</w:t>
        </w:r>
        <w:r>
          <w:tab/>
        </w:r>
        <w:r>
          <w:fldChar w:fldCharType="begin"/>
        </w:r>
        <w:r>
          <w:instrText xml:space="preserve"> PAGEREF _Toc6911 \h </w:instrText>
        </w:r>
        <w:r>
          <w:fldChar w:fldCharType="separate"/>
        </w:r>
        <w:r>
          <w:t>75</w:t>
        </w:r>
        <w:r>
          <w:fldChar w:fldCharType="end"/>
        </w:r>
      </w:hyperlink>
    </w:p>
    <w:p>
      <w:pPr>
        <w:pStyle w:val="TOC2"/>
        <w:tabs>
          <w:tab w:val="right" w:leader="dot" w:pos="8306"/>
        </w:tabs>
      </w:pPr>
      <w:hyperlink w:anchor="_Toc27496" w:history="1">
        <w:r>
          <w:rPr>
            <w:rFonts w:ascii="仿宋" w:eastAsia="仿宋" w:hAnsi="仿宋" w:cs="仿宋" w:hint="eastAsia"/>
            <w:lang w:eastAsia="zh-CN"/>
          </w:rPr>
          <w:t>(二)、政策导向与利用</w:t>
        </w:r>
        <w:r>
          <w:tab/>
        </w:r>
        <w:r>
          <w:fldChar w:fldCharType="begin"/>
        </w:r>
        <w:r>
          <w:instrText xml:space="preserve"> PAGEREF _Toc27496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8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戊二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戊二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在全球经济快速发展和科技日新月异的今天，市场对创新技术和环保解决方案的需求日益增长。新戊二醇项目恰好聚焦于这一趋势，提供涵盖人工智能、大数据分析和可持续能源等领域的高效、先进产品和服务。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新戊二醇项目在其专注的领域内，特别是在人工智能和数据科学方面，有望推动显著的技术革新。项目的研发活动不仅有望孕育出改变行业运作方式的新技术，还可能在长远中影响整个技术生态系统。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新戊二醇项目还致力于提升当地居民的技能和就业能力，通过与当地教育机构合作提供培训和教育机会，从而提高社区整体的生活水平和社会福祉。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戊二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2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戊二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戊二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5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3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戊二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戊二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戊二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戊二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戊二醇项目的社会影响是全面而深远的。从提供就业机会和提升公共服务，到促进社会结构和劳动市场的多元化，再到推动社会责任和伦理标准的提高，项目对于提升社区的经济、文化和社会福祉有着重要作用。通过这些正面影响，新戊二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为了融入当地社区，新戊二醇项目需深入理解当地的文化特色和社会习俗。例如，项目在设计广告和市场推广活动时，应考虑使用当地语言和符合地方文化的表达方式。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38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为了确保新戊二醇项目的成功并最大限度地减轻潜在的社会风险，详细的风险分析和具体的应对策略至关重要。以下是针对项目可能面临的具体社会风险及相应对策的分析：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风险描述：新戊二醇项目可能遭遇社区抵制，尤其如果社区成员认为项目会破坏他们的生活环境或忽略他们的意见。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https://d.book118.com/378126023110006025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70B07"/>
    <w:rsid w:val="45670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260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2024-01-07T01:37:00Z</dcterms:created>
  <dcterms:modified xsi:type="dcterms:W3CDTF">2024-01-07T01:38:19Z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1928C01E598249ACA8D873F8801630A7_11</vt:lpwstr>
  </property>
  <property fmtid="{D5CDD505-2E9C-101B-9397-08002B2CF9AE}" pid="3" name="KSOProductBuildVer">
    <vt:lpwstr>2052-12.1.0.16120</vt:lpwstr>
  </property>
</Properties>
</file>