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PCB精密定位材料项目规划设计方案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83" w:history="1">
        <w:r>
          <w:rPr>
            <w:rFonts w:ascii="仿宋" w:eastAsia="仿宋" w:hAnsi="仿宋" w:cs="仿宋" w:hint="eastAsia"/>
            <w:lang w:eastAsia="zh-CN"/>
          </w:rPr>
          <w:t>序言</w:t>
        </w:r>
        <w:r>
          <w:tab/>
        </w:r>
        <w:r>
          <w:fldChar w:fldCharType="begin"/>
        </w:r>
        <w:r>
          <w:instrText xml:space="preserve"> PAGEREF _Toc19983 \h </w:instrText>
        </w:r>
        <w:r>
          <w:fldChar w:fldCharType="separate"/>
        </w:r>
        <w:r>
          <w:t>3</w:t>
        </w:r>
        <w:r>
          <w:fldChar w:fldCharType="end"/>
        </w:r>
      </w:hyperlink>
    </w:p>
    <w:p>
      <w:pPr>
        <w:pStyle w:val="TOC1"/>
        <w:tabs>
          <w:tab w:val="right" w:leader="dot" w:pos="8306"/>
        </w:tabs>
      </w:pPr>
      <w:hyperlink w:anchor="_Toc18750" w:history="1">
        <w:r>
          <w:rPr>
            <w:rFonts w:ascii="仿宋" w:eastAsia="仿宋" w:hAnsi="仿宋" w:cs="仿宋" w:hint="eastAsia"/>
            <w:lang w:eastAsia="zh-CN"/>
          </w:rPr>
          <w:t>一、PCB精密定位材料项目绩效评估</w:t>
        </w:r>
        <w:r>
          <w:tab/>
        </w:r>
        <w:r>
          <w:fldChar w:fldCharType="begin"/>
        </w:r>
        <w:r>
          <w:instrText xml:space="preserve"> PAGEREF _Toc18750 \h </w:instrText>
        </w:r>
        <w:r>
          <w:fldChar w:fldCharType="separate"/>
        </w:r>
        <w:r>
          <w:t>3</w:t>
        </w:r>
        <w:r>
          <w:fldChar w:fldCharType="end"/>
        </w:r>
      </w:hyperlink>
    </w:p>
    <w:p>
      <w:pPr>
        <w:pStyle w:val="TOC2"/>
        <w:tabs>
          <w:tab w:val="right" w:leader="dot" w:pos="8306"/>
        </w:tabs>
      </w:pPr>
      <w:hyperlink w:anchor="_Toc22710" w:history="1">
        <w:r>
          <w:rPr>
            <w:rFonts w:ascii="仿宋" w:eastAsia="仿宋" w:hAnsi="仿宋" w:cs="仿宋" w:hint="eastAsia"/>
            <w:lang w:eastAsia="zh-CN"/>
          </w:rPr>
          <w:t>(一)、绩效评估指标</w:t>
        </w:r>
        <w:r>
          <w:tab/>
        </w:r>
        <w:r>
          <w:fldChar w:fldCharType="begin"/>
        </w:r>
        <w:r>
          <w:instrText xml:space="preserve"> PAGEREF _Toc22710 \h </w:instrText>
        </w:r>
        <w:r>
          <w:fldChar w:fldCharType="separate"/>
        </w:r>
        <w:r>
          <w:t>3</w:t>
        </w:r>
        <w:r>
          <w:fldChar w:fldCharType="end"/>
        </w:r>
      </w:hyperlink>
    </w:p>
    <w:p>
      <w:pPr>
        <w:pStyle w:val="TOC2"/>
        <w:tabs>
          <w:tab w:val="right" w:leader="dot" w:pos="8306"/>
        </w:tabs>
      </w:pPr>
      <w:hyperlink w:anchor="_Toc4787" w:history="1">
        <w:r>
          <w:rPr>
            <w:rFonts w:ascii="仿宋" w:eastAsia="仿宋" w:hAnsi="仿宋" w:cs="仿宋" w:hint="eastAsia"/>
            <w:lang w:eastAsia="zh-CN"/>
          </w:rPr>
          <w:t>(二)、绩效评估方法</w:t>
        </w:r>
        <w:r>
          <w:tab/>
        </w:r>
        <w:r>
          <w:fldChar w:fldCharType="begin"/>
        </w:r>
        <w:r>
          <w:instrText xml:space="preserve"> PAGEREF _Toc4787 \h </w:instrText>
        </w:r>
        <w:r>
          <w:fldChar w:fldCharType="separate"/>
        </w:r>
        <w:r>
          <w:t>4</w:t>
        </w:r>
        <w:r>
          <w:fldChar w:fldCharType="end"/>
        </w:r>
      </w:hyperlink>
    </w:p>
    <w:p>
      <w:pPr>
        <w:pStyle w:val="TOC2"/>
        <w:tabs>
          <w:tab w:val="right" w:leader="dot" w:pos="8306"/>
        </w:tabs>
      </w:pPr>
      <w:hyperlink w:anchor="_Toc10561" w:history="1">
        <w:r>
          <w:rPr>
            <w:rFonts w:ascii="仿宋" w:eastAsia="仿宋" w:hAnsi="仿宋" w:cs="仿宋" w:hint="eastAsia"/>
            <w:lang w:eastAsia="zh-CN"/>
          </w:rPr>
          <w:t>(三)、绩效评估周期</w:t>
        </w:r>
        <w:r>
          <w:tab/>
        </w:r>
        <w:r>
          <w:fldChar w:fldCharType="begin"/>
        </w:r>
        <w:r>
          <w:instrText xml:space="preserve"> PAGEREF _Toc10561 \h </w:instrText>
        </w:r>
        <w:r>
          <w:fldChar w:fldCharType="separate"/>
        </w:r>
        <w:r>
          <w:t>5</w:t>
        </w:r>
        <w:r>
          <w:fldChar w:fldCharType="end"/>
        </w:r>
      </w:hyperlink>
    </w:p>
    <w:p>
      <w:pPr>
        <w:pStyle w:val="TOC1"/>
        <w:tabs>
          <w:tab w:val="right" w:leader="dot" w:pos="8306"/>
        </w:tabs>
      </w:pPr>
      <w:hyperlink w:anchor="_Toc24312" w:history="1">
        <w:r>
          <w:rPr>
            <w:rFonts w:ascii="仿宋" w:eastAsia="仿宋" w:hAnsi="仿宋" w:cs="仿宋" w:hint="eastAsia"/>
            <w:lang w:eastAsia="zh-CN"/>
          </w:rPr>
          <w:t>二、PCB精密定位材料项目建设背景及必要性分析</w:t>
        </w:r>
        <w:r>
          <w:tab/>
        </w:r>
        <w:r>
          <w:fldChar w:fldCharType="begin"/>
        </w:r>
        <w:r>
          <w:instrText xml:space="preserve"> PAGEREF _Toc24312 \h </w:instrText>
        </w:r>
        <w:r>
          <w:fldChar w:fldCharType="separate"/>
        </w:r>
        <w:r>
          <w:t>6</w:t>
        </w:r>
        <w:r>
          <w:fldChar w:fldCharType="end"/>
        </w:r>
      </w:hyperlink>
    </w:p>
    <w:p>
      <w:pPr>
        <w:pStyle w:val="TOC2"/>
        <w:tabs>
          <w:tab w:val="right" w:leader="dot" w:pos="8306"/>
        </w:tabs>
      </w:pPr>
      <w:hyperlink w:anchor="_Toc15583" w:history="1">
        <w:r>
          <w:rPr>
            <w:rFonts w:ascii="仿宋" w:eastAsia="仿宋" w:hAnsi="仿宋" w:cs="仿宋" w:hint="eastAsia"/>
            <w:lang w:eastAsia="zh-CN"/>
          </w:rPr>
          <w:t>(一)、PCB精密定位材料项目背景分析</w:t>
        </w:r>
        <w:r>
          <w:tab/>
        </w:r>
        <w:r>
          <w:fldChar w:fldCharType="begin"/>
        </w:r>
        <w:r>
          <w:instrText xml:space="preserve"> PAGEREF _Toc15583 \h </w:instrText>
        </w:r>
        <w:r>
          <w:fldChar w:fldCharType="separate"/>
        </w:r>
        <w:r>
          <w:t>6</w:t>
        </w:r>
        <w:r>
          <w:fldChar w:fldCharType="end"/>
        </w:r>
      </w:hyperlink>
    </w:p>
    <w:p>
      <w:pPr>
        <w:pStyle w:val="TOC2"/>
        <w:tabs>
          <w:tab w:val="right" w:leader="dot" w:pos="8306"/>
        </w:tabs>
      </w:pPr>
      <w:hyperlink w:anchor="_Toc9331" w:history="1">
        <w:r>
          <w:rPr>
            <w:rFonts w:ascii="仿宋" w:eastAsia="仿宋" w:hAnsi="仿宋" w:cs="仿宋" w:hint="eastAsia"/>
            <w:lang w:eastAsia="zh-CN"/>
          </w:rPr>
          <w:t>(二)、PCB精密定位材料项目建设必要性分析</w:t>
        </w:r>
        <w:r>
          <w:tab/>
        </w:r>
        <w:r>
          <w:fldChar w:fldCharType="begin"/>
        </w:r>
        <w:r>
          <w:instrText xml:space="preserve"> PAGEREF _Toc9331 \h </w:instrText>
        </w:r>
        <w:r>
          <w:fldChar w:fldCharType="separate"/>
        </w:r>
        <w:r>
          <w:t>8</w:t>
        </w:r>
        <w:r>
          <w:fldChar w:fldCharType="end"/>
        </w:r>
      </w:hyperlink>
    </w:p>
    <w:p>
      <w:pPr>
        <w:pStyle w:val="TOC1"/>
        <w:tabs>
          <w:tab w:val="right" w:leader="dot" w:pos="8306"/>
        </w:tabs>
      </w:pPr>
      <w:hyperlink w:anchor="_Toc11914" w:history="1">
        <w:r>
          <w:rPr>
            <w:rFonts w:ascii="仿宋" w:eastAsia="仿宋" w:hAnsi="仿宋" w:cs="仿宋" w:hint="eastAsia"/>
            <w:lang w:eastAsia="zh-CN"/>
          </w:rPr>
          <w:t>三、PCB精密定位材料项目概论</w:t>
        </w:r>
        <w:r>
          <w:tab/>
        </w:r>
        <w:r>
          <w:fldChar w:fldCharType="begin"/>
        </w:r>
        <w:r>
          <w:instrText xml:space="preserve"> PAGEREF _Toc11914 \h </w:instrText>
        </w:r>
        <w:r>
          <w:fldChar w:fldCharType="separate"/>
        </w:r>
        <w:r>
          <w:t>9</w:t>
        </w:r>
        <w:r>
          <w:fldChar w:fldCharType="end"/>
        </w:r>
      </w:hyperlink>
    </w:p>
    <w:p>
      <w:pPr>
        <w:pStyle w:val="TOC2"/>
        <w:tabs>
          <w:tab w:val="right" w:leader="dot" w:pos="8306"/>
        </w:tabs>
      </w:pPr>
      <w:hyperlink w:anchor="_Toc16314" w:history="1">
        <w:r>
          <w:rPr>
            <w:rFonts w:ascii="仿宋" w:eastAsia="仿宋" w:hAnsi="仿宋" w:cs="仿宋" w:hint="eastAsia"/>
            <w:lang w:eastAsia="zh-CN"/>
          </w:rPr>
          <w:t>(一)、PCB精密定位材料项目概况</w:t>
        </w:r>
        <w:r>
          <w:tab/>
        </w:r>
        <w:r>
          <w:fldChar w:fldCharType="begin"/>
        </w:r>
        <w:r>
          <w:instrText xml:space="preserve"> PAGEREF _Toc16314 \h </w:instrText>
        </w:r>
        <w:r>
          <w:fldChar w:fldCharType="separate"/>
        </w:r>
        <w:r>
          <w:t>9</w:t>
        </w:r>
        <w:r>
          <w:fldChar w:fldCharType="end"/>
        </w:r>
      </w:hyperlink>
    </w:p>
    <w:p>
      <w:pPr>
        <w:pStyle w:val="TOC2"/>
        <w:tabs>
          <w:tab w:val="right" w:leader="dot" w:pos="8306"/>
        </w:tabs>
      </w:pPr>
      <w:hyperlink w:anchor="_Toc26620" w:history="1">
        <w:r>
          <w:rPr>
            <w:rFonts w:ascii="仿宋" w:eastAsia="仿宋" w:hAnsi="仿宋" w:cs="仿宋" w:hint="eastAsia"/>
            <w:lang w:eastAsia="zh-CN"/>
          </w:rPr>
          <w:t>(二)、PCB精密定位材料项目目标</w:t>
        </w:r>
        <w:r>
          <w:tab/>
        </w:r>
        <w:r>
          <w:fldChar w:fldCharType="begin"/>
        </w:r>
        <w:r>
          <w:instrText xml:space="preserve"> PAGEREF _Toc26620 \h </w:instrText>
        </w:r>
        <w:r>
          <w:fldChar w:fldCharType="separate"/>
        </w:r>
        <w:r>
          <w:t>12</w:t>
        </w:r>
        <w:r>
          <w:fldChar w:fldCharType="end"/>
        </w:r>
      </w:hyperlink>
    </w:p>
    <w:p>
      <w:pPr>
        <w:pStyle w:val="TOC2"/>
        <w:tabs>
          <w:tab w:val="right" w:leader="dot" w:pos="8306"/>
        </w:tabs>
      </w:pPr>
      <w:hyperlink w:anchor="_Toc23860" w:history="1">
        <w:r>
          <w:rPr>
            <w:rFonts w:ascii="仿宋" w:eastAsia="仿宋" w:hAnsi="仿宋" w:cs="仿宋" w:hint="eastAsia"/>
            <w:lang w:eastAsia="zh-CN"/>
          </w:rPr>
          <w:t>(三)、PCB精密定位材料项目提出的理由</w:t>
        </w:r>
        <w:r>
          <w:tab/>
        </w:r>
        <w:r>
          <w:fldChar w:fldCharType="begin"/>
        </w:r>
        <w:r>
          <w:instrText xml:space="preserve"> PAGEREF _Toc23860 \h </w:instrText>
        </w:r>
        <w:r>
          <w:fldChar w:fldCharType="separate"/>
        </w:r>
        <w:r>
          <w:t>13</w:t>
        </w:r>
        <w:r>
          <w:fldChar w:fldCharType="end"/>
        </w:r>
      </w:hyperlink>
    </w:p>
    <w:p>
      <w:pPr>
        <w:pStyle w:val="TOC2"/>
        <w:tabs>
          <w:tab w:val="right" w:leader="dot" w:pos="8306"/>
        </w:tabs>
      </w:pPr>
      <w:hyperlink w:anchor="_Toc28490" w:history="1">
        <w:r>
          <w:rPr>
            <w:rFonts w:ascii="仿宋" w:eastAsia="仿宋" w:hAnsi="仿宋" w:cs="仿宋" w:hint="eastAsia"/>
            <w:lang w:eastAsia="zh-CN"/>
          </w:rPr>
          <w:t>(四)、PCB精密定位材料项目意义</w:t>
        </w:r>
        <w:r>
          <w:tab/>
        </w:r>
        <w:r>
          <w:fldChar w:fldCharType="begin"/>
        </w:r>
        <w:r>
          <w:instrText xml:space="preserve"> PAGEREF _Toc28490 \h </w:instrText>
        </w:r>
        <w:r>
          <w:fldChar w:fldCharType="separate"/>
        </w:r>
        <w:r>
          <w:t>15</w:t>
        </w:r>
        <w:r>
          <w:fldChar w:fldCharType="end"/>
        </w:r>
      </w:hyperlink>
    </w:p>
    <w:p>
      <w:pPr>
        <w:pStyle w:val="TOC2"/>
        <w:tabs>
          <w:tab w:val="right" w:leader="dot" w:pos="8306"/>
        </w:tabs>
      </w:pPr>
      <w:hyperlink w:anchor="_Toc28859" w:history="1">
        <w:r>
          <w:rPr>
            <w:rFonts w:ascii="仿宋" w:eastAsia="仿宋" w:hAnsi="仿宋" w:cs="仿宋" w:hint="eastAsia"/>
            <w:lang w:eastAsia="zh-CN"/>
          </w:rPr>
          <w:t>(五)、PCB精密定位材料项目背景</w:t>
        </w:r>
        <w:r>
          <w:tab/>
        </w:r>
        <w:r>
          <w:fldChar w:fldCharType="begin"/>
        </w:r>
        <w:r>
          <w:instrText xml:space="preserve"> PAGEREF _Toc28859 \h </w:instrText>
        </w:r>
        <w:r>
          <w:fldChar w:fldCharType="separate"/>
        </w:r>
        <w:r>
          <w:t>15</w:t>
        </w:r>
        <w:r>
          <w:fldChar w:fldCharType="end"/>
        </w:r>
      </w:hyperlink>
    </w:p>
    <w:p>
      <w:pPr>
        <w:pStyle w:val="TOC1"/>
        <w:tabs>
          <w:tab w:val="right" w:leader="dot" w:pos="8306"/>
        </w:tabs>
      </w:pPr>
      <w:hyperlink w:anchor="_Toc24186" w:history="1">
        <w:r>
          <w:rPr>
            <w:rFonts w:ascii="仿宋" w:eastAsia="仿宋" w:hAnsi="仿宋" w:cs="仿宋" w:hint="eastAsia"/>
            <w:lang w:eastAsia="zh-CN"/>
          </w:rPr>
          <w:t>四、PCB精密定位材料项目文档管理</w:t>
        </w:r>
        <w:r>
          <w:tab/>
        </w:r>
        <w:r>
          <w:fldChar w:fldCharType="begin"/>
        </w:r>
        <w:r>
          <w:instrText xml:space="preserve"> PAGEREF _Toc24186 \h </w:instrText>
        </w:r>
        <w:r>
          <w:fldChar w:fldCharType="separate"/>
        </w:r>
        <w:r>
          <w:t>16</w:t>
        </w:r>
        <w:r>
          <w:fldChar w:fldCharType="end"/>
        </w:r>
      </w:hyperlink>
    </w:p>
    <w:p>
      <w:pPr>
        <w:pStyle w:val="TOC2"/>
        <w:tabs>
          <w:tab w:val="right" w:leader="dot" w:pos="8306"/>
        </w:tabs>
      </w:pPr>
      <w:hyperlink w:anchor="_Toc13175" w:history="1">
        <w:r>
          <w:rPr>
            <w:rFonts w:ascii="仿宋" w:eastAsia="仿宋" w:hAnsi="仿宋" w:cs="仿宋" w:hint="eastAsia"/>
            <w:lang w:eastAsia="zh-CN"/>
          </w:rPr>
          <w:t>(一)、文档编制与审查</w:t>
        </w:r>
        <w:r>
          <w:tab/>
        </w:r>
        <w:r>
          <w:fldChar w:fldCharType="begin"/>
        </w:r>
        <w:r>
          <w:instrText xml:space="preserve"> PAGEREF _Toc13175 \h </w:instrText>
        </w:r>
        <w:r>
          <w:fldChar w:fldCharType="separate"/>
        </w:r>
        <w:r>
          <w:t>16</w:t>
        </w:r>
        <w:r>
          <w:fldChar w:fldCharType="end"/>
        </w:r>
      </w:hyperlink>
    </w:p>
    <w:p>
      <w:pPr>
        <w:pStyle w:val="TOC2"/>
        <w:tabs>
          <w:tab w:val="right" w:leader="dot" w:pos="8306"/>
        </w:tabs>
      </w:pPr>
      <w:hyperlink w:anchor="_Toc15492" w:history="1">
        <w:r>
          <w:rPr>
            <w:rFonts w:ascii="仿宋" w:eastAsia="仿宋" w:hAnsi="仿宋" w:cs="仿宋" w:hint="eastAsia"/>
            <w:lang w:eastAsia="zh-CN"/>
          </w:rPr>
          <w:t>(二)、文档发布与分发</w:t>
        </w:r>
        <w:r>
          <w:tab/>
        </w:r>
        <w:r>
          <w:fldChar w:fldCharType="begin"/>
        </w:r>
        <w:r>
          <w:instrText xml:space="preserve"> PAGEREF _Toc15492 \h </w:instrText>
        </w:r>
        <w:r>
          <w:fldChar w:fldCharType="separate"/>
        </w:r>
        <w:r>
          <w:t>18</w:t>
        </w:r>
        <w:r>
          <w:fldChar w:fldCharType="end"/>
        </w:r>
      </w:hyperlink>
    </w:p>
    <w:p>
      <w:pPr>
        <w:pStyle w:val="TOC2"/>
        <w:tabs>
          <w:tab w:val="right" w:leader="dot" w:pos="8306"/>
        </w:tabs>
      </w:pPr>
      <w:hyperlink w:anchor="_Toc8509" w:history="1">
        <w:r>
          <w:rPr>
            <w:rFonts w:ascii="仿宋" w:eastAsia="仿宋" w:hAnsi="仿宋" w:cs="仿宋" w:hint="eastAsia"/>
            <w:lang w:eastAsia="zh-CN"/>
          </w:rPr>
          <w:t>(三)、文档存档与归档</w:t>
        </w:r>
        <w:r>
          <w:tab/>
        </w:r>
        <w:r>
          <w:fldChar w:fldCharType="begin"/>
        </w:r>
        <w:r>
          <w:instrText xml:space="preserve"> PAGEREF _Toc8509 \h </w:instrText>
        </w:r>
        <w:r>
          <w:fldChar w:fldCharType="separate"/>
        </w:r>
        <w:r>
          <w:t>19</w:t>
        </w:r>
        <w:r>
          <w:fldChar w:fldCharType="end"/>
        </w:r>
      </w:hyperlink>
    </w:p>
    <w:p>
      <w:pPr>
        <w:pStyle w:val="TOC1"/>
        <w:tabs>
          <w:tab w:val="right" w:leader="dot" w:pos="8306"/>
        </w:tabs>
      </w:pPr>
      <w:hyperlink w:anchor="_Toc27553" w:history="1">
        <w:r>
          <w:rPr>
            <w:rFonts w:ascii="仿宋" w:eastAsia="仿宋" w:hAnsi="仿宋" w:cs="仿宋" w:hint="eastAsia"/>
            <w:lang w:eastAsia="zh-CN"/>
          </w:rPr>
          <w:t>五、工艺说明</w:t>
        </w:r>
        <w:r>
          <w:tab/>
        </w:r>
        <w:r>
          <w:fldChar w:fldCharType="begin"/>
        </w:r>
        <w:r>
          <w:instrText xml:space="preserve"> PAGEREF _Toc27553 \h </w:instrText>
        </w:r>
        <w:r>
          <w:fldChar w:fldCharType="separate"/>
        </w:r>
        <w:r>
          <w:t>20</w:t>
        </w:r>
        <w:r>
          <w:fldChar w:fldCharType="end"/>
        </w:r>
      </w:hyperlink>
    </w:p>
    <w:p>
      <w:pPr>
        <w:pStyle w:val="TOC2"/>
        <w:tabs>
          <w:tab w:val="right" w:leader="dot" w:pos="8306"/>
        </w:tabs>
      </w:pPr>
      <w:hyperlink w:anchor="_Toc31289" w:history="1">
        <w:r>
          <w:rPr>
            <w:rFonts w:ascii="仿宋" w:eastAsia="仿宋" w:hAnsi="仿宋" w:cs="仿宋" w:hint="eastAsia"/>
            <w:lang w:eastAsia="zh-CN"/>
          </w:rPr>
          <w:t>(一)、技术管理特点</w:t>
        </w:r>
        <w:r>
          <w:tab/>
        </w:r>
        <w:r>
          <w:fldChar w:fldCharType="begin"/>
        </w:r>
        <w:r>
          <w:instrText xml:space="preserve"> PAGEREF _Toc31289 \h </w:instrText>
        </w:r>
        <w:r>
          <w:fldChar w:fldCharType="separate"/>
        </w:r>
        <w:r>
          <w:t>20</w:t>
        </w:r>
        <w:r>
          <w:fldChar w:fldCharType="end"/>
        </w:r>
      </w:hyperlink>
    </w:p>
    <w:p>
      <w:pPr>
        <w:pStyle w:val="TOC2"/>
        <w:tabs>
          <w:tab w:val="right" w:leader="dot" w:pos="8306"/>
        </w:tabs>
      </w:pPr>
      <w:hyperlink w:anchor="_Toc16088" w:history="1">
        <w:r>
          <w:rPr>
            <w:rFonts w:ascii="仿宋" w:eastAsia="仿宋" w:hAnsi="仿宋" w:cs="仿宋" w:hint="eastAsia"/>
            <w:lang w:eastAsia="zh-CN"/>
          </w:rPr>
          <w:t>(二)、PCB精密定位材料项目工艺技术设计方案</w:t>
        </w:r>
        <w:r>
          <w:tab/>
        </w:r>
        <w:r>
          <w:fldChar w:fldCharType="begin"/>
        </w:r>
        <w:r>
          <w:instrText xml:space="preserve"> PAGEREF _Toc16088 \h </w:instrText>
        </w:r>
        <w:r>
          <w:fldChar w:fldCharType="separate"/>
        </w:r>
        <w:r>
          <w:t>21</w:t>
        </w:r>
        <w:r>
          <w:fldChar w:fldCharType="end"/>
        </w:r>
      </w:hyperlink>
    </w:p>
    <w:p>
      <w:pPr>
        <w:pStyle w:val="TOC2"/>
        <w:tabs>
          <w:tab w:val="right" w:leader="dot" w:pos="8306"/>
        </w:tabs>
      </w:pPr>
      <w:hyperlink w:anchor="_Toc12981" w:history="1">
        <w:r>
          <w:rPr>
            <w:rFonts w:ascii="仿宋" w:eastAsia="仿宋" w:hAnsi="仿宋" w:cs="仿宋" w:hint="eastAsia"/>
            <w:lang w:eastAsia="zh-CN"/>
          </w:rPr>
          <w:t>(三)、设备选型方案</w:t>
        </w:r>
        <w:r>
          <w:tab/>
        </w:r>
        <w:r>
          <w:fldChar w:fldCharType="begin"/>
        </w:r>
        <w:r>
          <w:instrText xml:space="preserve"> PAGEREF _Toc12981 \h </w:instrText>
        </w:r>
        <w:r>
          <w:fldChar w:fldCharType="separate"/>
        </w:r>
        <w:r>
          <w:t>22</w:t>
        </w:r>
        <w:r>
          <w:fldChar w:fldCharType="end"/>
        </w:r>
      </w:hyperlink>
    </w:p>
    <w:p>
      <w:pPr>
        <w:pStyle w:val="TOC1"/>
        <w:tabs>
          <w:tab w:val="right" w:leader="dot" w:pos="8306"/>
        </w:tabs>
      </w:pPr>
      <w:hyperlink w:anchor="_Toc6436" w:history="1">
        <w:r>
          <w:rPr>
            <w:rFonts w:ascii="仿宋" w:eastAsia="仿宋" w:hAnsi="仿宋" w:cs="仿宋" w:hint="eastAsia"/>
            <w:lang w:eastAsia="zh-CN"/>
          </w:rPr>
          <w:t>六、PCB精密定位材料项目土建工程</w:t>
        </w:r>
        <w:r>
          <w:tab/>
        </w:r>
        <w:r>
          <w:fldChar w:fldCharType="begin"/>
        </w:r>
        <w:r>
          <w:instrText xml:space="preserve"> PAGEREF _Toc6436 \h </w:instrText>
        </w:r>
        <w:r>
          <w:fldChar w:fldCharType="separate"/>
        </w:r>
        <w:r>
          <w:t>24</w:t>
        </w:r>
        <w:r>
          <w:fldChar w:fldCharType="end"/>
        </w:r>
      </w:hyperlink>
    </w:p>
    <w:p>
      <w:pPr>
        <w:pStyle w:val="TOC2"/>
        <w:tabs>
          <w:tab w:val="right" w:leader="dot" w:pos="8306"/>
        </w:tabs>
      </w:pPr>
      <w:hyperlink w:anchor="_Toc18993" w:history="1">
        <w:r>
          <w:rPr>
            <w:rFonts w:ascii="仿宋" w:eastAsia="仿宋" w:hAnsi="仿宋" w:cs="仿宋" w:hint="eastAsia"/>
            <w:lang w:eastAsia="zh-CN"/>
          </w:rPr>
          <w:t>(一)、建筑工程设计原则</w:t>
        </w:r>
        <w:r>
          <w:tab/>
        </w:r>
        <w:r>
          <w:fldChar w:fldCharType="begin"/>
        </w:r>
        <w:r>
          <w:instrText xml:space="preserve"> PAGEREF _Toc18993 \h </w:instrText>
        </w:r>
        <w:r>
          <w:fldChar w:fldCharType="separate"/>
        </w:r>
        <w:r>
          <w:t>24</w:t>
        </w:r>
        <w:r>
          <w:fldChar w:fldCharType="end"/>
        </w:r>
      </w:hyperlink>
    </w:p>
    <w:p>
      <w:pPr>
        <w:pStyle w:val="TOC2"/>
        <w:tabs>
          <w:tab w:val="right" w:leader="dot" w:pos="8306"/>
        </w:tabs>
      </w:pPr>
      <w:hyperlink w:anchor="_Toc19121" w:history="1">
        <w:r>
          <w:rPr>
            <w:rFonts w:ascii="仿宋" w:eastAsia="仿宋" w:hAnsi="仿宋" w:cs="仿宋" w:hint="eastAsia"/>
            <w:lang w:eastAsia="zh-CN"/>
          </w:rPr>
          <w:t>(二)、土建工程设计年限及安全等级</w:t>
        </w:r>
        <w:r>
          <w:tab/>
        </w:r>
        <w:r>
          <w:fldChar w:fldCharType="begin"/>
        </w:r>
        <w:r>
          <w:instrText xml:space="preserve"> PAGEREF _Toc19121 \h </w:instrText>
        </w:r>
        <w:r>
          <w:fldChar w:fldCharType="separate"/>
        </w:r>
        <w:r>
          <w:t>25</w:t>
        </w:r>
        <w:r>
          <w:fldChar w:fldCharType="end"/>
        </w:r>
      </w:hyperlink>
    </w:p>
    <w:p>
      <w:pPr>
        <w:pStyle w:val="TOC2"/>
        <w:tabs>
          <w:tab w:val="right" w:leader="dot" w:pos="8306"/>
        </w:tabs>
      </w:pPr>
      <w:hyperlink w:anchor="_Toc3116" w:history="1">
        <w:r>
          <w:rPr>
            <w:rFonts w:ascii="仿宋" w:eastAsia="仿宋" w:hAnsi="仿宋" w:cs="仿宋" w:hint="eastAsia"/>
            <w:lang w:eastAsia="zh-CN"/>
          </w:rPr>
          <w:t>(三)、建筑工程设计总体要求</w:t>
        </w:r>
        <w:r>
          <w:tab/>
        </w:r>
        <w:r>
          <w:fldChar w:fldCharType="begin"/>
        </w:r>
        <w:r>
          <w:instrText xml:space="preserve"> PAGEREF _Toc3116 \h </w:instrText>
        </w:r>
        <w:r>
          <w:fldChar w:fldCharType="separate"/>
        </w:r>
        <w:r>
          <w:t>26</w:t>
        </w:r>
        <w:r>
          <w:fldChar w:fldCharType="end"/>
        </w:r>
      </w:hyperlink>
    </w:p>
    <w:p>
      <w:pPr>
        <w:pStyle w:val="TOC2"/>
        <w:tabs>
          <w:tab w:val="right" w:leader="dot" w:pos="8306"/>
        </w:tabs>
      </w:pPr>
      <w:hyperlink w:anchor="_Toc17654" w:history="1">
        <w:r>
          <w:rPr>
            <w:rFonts w:ascii="仿宋" w:eastAsia="仿宋" w:hAnsi="仿宋" w:cs="仿宋" w:hint="eastAsia"/>
            <w:lang w:eastAsia="zh-CN"/>
          </w:rPr>
          <w:t>(四)、土建工程建设指标</w:t>
        </w:r>
        <w:r>
          <w:tab/>
        </w:r>
        <w:r>
          <w:fldChar w:fldCharType="begin"/>
        </w:r>
        <w:r>
          <w:instrText xml:space="preserve"> PAGEREF _Toc17654 \h </w:instrText>
        </w:r>
        <w:r>
          <w:fldChar w:fldCharType="separate"/>
        </w:r>
        <w:r>
          <w:t>27</w:t>
        </w:r>
        <w:r>
          <w:fldChar w:fldCharType="end"/>
        </w:r>
      </w:hyperlink>
    </w:p>
    <w:p>
      <w:pPr>
        <w:pStyle w:val="TOC1"/>
        <w:tabs>
          <w:tab w:val="right" w:leader="dot" w:pos="8306"/>
        </w:tabs>
      </w:pPr>
      <w:hyperlink w:anchor="_Toc4179" w:history="1">
        <w:r>
          <w:rPr>
            <w:rFonts w:ascii="仿宋" w:eastAsia="仿宋" w:hAnsi="仿宋" w:cs="仿宋" w:hint="eastAsia"/>
            <w:lang w:eastAsia="zh-CN"/>
          </w:rPr>
          <w:t>七、PCB精密定位材料项目创新与研发</w:t>
        </w:r>
        <w:r>
          <w:tab/>
        </w:r>
        <w:r>
          <w:fldChar w:fldCharType="begin"/>
        </w:r>
        <w:r>
          <w:instrText xml:space="preserve"> PAGEREF _Toc4179 \h </w:instrText>
        </w:r>
        <w:r>
          <w:fldChar w:fldCharType="separate"/>
        </w:r>
        <w:r>
          <w:t>27</w:t>
        </w:r>
        <w:r>
          <w:fldChar w:fldCharType="end"/>
        </w:r>
      </w:hyperlink>
    </w:p>
    <w:p>
      <w:pPr>
        <w:pStyle w:val="TOC2"/>
        <w:tabs>
          <w:tab w:val="right" w:leader="dot" w:pos="8306"/>
        </w:tabs>
      </w:pPr>
      <w:hyperlink w:anchor="_Toc17599" w:history="1">
        <w:r>
          <w:rPr>
            <w:rFonts w:ascii="仿宋" w:eastAsia="仿宋" w:hAnsi="仿宋" w:cs="仿宋" w:hint="eastAsia"/>
            <w:lang w:eastAsia="zh-CN"/>
          </w:rPr>
          <w:t>(一)、创新策略与方向</w:t>
        </w:r>
        <w:r>
          <w:tab/>
        </w:r>
        <w:r>
          <w:fldChar w:fldCharType="begin"/>
        </w:r>
        <w:r>
          <w:instrText xml:space="preserve"> PAGEREF _Toc17599 \h </w:instrText>
        </w:r>
        <w:r>
          <w:fldChar w:fldCharType="separate"/>
        </w:r>
        <w:r>
          <w:t>27</w:t>
        </w:r>
        <w:r>
          <w:fldChar w:fldCharType="end"/>
        </w:r>
      </w:hyperlink>
    </w:p>
    <w:p>
      <w:pPr>
        <w:pStyle w:val="TOC2"/>
        <w:tabs>
          <w:tab w:val="right" w:leader="dot" w:pos="8306"/>
        </w:tabs>
      </w:pPr>
      <w:hyperlink w:anchor="_Toc15589" w:history="1">
        <w:r>
          <w:rPr>
            <w:rFonts w:ascii="仿宋" w:eastAsia="仿宋" w:hAnsi="仿宋" w:cs="仿宋" w:hint="eastAsia"/>
            <w:lang w:eastAsia="zh-CN"/>
          </w:rPr>
          <w:t>(二)、研发规划与投入</w:t>
        </w:r>
        <w:r>
          <w:tab/>
        </w:r>
        <w:r>
          <w:fldChar w:fldCharType="begin"/>
        </w:r>
        <w:r>
          <w:instrText xml:space="preserve"> PAGEREF _Toc15589 \h </w:instrText>
        </w:r>
        <w:r>
          <w:fldChar w:fldCharType="separate"/>
        </w:r>
        <w:r>
          <w:t>28</w:t>
        </w:r>
        <w:r>
          <w:fldChar w:fldCharType="end"/>
        </w:r>
      </w:hyperlink>
    </w:p>
    <w:p>
      <w:pPr>
        <w:pStyle w:val="TOC1"/>
        <w:tabs>
          <w:tab w:val="right" w:leader="dot" w:pos="8306"/>
        </w:tabs>
      </w:pPr>
      <w:hyperlink w:anchor="_Toc18784" w:history="1">
        <w:r>
          <w:rPr>
            <w:rFonts w:ascii="仿宋" w:eastAsia="仿宋" w:hAnsi="仿宋" w:cs="仿宋" w:hint="eastAsia"/>
            <w:lang w:eastAsia="zh-CN"/>
          </w:rPr>
          <w:t>八、生产安全保护</w:t>
        </w:r>
        <w:r>
          <w:tab/>
        </w:r>
        <w:r>
          <w:fldChar w:fldCharType="begin"/>
        </w:r>
        <w:r>
          <w:instrText xml:space="preserve"> PAGEREF _Toc18784 \h </w:instrText>
        </w:r>
        <w:r>
          <w:fldChar w:fldCharType="separate"/>
        </w:r>
        <w:r>
          <w:t>30</w:t>
        </w:r>
        <w:r>
          <w:fldChar w:fldCharType="end"/>
        </w:r>
      </w:hyperlink>
    </w:p>
    <w:p>
      <w:pPr>
        <w:pStyle w:val="TOC2"/>
        <w:tabs>
          <w:tab w:val="right" w:leader="dot" w:pos="8306"/>
        </w:tabs>
      </w:pPr>
      <w:hyperlink w:anchor="_Toc26008" w:history="1">
        <w:r>
          <w:rPr>
            <w:rFonts w:ascii="仿宋" w:eastAsia="仿宋" w:hAnsi="仿宋" w:cs="仿宋" w:hint="eastAsia"/>
            <w:lang w:eastAsia="zh-CN"/>
          </w:rPr>
          <w:t>(一)、消防安全</w:t>
        </w:r>
        <w:r>
          <w:tab/>
        </w:r>
        <w:r>
          <w:fldChar w:fldCharType="begin"/>
        </w:r>
        <w:r>
          <w:instrText xml:space="preserve"> PAGEREF _Toc26008 \h </w:instrText>
        </w:r>
        <w:r>
          <w:fldChar w:fldCharType="separate"/>
        </w:r>
        <w:r>
          <w:t>30</w:t>
        </w:r>
        <w:r>
          <w:fldChar w:fldCharType="end"/>
        </w:r>
      </w:hyperlink>
    </w:p>
    <w:p>
      <w:pPr>
        <w:pStyle w:val="TOC2"/>
        <w:tabs>
          <w:tab w:val="right" w:leader="dot" w:pos="8306"/>
        </w:tabs>
      </w:pPr>
      <w:hyperlink w:anchor="_Toc10920" w:history="1">
        <w:r>
          <w:rPr>
            <w:rFonts w:ascii="仿宋" w:eastAsia="仿宋" w:hAnsi="仿宋" w:cs="仿宋" w:hint="eastAsia"/>
            <w:lang w:eastAsia="zh-CN"/>
          </w:rPr>
          <w:t>(二)、防火防爆总图布置措施</w:t>
        </w:r>
        <w:r>
          <w:tab/>
        </w:r>
        <w:r>
          <w:fldChar w:fldCharType="begin"/>
        </w:r>
        <w:r>
          <w:instrText xml:space="preserve"> PAGEREF _Toc10920 \h </w:instrText>
        </w:r>
        <w:r>
          <w:fldChar w:fldCharType="separate"/>
        </w:r>
        <w:r>
          <w:t>32</w:t>
        </w:r>
        <w:r>
          <w:fldChar w:fldCharType="end"/>
        </w:r>
      </w:hyperlink>
    </w:p>
    <w:p>
      <w:pPr>
        <w:pStyle w:val="TOC2"/>
        <w:tabs>
          <w:tab w:val="right" w:leader="dot" w:pos="8306"/>
        </w:tabs>
      </w:pPr>
      <w:hyperlink w:anchor="_Toc12864" w:history="1">
        <w:r>
          <w:rPr>
            <w:rFonts w:ascii="仿宋" w:eastAsia="仿宋" w:hAnsi="仿宋" w:cs="仿宋" w:hint="eastAsia"/>
            <w:lang w:eastAsia="zh-CN"/>
          </w:rPr>
          <w:t>(三)、自然灾害防范措施</w:t>
        </w:r>
        <w:r>
          <w:tab/>
        </w:r>
        <w:r>
          <w:fldChar w:fldCharType="begin"/>
        </w:r>
        <w:r>
          <w:instrText xml:space="preserve"> PAGEREF _Toc12864 \h </w:instrText>
        </w:r>
        <w:r>
          <w:fldChar w:fldCharType="separate"/>
        </w:r>
        <w:r>
          <w:t>33</w:t>
        </w:r>
        <w:r>
          <w:fldChar w:fldCharType="end"/>
        </w:r>
      </w:hyperlink>
    </w:p>
    <w:p>
      <w:pPr>
        <w:pStyle w:val="TOC2"/>
        <w:tabs>
          <w:tab w:val="right" w:leader="dot" w:pos="8306"/>
        </w:tabs>
      </w:pPr>
      <w:hyperlink w:anchor="_Toc27473" w:history="1">
        <w:r>
          <w:rPr>
            <w:rFonts w:ascii="仿宋" w:eastAsia="仿宋" w:hAnsi="仿宋" w:cs="仿宋" w:hint="eastAsia"/>
            <w:lang w:eastAsia="zh-CN"/>
          </w:rPr>
          <w:t>(四)、安全色及安全标志使用要求</w:t>
        </w:r>
        <w:r>
          <w:tab/>
        </w:r>
        <w:r>
          <w:fldChar w:fldCharType="begin"/>
        </w:r>
        <w:r>
          <w:instrText xml:space="preserve"> PAGEREF _Toc27473 \h </w:instrText>
        </w:r>
        <w:r>
          <w:fldChar w:fldCharType="separate"/>
        </w:r>
        <w:r>
          <w:t>34</w:t>
        </w:r>
        <w:r>
          <w:fldChar w:fldCharType="end"/>
        </w:r>
      </w:hyperlink>
    </w:p>
    <w:p>
      <w:pPr>
        <w:pStyle w:val="TOC2"/>
        <w:tabs>
          <w:tab w:val="right" w:leader="dot" w:pos="8306"/>
        </w:tabs>
      </w:pPr>
      <w:hyperlink w:anchor="_Toc5121" w:history="1">
        <w:r>
          <w:rPr>
            <w:rFonts w:ascii="仿宋" w:eastAsia="仿宋" w:hAnsi="仿宋" w:cs="仿宋" w:hint="eastAsia"/>
            <w:lang w:eastAsia="zh-CN"/>
          </w:rPr>
          <w:t>(五)、防尘防毒措施</w:t>
        </w:r>
        <w:r>
          <w:tab/>
        </w:r>
        <w:r>
          <w:fldChar w:fldCharType="begin"/>
        </w:r>
        <w:r>
          <w:instrText xml:space="preserve"> PAGEREF _Toc5121 \h </w:instrText>
        </w:r>
        <w:r>
          <w:fldChar w:fldCharType="separate"/>
        </w:r>
        <w:r>
          <w:t>35</w:t>
        </w:r>
        <w:r>
          <w:fldChar w:fldCharType="end"/>
        </w:r>
      </w:hyperlink>
    </w:p>
    <w:p>
      <w:pPr>
        <w:pStyle w:val="TOC2"/>
        <w:tabs>
          <w:tab w:val="right" w:leader="dot" w:pos="8306"/>
        </w:tabs>
      </w:pPr>
      <w:hyperlink w:anchor="_Toc5114" w:history="1">
        <w:r>
          <w:rPr>
            <w:rFonts w:ascii="仿宋" w:eastAsia="仿宋" w:hAnsi="仿宋" w:cs="仿宋" w:hint="eastAsia"/>
            <w:lang w:eastAsia="zh-CN"/>
          </w:rPr>
          <w:t>(六)、防静电、触电防护及防雷措施</w:t>
        </w:r>
        <w:r>
          <w:tab/>
        </w:r>
        <w:r>
          <w:fldChar w:fldCharType="begin"/>
        </w:r>
        <w:r>
          <w:instrText xml:space="preserve"> PAGEREF _Toc5114 \h </w:instrText>
        </w:r>
        <w:r>
          <w:fldChar w:fldCharType="separate"/>
        </w:r>
        <w:r>
          <w:t>36</w:t>
        </w:r>
        <w:r>
          <w:fldChar w:fldCharType="end"/>
        </w:r>
      </w:hyperlink>
    </w:p>
    <w:p>
      <w:pPr>
        <w:pStyle w:val="TOC2"/>
        <w:tabs>
          <w:tab w:val="right" w:leader="dot" w:pos="8306"/>
        </w:tabs>
      </w:pPr>
      <w:hyperlink w:anchor="_Toc1246" w:history="1">
        <w:r>
          <w:rPr>
            <w:rFonts w:ascii="仿宋" w:eastAsia="仿宋" w:hAnsi="仿宋" w:cs="仿宋" w:hint="eastAsia"/>
            <w:lang w:eastAsia="zh-CN"/>
          </w:rPr>
          <w:t>(七)、机械设备安全保障措施</w:t>
        </w:r>
        <w:r>
          <w:tab/>
        </w:r>
        <w:r>
          <w:fldChar w:fldCharType="begin"/>
        </w:r>
        <w:r>
          <w:instrText xml:space="preserve"> PAGEREF _Toc1246 \h </w:instrText>
        </w:r>
        <w:r>
          <w:fldChar w:fldCharType="separate"/>
        </w:r>
        <w:r>
          <w:t>37</w:t>
        </w:r>
        <w:r>
          <w:fldChar w:fldCharType="end"/>
        </w:r>
      </w:hyperlink>
    </w:p>
    <w:p>
      <w:pPr>
        <w:pStyle w:val="TOC1"/>
        <w:tabs>
          <w:tab w:val="right" w:leader="dot" w:pos="8306"/>
        </w:tabs>
      </w:pPr>
      <w:hyperlink w:anchor="_Toc757" w:history="1">
        <w:r>
          <w:rPr>
            <w:rFonts w:ascii="仿宋" w:eastAsia="仿宋" w:hAnsi="仿宋" w:cs="仿宋" w:hint="eastAsia"/>
            <w:lang w:eastAsia="zh-CN"/>
          </w:rPr>
          <w:t>九、PCB精密定位材料项目人力资源培养与发展</w:t>
        </w:r>
        <w:r>
          <w:tab/>
        </w:r>
        <w:r>
          <w:fldChar w:fldCharType="begin"/>
        </w:r>
        <w:r>
          <w:instrText xml:space="preserve"> PAGEREF _Toc757 \h </w:instrText>
        </w:r>
        <w:r>
          <w:fldChar w:fldCharType="separate"/>
        </w:r>
        <w:r>
          <w:t>39</w:t>
        </w:r>
        <w:r>
          <w:fldChar w:fldCharType="end"/>
        </w:r>
      </w:hyperlink>
    </w:p>
    <w:p>
      <w:pPr>
        <w:pStyle w:val="TOC2"/>
        <w:tabs>
          <w:tab w:val="right" w:leader="dot" w:pos="8306"/>
        </w:tabs>
      </w:pPr>
      <w:hyperlink w:anchor="_Toc27866" w:history="1">
        <w:r>
          <w:rPr>
            <w:rFonts w:ascii="仿宋" w:eastAsia="仿宋" w:hAnsi="仿宋" w:cs="仿宋" w:hint="eastAsia"/>
            <w:lang w:eastAsia="zh-CN"/>
          </w:rPr>
          <w:t>(一)、人才需求与规划</w:t>
        </w:r>
        <w:r>
          <w:tab/>
        </w:r>
        <w:r>
          <w:fldChar w:fldCharType="begin"/>
        </w:r>
        <w:r>
          <w:instrText xml:space="preserve"> PAGEREF _Toc27866 \h </w:instrText>
        </w:r>
        <w:r>
          <w:fldChar w:fldCharType="separate"/>
        </w:r>
        <w:r>
          <w:t>39</w:t>
        </w:r>
        <w:r>
          <w:fldChar w:fldCharType="end"/>
        </w:r>
      </w:hyperlink>
    </w:p>
    <w:p>
      <w:pPr>
        <w:pStyle w:val="TOC2"/>
        <w:tabs>
          <w:tab w:val="right" w:leader="dot" w:pos="8306"/>
        </w:tabs>
      </w:pPr>
      <w:hyperlink w:anchor="_Toc16229" w:history="1">
        <w:r>
          <w:rPr>
            <w:rFonts w:ascii="仿宋" w:eastAsia="仿宋" w:hAnsi="仿宋" w:cs="仿宋" w:hint="eastAsia"/>
            <w:lang w:eastAsia="zh-CN"/>
          </w:rPr>
          <w:t>(二)、培训与发展计划</w:t>
        </w:r>
        <w:r>
          <w:tab/>
        </w:r>
        <w:r>
          <w:fldChar w:fldCharType="begin"/>
        </w:r>
        <w:r>
          <w:instrText xml:space="preserve"> PAGEREF _Toc16229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54" w:history="1">
        <w:r>
          <w:rPr>
            <w:rFonts w:ascii="仿宋" w:eastAsia="仿宋" w:hAnsi="仿宋" w:cs="仿宋" w:hint="eastAsia"/>
            <w:lang w:eastAsia="zh-CN"/>
          </w:rPr>
          <w:t>十、PCB精密定位材料项目经营效益</w:t>
        </w:r>
        <w:r>
          <w:tab/>
        </w:r>
        <w:r>
          <w:fldChar w:fldCharType="begin"/>
        </w:r>
        <w:r>
          <w:instrText xml:space="preserve"> PAGEREF _Toc8454 \h </w:instrText>
        </w:r>
        <w:r>
          <w:fldChar w:fldCharType="separate"/>
        </w:r>
        <w:r>
          <w:t>40</w:t>
        </w:r>
        <w:r>
          <w:fldChar w:fldCharType="end"/>
        </w:r>
      </w:hyperlink>
    </w:p>
    <w:p>
      <w:pPr>
        <w:pStyle w:val="TOC2"/>
        <w:tabs>
          <w:tab w:val="right" w:leader="dot" w:pos="8306"/>
        </w:tabs>
      </w:pPr>
      <w:hyperlink w:anchor="_Toc4744" w:history="1">
        <w:r>
          <w:rPr>
            <w:rFonts w:ascii="仿宋" w:eastAsia="仿宋" w:hAnsi="仿宋" w:cs="仿宋" w:hint="eastAsia"/>
            <w:lang w:eastAsia="zh-CN"/>
          </w:rPr>
          <w:t>(一)、经济评价财务测算</w:t>
        </w:r>
        <w:r>
          <w:tab/>
        </w:r>
        <w:r>
          <w:fldChar w:fldCharType="begin"/>
        </w:r>
        <w:r>
          <w:instrText xml:space="preserve"> PAGEREF _Toc4744 \h </w:instrText>
        </w:r>
        <w:r>
          <w:fldChar w:fldCharType="separate"/>
        </w:r>
        <w:r>
          <w:t>40</w:t>
        </w:r>
        <w:r>
          <w:fldChar w:fldCharType="end"/>
        </w:r>
      </w:hyperlink>
    </w:p>
    <w:p>
      <w:pPr>
        <w:pStyle w:val="TOC2"/>
        <w:tabs>
          <w:tab w:val="right" w:leader="dot" w:pos="8306"/>
        </w:tabs>
      </w:pPr>
      <w:hyperlink w:anchor="_Toc21564" w:history="1">
        <w:r>
          <w:rPr>
            <w:rFonts w:ascii="仿宋" w:eastAsia="仿宋" w:hAnsi="仿宋" w:cs="仿宋" w:hint="eastAsia"/>
            <w:lang w:eastAsia="zh-CN"/>
          </w:rPr>
          <w:t>(二)、PCB精密定位材料项目盈利能力分析</w:t>
        </w:r>
        <w:r>
          <w:tab/>
        </w:r>
        <w:r>
          <w:fldChar w:fldCharType="begin"/>
        </w:r>
        <w:r>
          <w:instrText xml:space="preserve"> PAGEREF _Toc21564 \h </w:instrText>
        </w:r>
        <w:r>
          <w:fldChar w:fldCharType="separate"/>
        </w:r>
        <w:r>
          <w:t>41</w:t>
        </w:r>
        <w:r>
          <w:fldChar w:fldCharType="end"/>
        </w:r>
      </w:hyperlink>
    </w:p>
    <w:p>
      <w:pPr>
        <w:pStyle w:val="TOC1"/>
        <w:tabs>
          <w:tab w:val="right" w:leader="dot" w:pos="8306"/>
        </w:tabs>
      </w:pPr>
      <w:hyperlink w:anchor="_Toc39" w:history="1">
        <w:r>
          <w:rPr>
            <w:rFonts w:ascii="仿宋" w:eastAsia="仿宋" w:hAnsi="仿宋" w:cs="仿宋" w:hint="eastAsia"/>
            <w:lang w:eastAsia="zh-CN"/>
          </w:rPr>
          <w:t>十一、PCB精密定位材料项目技术管理</w:t>
        </w:r>
        <w:r>
          <w:tab/>
        </w:r>
        <w:r>
          <w:fldChar w:fldCharType="begin"/>
        </w:r>
        <w:r>
          <w:instrText xml:space="preserve"> PAGEREF _Toc39 \h </w:instrText>
        </w:r>
        <w:r>
          <w:fldChar w:fldCharType="separate"/>
        </w:r>
        <w:r>
          <w:t>42</w:t>
        </w:r>
        <w:r>
          <w:fldChar w:fldCharType="end"/>
        </w:r>
      </w:hyperlink>
    </w:p>
    <w:p>
      <w:pPr>
        <w:pStyle w:val="TOC2"/>
        <w:tabs>
          <w:tab w:val="right" w:leader="dot" w:pos="8306"/>
        </w:tabs>
      </w:pPr>
      <w:hyperlink w:anchor="_Toc20040" w:history="1">
        <w:r>
          <w:rPr>
            <w:rFonts w:ascii="仿宋" w:eastAsia="仿宋" w:hAnsi="仿宋" w:cs="仿宋" w:hint="eastAsia"/>
            <w:lang w:eastAsia="zh-CN"/>
          </w:rPr>
          <w:t>(一)、技术方案选用方向</w:t>
        </w:r>
        <w:r>
          <w:tab/>
        </w:r>
        <w:r>
          <w:fldChar w:fldCharType="begin"/>
        </w:r>
        <w:r>
          <w:instrText xml:space="preserve"> PAGEREF _Toc20040 \h </w:instrText>
        </w:r>
        <w:r>
          <w:fldChar w:fldCharType="separate"/>
        </w:r>
        <w:r>
          <w:t>42</w:t>
        </w:r>
        <w:r>
          <w:fldChar w:fldCharType="end"/>
        </w:r>
      </w:hyperlink>
    </w:p>
    <w:p>
      <w:pPr>
        <w:pStyle w:val="TOC2"/>
        <w:tabs>
          <w:tab w:val="right" w:leader="dot" w:pos="8306"/>
        </w:tabs>
      </w:pPr>
      <w:hyperlink w:anchor="_Toc16237" w:history="1">
        <w:r>
          <w:rPr>
            <w:rFonts w:ascii="仿宋" w:eastAsia="仿宋" w:hAnsi="仿宋" w:cs="仿宋" w:hint="eastAsia"/>
            <w:lang w:eastAsia="zh-CN"/>
          </w:rPr>
          <w:t>(二)、工艺技术方案选用原则</w:t>
        </w:r>
        <w:r>
          <w:tab/>
        </w:r>
        <w:r>
          <w:fldChar w:fldCharType="begin"/>
        </w:r>
        <w:r>
          <w:instrText xml:space="preserve"> PAGEREF _Toc16237 \h </w:instrText>
        </w:r>
        <w:r>
          <w:fldChar w:fldCharType="separate"/>
        </w:r>
        <w:r>
          <w:t>44</w:t>
        </w:r>
        <w:r>
          <w:fldChar w:fldCharType="end"/>
        </w:r>
      </w:hyperlink>
    </w:p>
    <w:p>
      <w:pPr>
        <w:pStyle w:val="TOC2"/>
        <w:tabs>
          <w:tab w:val="right" w:leader="dot" w:pos="8306"/>
        </w:tabs>
      </w:pPr>
      <w:hyperlink w:anchor="_Toc9685" w:history="1">
        <w:r>
          <w:rPr>
            <w:rFonts w:ascii="仿宋" w:eastAsia="仿宋" w:hAnsi="仿宋" w:cs="仿宋" w:hint="eastAsia"/>
            <w:lang w:eastAsia="zh-CN"/>
          </w:rPr>
          <w:t>(三)、工艺技术方案要求</w:t>
        </w:r>
        <w:r>
          <w:tab/>
        </w:r>
        <w:r>
          <w:fldChar w:fldCharType="begin"/>
        </w:r>
        <w:r>
          <w:instrText xml:space="preserve"> PAGEREF _Toc9685 \h </w:instrText>
        </w:r>
        <w:r>
          <w:fldChar w:fldCharType="separate"/>
        </w:r>
        <w:r>
          <w:t>46</w:t>
        </w:r>
        <w:r>
          <w:fldChar w:fldCharType="end"/>
        </w:r>
      </w:hyperlink>
    </w:p>
    <w:p>
      <w:pPr>
        <w:pStyle w:val="TOC1"/>
        <w:tabs>
          <w:tab w:val="right" w:leader="dot" w:pos="8306"/>
        </w:tabs>
      </w:pPr>
      <w:hyperlink w:anchor="_Toc8135" w:history="1">
        <w:r>
          <w:rPr>
            <w:rFonts w:ascii="仿宋" w:eastAsia="仿宋" w:hAnsi="仿宋" w:cs="仿宋" w:hint="eastAsia"/>
            <w:lang w:eastAsia="zh-CN"/>
          </w:rPr>
          <w:t>十二、PCB精密定位材料项目人力资源管理</w:t>
        </w:r>
        <w:r>
          <w:tab/>
        </w:r>
        <w:r>
          <w:fldChar w:fldCharType="begin"/>
        </w:r>
        <w:r>
          <w:instrText xml:space="preserve"> PAGEREF _Toc8135 \h </w:instrText>
        </w:r>
        <w:r>
          <w:fldChar w:fldCharType="separate"/>
        </w:r>
        <w:r>
          <w:t>48</w:t>
        </w:r>
        <w:r>
          <w:fldChar w:fldCharType="end"/>
        </w:r>
      </w:hyperlink>
    </w:p>
    <w:p>
      <w:pPr>
        <w:pStyle w:val="TOC2"/>
        <w:tabs>
          <w:tab w:val="right" w:leader="dot" w:pos="8306"/>
        </w:tabs>
      </w:pPr>
      <w:hyperlink w:anchor="_Toc23136" w:history="1">
        <w:r>
          <w:rPr>
            <w:rFonts w:ascii="仿宋" w:eastAsia="仿宋" w:hAnsi="仿宋" w:cs="仿宋" w:hint="eastAsia"/>
            <w:lang w:eastAsia="zh-CN"/>
          </w:rPr>
          <w:t>(一)、建立健全的预算管理制度</w:t>
        </w:r>
        <w:r>
          <w:tab/>
        </w:r>
        <w:r>
          <w:fldChar w:fldCharType="begin"/>
        </w:r>
        <w:r>
          <w:instrText xml:space="preserve"> PAGEREF _Toc23136 \h </w:instrText>
        </w:r>
        <w:r>
          <w:fldChar w:fldCharType="separate"/>
        </w:r>
        <w:r>
          <w:t>48</w:t>
        </w:r>
        <w:r>
          <w:fldChar w:fldCharType="end"/>
        </w:r>
      </w:hyperlink>
    </w:p>
    <w:p>
      <w:pPr>
        <w:pStyle w:val="TOC2"/>
        <w:tabs>
          <w:tab w:val="right" w:leader="dot" w:pos="8306"/>
        </w:tabs>
      </w:pPr>
      <w:hyperlink w:anchor="_Toc24954" w:history="1">
        <w:r>
          <w:rPr>
            <w:rFonts w:ascii="仿宋" w:eastAsia="仿宋" w:hAnsi="仿宋" w:cs="仿宋" w:hint="eastAsia"/>
            <w:lang w:eastAsia="zh-CN"/>
          </w:rPr>
          <w:t>(二)、加强资金流动监控</w:t>
        </w:r>
        <w:r>
          <w:tab/>
        </w:r>
        <w:r>
          <w:fldChar w:fldCharType="begin"/>
        </w:r>
        <w:r>
          <w:instrText xml:space="preserve"> PAGEREF _Toc24954 \h </w:instrText>
        </w:r>
        <w:r>
          <w:fldChar w:fldCharType="separate"/>
        </w:r>
        <w:r>
          <w:t>50</w:t>
        </w:r>
        <w:r>
          <w:fldChar w:fldCharType="end"/>
        </w:r>
      </w:hyperlink>
    </w:p>
    <w:p>
      <w:pPr>
        <w:pStyle w:val="TOC2"/>
        <w:tabs>
          <w:tab w:val="right" w:leader="dot" w:pos="8306"/>
        </w:tabs>
      </w:pPr>
      <w:hyperlink w:anchor="_Toc22251" w:history="1">
        <w:r>
          <w:rPr>
            <w:rFonts w:ascii="仿宋" w:eastAsia="仿宋" w:hAnsi="仿宋" w:cs="仿宋" w:hint="eastAsia"/>
            <w:lang w:eastAsia="zh-CN"/>
          </w:rPr>
          <w:t>(三)、制定完善的风险控制机制</w:t>
        </w:r>
        <w:r>
          <w:tab/>
        </w:r>
        <w:r>
          <w:fldChar w:fldCharType="begin"/>
        </w:r>
        <w:r>
          <w:instrText xml:space="preserve"> PAGEREF _Toc22251 \h </w:instrText>
        </w:r>
        <w:r>
          <w:fldChar w:fldCharType="separate"/>
        </w:r>
        <w:r>
          <w:t>51</w:t>
        </w:r>
        <w:r>
          <w:fldChar w:fldCharType="end"/>
        </w:r>
      </w:hyperlink>
    </w:p>
    <w:p>
      <w:pPr>
        <w:pStyle w:val="TOC2"/>
        <w:tabs>
          <w:tab w:val="right" w:leader="dot" w:pos="8306"/>
        </w:tabs>
      </w:pPr>
      <w:hyperlink w:anchor="_Toc2054" w:history="1">
        <w:r>
          <w:rPr>
            <w:rFonts w:ascii="仿宋" w:eastAsia="仿宋" w:hAnsi="仿宋" w:cs="仿宋" w:hint="eastAsia"/>
            <w:lang w:eastAsia="zh-CN"/>
          </w:rPr>
          <w:t>(四)、优化成本管理</w:t>
        </w:r>
        <w:r>
          <w:tab/>
        </w:r>
        <w:r>
          <w:fldChar w:fldCharType="begin"/>
        </w:r>
        <w:r>
          <w:instrText xml:space="preserve"> PAGEREF _Toc2054 \h </w:instrText>
        </w:r>
        <w:r>
          <w:fldChar w:fldCharType="separate"/>
        </w:r>
        <w:r>
          <w:t>53</w:t>
        </w:r>
        <w:r>
          <w:fldChar w:fldCharType="end"/>
        </w:r>
      </w:hyperlink>
    </w:p>
    <w:p>
      <w:pPr>
        <w:pStyle w:val="TOC1"/>
        <w:tabs>
          <w:tab w:val="right" w:leader="dot" w:pos="8306"/>
        </w:tabs>
      </w:pPr>
      <w:hyperlink w:anchor="_Toc27485" w:history="1">
        <w:r>
          <w:rPr>
            <w:rFonts w:ascii="仿宋" w:eastAsia="仿宋" w:hAnsi="仿宋" w:cs="仿宋" w:hint="eastAsia"/>
            <w:lang w:eastAsia="zh-CN"/>
          </w:rPr>
          <w:t>十三、质量管理体系</w:t>
        </w:r>
        <w:r>
          <w:tab/>
        </w:r>
        <w:r>
          <w:fldChar w:fldCharType="begin"/>
        </w:r>
        <w:r>
          <w:instrText xml:space="preserve"> PAGEREF _Toc27485 \h </w:instrText>
        </w:r>
        <w:r>
          <w:fldChar w:fldCharType="separate"/>
        </w:r>
        <w:r>
          <w:t>54</w:t>
        </w:r>
        <w:r>
          <w:fldChar w:fldCharType="end"/>
        </w:r>
      </w:hyperlink>
    </w:p>
    <w:p>
      <w:pPr>
        <w:pStyle w:val="TOC2"/>
        <w:tabs>
          <w:tab w:val="right" w:leader="dot" w:pos="8306"/>
        </w:tabs>
      </w:pPr>
      <w:hyperlink w:anchor="_Toc7319" w:history="1">
        <w:r>
          <w:rPr>
            <w:rFonts w:ascii="仿宋" w:eastAsia="仿宋" w:hAnsi="仿宋" w:cs="仿宋" w:hint="eastAsia"/>
            <w:lang w:eastAsia="zh-CN"/>
          </w:rPr>
          <w:t>(一)、质量目标与方针</w:t>
        </w:r>
        <w:r>
          <w:tab/>
        </w:r>
        <w:r>
          <w:fldChar w:fldCharType="begin"/>
        </w:r>
        <w:r>
          <w:instrText xml:space="preserve"> PAGEREF _Toc7319 \h </w:instrText>
        </w:r>
        <w:r>
          <w:fldChar w:fldCharType="separate"/>
        </w:r>
        <w:r>
          <w:t>54</w:t>
        </w:r>
        <w:r>
          <w:fldChar w:fldCharType="end"/>
        </w:r>
      </w:hyperlink>
    </w:p>
    <w:p>
      <w:pPr>
        <w:pStyle w:val="TOC2"/>
        <w:tabs>
          <w:tab w:val="right" w:leader="dot" w:pos="8306"/>
        </w:tabs>
      </w:pPr>
      <w:hyperlink w:anchor="_Toc31135" w:history="1">
        <w:r>
          <w:rPr>
            <w:rFonts w:ascii="仿宋" w:eastAsia="仿宋" w:hAnsi="仿宋" w:cs="仿宋" w:hint="eastAsia"/>
            <w:lang w:eastAsia="zh-CN"/>
          </w:rPr>
          <w:t>(二)、质量管理责任</w:t>
        </w:r>
        <w:r>
          <w:tab/>
        </w:r>
        <w:r>
          <w:fldChar w:fldCharType="begin"/>
        </w:r>
        <w:r>
          <w:instrText xml:space="preserve"> PAGEREF _Toc31135 \h </w:instrText>
        </w:r>
        <w:r>
          <w:fldChar w:fldCharType="separate"/>
        </w:r>
        <w:r>
          <w:t>55</w:t>
        </w:r>
        <w:r>
          <w:fldChar w:fldCharType="end"/>
        </w:r>
      </w:hyperlink>
    </w:p>
    <w:p>
      <w:pPr>
        <w:pStyle w:val="TOC2"/>
        <w:tabs>
          <w:tab w:val="right" w:leader="dot" w:pos="8306"/>
        </w:tabs>
      </w:pPr>
      <w:hyperlink w:anchor="_Toc18707" w:history="1">
        <w:r>
          <w:rPr>
            <w:rFonts w:ascii="仿宋" w:eastAsia="仿宋" w:hAnsi="仿宋" w:cs="仿宋" w:hint="eastAsia"/>
            <w:lang w:eastAsia="zh-CN"/>
          </w:rPr>
          <w:t>(三)、质量管理体系文件</w:t>
        </w:r>
        <w:r>
          <w:tab/>
        </w:r>
        <w:r>
          <w:fldChar w:fldCharType="begin"/>
        </w:r>
        <w:r>
          <w:instrText xml:space="preserve"> PAGEREF _Toc18707 \h </w:instrText>
        </w:r>
        <w:r>
          <w:fldChar w:fldCharType="separate"/>
        </w:r>
        <w:r>
          <w:t>56</w:t>
        </w:r>
        <w:r>
          <w:fldChar w:fldCharType="end"/>
        </w:r>
      </w:hyperlink>
    </w:p>
    <w:p>
      <w:pPr>
        <w:pStyle w:val="TOC2"/>
        <w:tabs>
          <w:tab w:val="right" w:leader="dot" w:pos="8306"/>
        </w:tabs>
      </w:pPr>
      <w:hyperlink w:anchor="_Toc15618" w:history="1">
        <w:r>
          <w:rPr>
            <w:rFonts w:ascii="仿宋" w:eastAsia="仿宋" w:hAnsi="仿宋" w:cs="仿宋" w:hint="eastAsia"/>
            <w:lang w:eastAsia="zh-CN"/>
          </w:rPr>
          <w:t>(四)、质量培训与教育</w:t>
        </w:r>
        <w:r>
          <w:tab/>
        </w:r>
        <w:r>
          <w:fldChar w:fldCharType="begin"/>
        </w:r>
        <w:r>
          <w:instrText xml:space="preserve"> PAGEREF _Toc15618 \h </w:instrText>
        </w:r>
        <w:r>
          <w:fldChar w:fldCharType="separate"/>
        </w:r>
        <w:r>
          <w:t>59</w:t>
        </w:r>
        <w:r>
          <w:fldChar w:fldCharType="end"/>
        </w:r>
      </w:hyperlink>
    </w:p>
    <w:p>
      <w:pPr>
        <w:pStyle w:val="TOC2"/>
        <w:tabs>
          <w:tab w:val="right" w:leader="dot" w:pos="8306"/>
        </w:tabs>
      </w:pPr>
      <w:hyperlink w:anchor="_Toc14471" w:history="1">
        <w:r>
          <w:rPr>
            <w:rFonts w:ascii="仿宋" w:eastAsia="仿宋" w:hAnsi="仿宋" w:cs="仿宋" w:hint="eastAsia"/>
            <w:lang w:eastAsia="zh-CN"/>
          </w:rPr>
          <w:t>(五)、质量审核与评价</w:t>
        </w:r>
        <w:r>
          <w:tab/>
        </w:r>
        <w:r>
          <w:fldChar w:fldCharType="begin"/>
        </w:r>
        <w:r>
          <w:instrText xml:space="preserve"> PAGEREF _Toc14471 \h </w:instrText>
        </w:r>
        <w:r>
          <w:fldChar w:fldCharType="separate"/>
        </w:r>
        <w:r>
          <w:t>60</w:t>
        </w:r>
        <w:r>
          <w:fldChar w:fldCharType="end"/>
        </w:r>
      </w:hyperlink>
    </w:p>
    <w:p>
      <w:pPr>
        <w:pStyle w:val="TOC2"/>
        <w:tabs>
          <w:tab w:val="right" w:leader="dot" w:pos="8306"/>
        </w:tabs>
      </w:pPr>
      <w:hyperlink w:anchor="_Toc1391" w:history="1">
        <w:r>
          <w:rPr>
            <w:rFonts w:ascii="仿宋" w:eastAsia="仿宋" w:hAnsi="仿宋" w:cs="仿宋" w:hint="eastAsia"/>
            <w:lang w:eastAsia="zh-CN"/>
          </w:rPr>
          <w:t>(六)、不符合与纠正措施</w:t>
        </w:r>
        <w:r>
          <w:tab/>
        </w:r>
        <w:r>
          <w:fldChar w:fldCharType="begin"/>
        </w:r>
        <w:r>
          <w:instrText xml:space="preserve"> PAGEREF _Toc1391 \h </w:instrText>
        </w:r>
        <w:r>
          <w:fldChar w:fldCharType="separate"/>
        </w:r>
        <w:r>
          <w:t>61</w:t>
        </w:r>
        <w:r>
          <w:fldChar w:fldCharType="end"/>
        </w:r>
      </w:hyperlink>
    </w:p>
    <w:p>
      <w:pPr>
        <w:pStyle w:val="TOC1"/>
        <w:tabs>
          <w:tab w:val="right" w:leader="dot" w:pos="8306"/>
        </w:tabs>
      </w:pPr>
      <w:hyperlink w:anchor="_Toc20478" w:history="1">
        <w:r>
          <w:rPr>
            <w:rFonts w:ascii="仿宋" w:eastAsia="仿宋" w:hAnsi="仿宋" w:cs="仿宋" w:hint="eastAsia"/>
            <w:lang w:eastAsia="zh-CN"/>
          </w:rPr>
          <w:t>十四、供应链管理</w:t>
        </w:r>
        <w:r>
          <w:tab/>
        </w:r>
        <w:r>
          <w:fldChar w:fldCharType="begin"/>
        </w:r>
        <w:r>
          <w:instrText xml:space="preserve"> PAGEREF _Toc20478 \h </w:instrText>
        </w:r>
        <w:r>
          <w:fldChar w:fldCharType="separate"/>
        </w:r>
        <w:r>
          <w:t>62</w:t>
        </w:r>
        <w:r>
          <w:fldChar w:fldCharType="end"/>
        </w:r>
      </w:hyperlink>
    </w:p>
    <w:p>
      <w:pPr>
        <w:pStyle w:val="TOC2"/>
        <w:tabs>
          <w:tab w:val="right" w:leader="dot" w:pos="8306"/>
        </w:tabs>
      </w:pPr>
      <w:hyperlink w:anchor="_Toc19820" w:history="1">
        <w:r>
          <w:rPr>
            <w:rFonts w:ascii="仿宋" w:eastAsia="仿宋" w:hAnsi="仿宋" w:cs="仿宋" w:hint="eastAsia"/>
            <w:lang w:eastAsia="zh-CN"/>
          </w:rPr>
          <w:t>(一)、供应链战略规划</w:t>
        </w:r>
        <w:r>
          <w:tab/>
        </w:r>
        <w:r>
          <w:fldChar w:fldCharType="begin"/>
        </w:r>
        <w:r>
          <w:instrText xml:space="preserve"> PAGEREF _Toc19820 \h </w:instrText>
        </w:r>
        <w:r>
          <w:fldChar w:fldCharType="separate"/>
        </w:r>
        <w:r>
          <w:t>62</w:t>
        </w:r>
        <w:r>
          <w:fldChar w:fldCharType="end"/>
        </w:r>
      </w:hyperlink>
    </w:p>
    <w:p>
      <w:pPr>
        <w:pStyle w:val="TOC2"/>
        <w:tabs>
          <w:tab w:val="right" w:leader="dot" w:pos="8306"/>
        </w:tabs>
      </w:pPr>
      <w:hyperlink w:anchor="_Toc11013" w:history="1">
        <w:r>
          <w:rPr>
            <w:rFonts w:ascii="仿宋" w:eastAsia="仿宋" w:hAnsi="仿宋" w:cs="仿宋" w:hint="eastAsia"/>
            <w:lang w:eastAsia="zh-CN"/>
          </w:rPr>
          <w:t>(二)、供应商选择与合作</w:t>
        </w:r>
        <w:r>
          <w:tab/>
        </w:r>
        <w:r>
          <w:fldChar w:fldCharType="begin"/>
        </w:r>
        <w:r>
          <w:instrText xml:space="preserve"> PAGEREF _Toc11013 \h </w:instrText>
        </w:r>
        <w:r>
          <w:fldChar w:fldCharType="separate"/>
        </w:r>
        <w:r>
          <w:t>64</w:t>
        </w:r>
        <w:r>
          <w:fldChar w:fldCharType="end"/>
        </w:r>
      </w:hyperlink>
    </w:p>
    <w:p>
      <w:pPr>
        <w:pStyle w:val="TOC2"/>
        <w:tabs>
          <w:tab w:val="right" w:leader="dot" w:pos="8306"/>
        </w:tabs>
      </w:pPr>
      <w:hyperlink w:anchor="_Toc2303" w:history="1">
        <w:r>
          <w:rPr>
            <w:rFonts w:ascii="仿宋" w:eastAsia="仿宋" w:hAnsi="仿宋" w:cs="仿宋" w:hint="eastAsia"/>
            <w:lang w:eastAsia="zh-CN"/>
          </w:rPr>
          <w:t>(三)、物流与库存管理</w:t>
        </w:r>
        <w:r>
          <w:tab/>
        </w:r>
        <w:r>
          <w:fldChar w:fldCharType="begin"/>
        </w:r>
        <w:r>
          <w:instrText xml:space="preserve"> PAGEREF _Toc2303 \h </w:instrText>
        </w:r>
        <w:r>
          <w:fldChar w:fldCharType="separate"/>
        </w:r>
        <w:r>
          <w:t>65</w:t>
        </w:r>
        <w:r>
          <w:fldChar w:fldCharType="end"/>
        </w:r>
      </w:hyperlink>
    </w:p>
    <w:p>
      <w:pPr>
        <w:pStyle w:val="TOC1"/>
        <w:tabs>
          <w:tab w:val="right" w:leader="dot" w:pos="8306"/>
        </w:tabs>
      </w:pPr>
      <w:hyperlink w:anchor="_Toc24943" w:history="1">
        <w:r>
          <w:rPr>
            <w:rFonts w:ascii="仿宋" w:eastAsia="仿宋" w:hAnsi="仿宋" w:cs="仿宋" w:hint="eastAsia"/>
            <w:lang w:eastAsia="zh-CN"/>
          </w:rPr>
          <w:t>十五、PCB精密定位材料项目变更管理</w:t>
        </w:r>
        <w:r>
          <w:tab/>
        </w:r>
        <w:r>
          <w:fldChar w:fldCharType="begin"/>
        </w:r>
        <w:r>
          <w:instrText xml:space="preserve"> PAGEREF _Toc24943 \h </w:instrText>
        </w:r>
        <w:r>
          <w:fldChar w:fldCharType="separate"/>
        </w:r>
        <w:r>
          <w:t>66</w:t>
        </w:r>
        <w:r>
          <w:fldChar w:fldCharType="end"/>
        </w:r>
      </w:hyperlink>
    </w:p>
    <w:p>
      <w:pPr>
        <w:pStyle w:val="TOC2"/>
        <w:tabs>
          <w:tab w:val="right" w:leader="dot" w:pos="8306"/>
        </w:tabs>
      </w:pPr>
      <w:hyperlink w:anchor="_Toc15605" w:history="1">
        <w:r>
          <w:rPr>
            <w:rFonts w:ascii="仿宋" w:eastAsia="仿宋" w:hAnsi="仿宋" w:cs="仿宋" w:hint="eastAsia"/>
            <w:lang w:eastAsia="zh-CN"/>
          </w:rPr>
          <w:t>(一)、变更申请与评估</w:t>
        </w:r>
        <w:r>
          <w:tab/>
        </w:r>
        <w:r>
          <w:fldChar w:fldCharType="begin"/>
        </w:r>
        <w:r>
          <w:instrText xml:space="preserve"> PAGEREF _Toc15605 \h </w:instrText>
        </w:r>
        <w:r>
          <w:fldChar w:fldCharType="separate"/>
        </w:r>
        <w:r>
          <w:t>66</w:t>
        </w:r>
        <w:r>
          <w:fldChar w:fldCharType="end"/>
        </w:r>
      </w:hyperlink>
    </w:p>
    <w:p>
      <w:pPr>
        <w:pStyle w:val="TOC2"/>
        <w:tabs>
          <w:tab w:val="right" w:leader="dot" w:pos="8306"/>
        </w:tabs>
      </w:pPr>
      <w:hyperlink w:anchor="_Toc2067" w:history="1">
        <w:r>
          <w:rPr>
            <w:rFonts w:ascii="仿宋" w:eastAsia="仿宋" w:hAnsi="仿宋" w:cs="仿宋" w:hint="eastAsia"/>
            <w:lang w:eastAsia="zh-CN"/>
          </w:rPr>
          <w:t>(二)、变更实施与控制</w:t>
        </w:r>
        <w:r>
          <w:tab/>
        </w:r>
        <w:r>
          <w:fldChar w:fldCharType="begin"/>
        </w:r>
        <w:r>
          <w:instrText xml:space="preserve"> PAGEREF _Toc2067 \h </w:instrText>
        </w:r>
        <w:r>
          <w:fldChar w:fldCharType="separate"/>
        </w:r>
        <w:r>
          <w:t>67</w:t>
        </w:r>
        <w:r>
          <w:fldChar w:fldCharType="end"/>
        </w:r>
      </w:hyperlink>
    </w:p>
    <w:p>
      <w:pPr>
        <w:pStyle w:val="TOC1"/>
        <w:tabs>
          <w:tab w:val="right" w:leader="dot" w:pos="8306"/>
        </w:tabs>
      </w:pPr>
      <w:hyperlink w:anchor="_Toc10521" w:history="1">
        <w:r>
          <w:rPr>
            <w:rFonts w:ascii="仿宋" w:eastAsia="仿宋" w:hAnsi="仿宋" w:cs="仿宋" w:hint="eastAsia"/>
            <w:lang w:eastAsia="zh-CN"/>
          </w:rPr>
          <w:t>十六、营销与推广策略</w:t>
        </w:r>
        <w:r>
          <w:tab/>
        </w:r>
        <w:r>
          <w:fldChar w:fldCharType="begin"/>
        </w:r>
        <w:r>
          <w:instrText xml:space="preserve"> PAGEREF _Toc10521 \h </w:instrText>
        </w:r>
        <w:r>
          <w:fldChar w:fldCharType="separate"/>
        </w:r>
        <w:r>
          <w:t>68</w:t>
        </w:r>
        <w:r>
          <w:fldChar w:fldCharType="end"/>
        </w:r>
      </w:hyperlink>
    </w:p>
    <w:p>
      <w:pPr>
        <w:pStyle w:val="TOC2"/>
        <w:tabs>
          <w:tab w:val="right" w:leader="dot" w:pos="8306"/>
        </w:tabs>
      </w:pPr>
      <w:hyperlink w:anchor="_Toc11416" w:history="1">
        <w:r>
          <w:rPr>
            <w:rFonts w:ascii="仿宋" w:eastAsia="仿宋" w:hAnsi="仿宋" w:cs="仿宋" w:hint="eastAsia"/>
            <w:lang w:eastAsia="zh-CN"/>
          </w:rPr>
          <w:t>(一)、产品/服务定位与特点</w:t>
        </w:r>
        <w:r>
          <w:tab/>
        </w:r>
        <w:r>
          <w:fldChar w:fldCharType="begin"/>
        </w:r>
        <w:r>
          <w:instrText xml:space="preserve"> PAGEREF _Toc11416 \h </w:instrText>
        </w:r>
        <w:r>
          <w:fldChar w:fldCharType="separate"/>
        </w:r>
        <w:r>
          <w:t>68</w:t>
        </w:r>
        <w:r>
          <w:fldChar w:fldCharType="end"/>
        </w:r>
      </w:hyperlink>
    </w:p>
    <w:p>
      <w:pPr>
        <w:pStyle w:val="TOC2"/>
        <w:tabs>
          <w:tab w:val="right" w:leader="dot" w:pos="8306"/>
        </w:tabs>
      </w:pPr>
      <w:hyperlink w:anchor="_Toc25945" w:history="1">
        <w:r>
          <w:rPr>
            <w:rFonts w:ascii="仿宋" w:eastAsia="仿宋" w:hAnsi="仿宋" w:cs="仿宋" w:hint="eastAsia"/>
            <w:lang w:eastAsia="zh-CN"/>
          </w:rPr>
          <w:t>(二)、市场定位与竞争分析</w:t>
        </w:r>
        <w:r>
          <w:tab/>
        </w:r>
        <w:r>
          <w:fldChar w:fldCharType="begin"/>
        </w:r>
        <w:r>
          <w:instrText xml:space="preserve"> PAGEREF _Toc25945 \h </w:instrText>
        </w:r>
        <w:r>
          <w:fldChar w:fldCharType="separate"/>
        </w:r>
        <w:r>
          <w:t>69</w:t>
        </w:r>
        <w:r>
          <w:fldChar w:fldCharType="end"/>
        </w:r>
      </w:hyperlink>
    </w:p>
    <w:p>
      <w:pPr>
        <w:pStyle w:val="TOC2"/>
        <w:tabs>
          <w:tab w:val="right" w:leader="dot" w:pos="8306"/>
        </w:tabs>
      </w:pPr>
      <w:hyperlink w:anchor="_Toc19599" w:history="1">
        <w:r>
          <w:rPr>
            <w:rFonts w:ascii="仿宋" w:eastAsia="仿宋" w:hAnsi="仿宋" w:cs="仿宋" w:hint="eastAsia"/>
            <w:lang w:eastAsia="zh-CN"/>
          </w:rPr>
          <w:t>(三)、营销渠道与策略</w:t>
        </w:r>
        <w:r>
          <w:tab/>
        </w:r>
        <w:r>
          <w:fldChar w:fldCharType="begin"/>
        </w:r>
        <w:r>
          <w:instrText xml:space="preserve"> PAGEREF _Toc19599 \h </w:instrText>
        </w:r>
        <w:r>
          <w:fldChar w:fldCharType="separate"/>
        </w:r>
        <w:r>
          <w:t>70</w:t>
        </w:r>
        <w:r>
          <w:fldChar w:fldCharType="end"/>
        </w:r>
      </w:hyperlink>
    </w:p>
    <w:p>
      <w:pPr>
        <w:pStyle w:val="TOC2"/>
        <w:tabs>
          <w:tab w:val="right" w:leader="dot" w:pos="8306"/>
        </w:tabs>
      </w:pPr>
      <w:hyperlink w:anchor="_Toc4338" w:history="1">
        <w:r>
          <w:rPr>
            <w:rFonts w:ascii="仿宋" w:eastAsia="仿宋" w:hAnsi="仿宋" w:cs="仿宋" w:hint="eastAsia"/>
            <w:lang w:eastAsia="zh-CN"/>
          </w:rPr>
          <w:t>(四)、推广与宣传活动</w:t>
        </w:r>
        <w:r>
          <w:tab/>
        </w:r>
        <w:r>
          <w:fldChar w:fldCharType="begin"/>
        </w:r>
        <w:r>
          <w:instrText xml:space="preserve"> PAGEREF _Toc4338 \h </w:instrText>
        </w:r>
        <w:r>
          <w:fldChar w:fldCharType="separate"/>
        </w:r>
        <w:r>
          <w:t>71</w:t>
        </w:r>
        <w:r>
          <w:fldChar w:fldCharType="end"/>
        </w:r>
      </w:hyperlink>
    </w:p>
    <w:p>
      <w:pPr>
        <w:pStyle w:val="TOC1"/>
        <w:tabs>
          <w:tab w:val="right" w:leader="dot" w:pos="8306"/>
        </w:tabs>
      </w:pPr>
      <w:hyperlink w:anchor="_Toc2664" w:history="1">
        <w:r>
          <w:rPr>
            <w:rFonts w:ascii="仿宋" w:eastAsia="仿宋" w:hAnsi="仿宋" w:cs="仿宋" w:hint="eastAsia"/>
            <w:lang w:eastAsia="zh-CN"/>
          </w:rPr>
          <w:t>十七、PCB精密定位材料项目治理与监督</w:t>
        </w:r>
        <w:r>
          <w:tab/>
        </w:r>
        <w:r>
          <w:fldChar w:fldCharType="begin"/>
        </w:r>
        <w:r>
          <w:instrText xml:space="preserve"> PAGEREF _Toc2664 \h </w:instrText>
        </w:r>
        <w:r>
          <w:fldChar w:fldCharType="separate"/>
        </w:r>
        <w:r>
          <w:t>77</w:t>
        </w:r>
        <w:r>
          <w:fldChar w:fldCharType="end"/>
        </w:r>
      </w:hyperlink>
    </w:p>
    <w:p>
      <w:pPr>
        <w:pStyle w:val="TOC2"/>
        <w:tabs>
          <w:tab w:val="right" w:leader="dot" w:pos="8306"/>
        </w:tabs>
      </w:pPr>
      <w:hyperlink w:anchor="_Toc27671" w:history="1">
        <w:r>
          <w:rPr>
            <w:rFonts w:ascii="仿宋" w:eastAsia="仿宋" w:hAnsi="仿宋" w:cs="仿宋" w:hint="eastAsia"/>
            <w:lang w:eastAsia="zh-CN"/>
          </w:rPr>
          <w:t>(一)、PCB精密定位材料项目治理结构</w:t>
        </w:r>
        <w:r>
          <w:tab/>
        </w:r>
        <w:r>
          <w:fldChar w:fldCharType="begin"/>
        </w:r>
        <w:r>
          <w:instrText xml:space="preserve"> PAGEREF _Toc27671 \h </w:instrText>
        </w:r>
        <w:r>
          <w:fldChar w:fldCharType="separate"/>
        </w:r>
        <w:r>
          <w:t>77</w:t>
        </w:r>
        <w:r>
          <w:fldChar w:fldCharType="end"/>
        </w:r>
      </w:hyperlink>
    </w:p>
    <w:p>
      <w:pPr>
        <w:pStyle w:val="TOC2"/>
        <w:tabs>
          <w:tab w:val="right" w:leader="dot" w:pos="8306"/>
        </w:tabs>
      </w:pPr>
      <w:hyperlink w:anchor="_Toc14087" w:history="1">
        <w:r>
          <w:rPr>
            <w:rFonts w:ascii="仿宋" w:eastAsia="仿宋" w:hAnsi="仿宋" w:cs="仿宋" w:hint="eastAsia"/>
            <w:lang w:eastAsia="zh-CN"/>
          </w:rPr>
          <w:t>(二)、监督与审计</w:t>
        </w:r>
        <w:r>
          <w:tab/>
        </w:r>
        <w:r>
          <w:fldChar w:fldCharType="begin"/>
        </w:r>
        <w:r>
          <w:instrText xml:space="preserve"> PAGEREF _Toc14087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8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50"/>
      <w:r>
        <w:rPr>
          <w:rFonts w:ascii="仿宋" w:eastAsia="仿宋" w:hAnsi="仿宋" w:cs="仿宋" w:hint="eastAsia"/>
          <w:sz w:val="28"/>
          <w:lang w:eastAsia="zh-CN"/>
        </w:rPr>
        <w:t>一、PCB精密定位材料项目绩效评估</w:t>
      </w:r>
      <w:bookmarkEnd w:id="2"/>
    </w:p>
    <w:p>
      <w:pPr>
        <w:pStyle w:val="Heading2"/>
        <w:rPr>
          <w:rFonts w:ascii="仿宋" w:eastAsia="仿宋" w:hAnsi="仿宋" w:cs="仿宋" w:hint="eastAsia"/>
          <w:lang w:eastAsia="zh-CN"/>
        </w:rPr>
      </w:pPr>
      <w:bookmarkStart w:id="3" w:name="_Toc2271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CB精密定位材料项目中，我们设计了一套全面的绩效评估指标，以确保PCB精密定位材料项目的可控和成功交付。这些指标跨足PCB精密定位材料项目目标、成本、进度和质量等多个维度，为我们提供了全面洞察PCB精密定位材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目标达成率是我们关注的首要指标。我们设定了明确的目标，并通过定期监测和评估，迅速发现并应对潜在的目标偏差。这为PCB精密定位材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成本绩效是另一个核心关注点。通过实际成本与预算成本的对比分析，我们深入了解成本差异的原因，及时调整资源分配，保持PCB精密定位材料项目在经济效益方面的合理水平。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进度作为关键的绩效指标之一，得到了精心的关注。我们制定了详细的PCB精密定位材料项目进度计划，并设立了进度符合度指标，确保实际进度与计划进度保持一致。这使我们能够快速发现和解决潜在的进度问题，保持PCB精密定位材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CB精密定位材料项目绩效的不可或缺的一环。我们引入了一系列的质量标准和客户满意度指标，以确保PCB精密定位材料项目交付的成果在质量上达到或超越预期水平。通过持续监测这些指标，我们努力提升PCB精密定位材料项目整体质量水平，为PCB精密定位材料项目的成功交付提供有力保障。通过这些科学且全面的绩效评估，我们能够更好地引导PCB精密定位材料项目的持续改进，确保PCB精密定位材料项目目标的顺利达成。</w:t>
      </w:r>
    </w:p>
    <w:p>
      <w:pPr>
        <w:pStyle w:val="Heading2"/>
        <w:ind w:firstLine="560" w:firstLineChars="200"/>
        <w:rPr>
          <w:rFonts w:ascii="仿宋" w:eastAsia="仿宋" w:hAnsi="仿宋" w:cs="仿宋" w:hint="eastAsia"/>
          <w:sz w:val="28"/>
          <w:lang w:eastAsia="zh-CN"/>
        </w:rPr>
      </w:pPr>
      <w:bookmarkStart w:id="4" w:name="_Toc478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绩效评估是PCB精密定位材料项目中的关键环节，为确保PCB精密定位材料项目达到预期目标，我们采用了多层次、多维度的绩效评估方法。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CB精密定位材料项目的战略目标对齐，确保每个决策和行动都与PCB精密定位材料项目整体目标保持一致。团队会定期召开战略对齐会议，审视当前工作与PCB精密定位材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CB精密定位材料项目进度、质量、成本和风险等方面。这些指标通过数据收集和分析，为PCB精密定位材料项目管理团队提供了客观的评估依据。例如，我们通过PCB精密定位材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CB精密定位材料项目内部，还考虑了PCB精密定位材料项目对外部环境的影响。我们定期进行干系人满意度调查，以了解各利益相关方对PCB精密定位材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这种多层次、多角度的绩效评估方法，使得我们能够全面了解PCB精密定位材料项目的运行状态，及时做出调整，确保PCB精密定位材料项目在不断变化的环境中保持稳健前行。</w:t>
      </w:r>
    </w:p>
    <w:p>
      <w:pPr>
        <w:pStyle w:val="Heading2"/>
        <w:ind w:firstLine="560" w:firstLineChars="200"/>
        <w:rPr>
          <w:rFonts w:ascii="仿宋" w:eastAsia="仿宋" w:hAnsi="仿宋" w:cs="仿宋" w:hint="eastAsia"/>
          <w:sz w:val="28"/>
          <w:lang w:eastAsia="zh-CN"/>
        </w:rPr>
      </w:pPr>
      <w:bookmarkStart w:id="5" w:name="_Toc1056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为了确保PCB精密定位材料项目的有效管理和不断优化，我们采用了精心设计的绩效评估周期。这个周期旨在实现灵活、实时和全面的评估，以适应PCB精密定位材料项目执行中的各种挑战。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CB精密定位材料项目的不同需求，分为短期、中期和长期。短期评估关注每个迭代或工作周期，以及时发现和解决当前任务中的问题。中期评估涵盖几个迭代，深入了解整体PCB精密定位材料项目的趋势和性能。长期评估则着眼于整个PCB精密定位材料项目阶段，确保PCB精密定位材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CB精密定位材料项目管理工具和协作平台，团队成员能够随时更新和分享PCB精密定位材料项目数据。这种实时性的反馈机制使我们能够及时察觉潜在问题，快速调整，保持PCB精密定位材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CB精密定位材料项目的决策制定密不可分。每个周期的PCB精密定位材料项目回顾会议成为集体总结经验、识别问题深层次原因并找到创新解决方案的平台。这种定期的反思与调整机制使PCB精密定位材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312"/>
      <w:r>
        <w:rPr>
          <w:rFonts w:ascii="仿宋" w:eastAsia="仿宋" w:hAnsi="仿宋" w:cs="仿宋" w:hint="eastAsia"/>
          <w:sz w:val="28"/>
          <w:lang w:eastAsia="zh-CN"/>
        </w:rPr>
        <w:t>二、PCB精密定位材料项目建设背景及必要性分析</w:t>
      </w:r>
      <w:bookmarkEnd w:id="6"/>
    </w:p>
    <w:p>
      <w:pPr>
        <w:pStyle w:val="Heading2"/>
        <w:rPr>
          <w:rFonts w:ascii="仿宋" w:eastAsia="仿宋" w:hAnsi="仿宋" w:cs="仿宋" w:hint="eastAsia"/>
          <w:lang w:eastAsia="zh-CN"/>
        </w:rPr>
      </w:pPr>
      <w:bookmarkStart w:id="7" w:name="_Toc15583"/>
      <w:r>
        <w:rPr>
          <w:rFonts w:ascii="仿宋" w:eastAsia="仿宋" w:hAnsi="仿宋" w:cs="仿宋" w:hint="eastAsia"/>
          <w:lang w:eastAsia="zh-CN"/>
        </w:rPr>
        <w:t>(一)、PCB精密定位材料项目背景分析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PCB精密定位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PCB精密定位材料项目在这个潮流中的定位。同时，我们将关注行业内涌现的新兴机遇，以便PCB精密定位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PCB精密定位材料项目提供了强大的发展动力。我们将聚焦于行业内最新的技术发展趋势，包括但不限于人工智能、大数据分析、物联网等领域。通过深度的技术研究，我们将确保PCB精密定位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PCB精密定位材料项目发展的源泉。我们将投入更多的精力对市场需求进行深入剖析，超越表面的需求，深入挖掘潜在的市场痛点和机遇。通过对市场需求的细致了解，PCB精密定位材料项目将更有针对性地设计解决方案，满足市场的多样化需求，从而更好地促进PCB精密定位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PCB精密定位材料项目战略至关重要。我们将对竞争态势进行更为深入的分析，包括但不限于市场份额、产品特点、客户满意度等多个维度。通过深度的竞争分析，PCB精密定位材料项目将能够更准确地把握市场脉搏，制定具有竞争力的PCB精密定位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PCB精密定位材料项目的发展具有直接的影响。我们将进行更为全面的法规和政策分析，了解行业发展中的潜在法律风险和合规挑战。通过充分了解和遵守相关法规，PCB精密定位材料项目将确保在法律框架内合法合规运营，为PCB精密定位材料项目的稳健发展提供有力支持。</w:t>
      </w:r>
    </w:p>
    <w:p>
      <w:pPr>
        <w:pStyle w:val="Heading2"/>
        <w:ind w:firstLine="560" w:firstLineChars="200"/>
        <w:rPr>
          <w:rFonts w:ascii="仿宋" w:eastAsia="仿宋" w:hAnsi="仿宋" w:cs="仿宋" w:hint="eastAsia"/>
          <w:sz w:val="28"/>
          <w:lang w:eastAsia="zh-CN"/>
        </w:rPr>
      </w:pPr>
      <w:bookmarkStart w:id="8" w:name="_Toc9331"/>
      <w:r>
        <w:rPr>
          <w:rFonts w:ascii="仿宋" w:eastAsia="仿宋" w:hAnsi="仿宋" w:cs="仿宋" w:hint="eastAsia"/>
          <w:sz w:val="28"/>
          <w:lang w:eastAsia="zh-CN"/>
        </w:rPr>
        <w:t>(二)、PCB精密定位材料项目建设必要性分析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建设的迫切性源于对行业发展趋势的深刻洞察。我们正处于一个行业变革的时代，科技创新、数字化转型成为企业发展的关键动力。PCB精密定位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建设不仅仅是为了跟上潮流，更是为了通过技术创新推动企业的持续发展。通过引入先进的技术和解决方案，PCB精密定位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PCB精密定位材料项目的建设成为必然选择，通过提高产品质量、拓展服务领域，从而在竞争中获得更多的机会。PCB精密定位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PCB精密定位材料项目建设的必要性体现在对客户需求更精准的满足。通过PCB精密定位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建设的背后是对企业持续创新的追求。只有通过不断创新，企业才能在竞争中立于不败之地。PCB精密定位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1914"/>
      <w:r>
        <w:rPr>
          <w:rFonts w:ascii="仿宋" w:eastAsia="仿宋" w:hAnsi="仿宋" w:cs="仿宋" w:hint="eastAsia"/>
          <w:sz w:val="28"/>
          <w:lang w:eastAsia="zh-CN"/>
        </w:rPr>
        <w:t>三、PCB精密定位材料项目概论</w:t>
      </w:r>
      <w:bookmarkEnd w:id="9"/>
    </w:p>
    <w:p>
      <w:pPr>
        <w:pStyle w:val="Heading2"/>
        <w:rPr>
          <w:rFonts w:ascii="仿宋" w:eastAsia="仿宋" w:hAnsi="仿宋" w:cs="仿宋" w:hint="eastAsia"/>
          <w:lang w:eastAsia="zh-CN"/>
        </w:rPr>
      </w:pPr>
      <w:bookmarkStart w:id="10" w:name="_Toc16314"/>
      <w:r>
        <w:rPr>
          <w:rFonts w:ascii="仿宋" w:eastAsia="仿宋" w:hAnsi="仿宋" w:cs="仿宋" w:hint="eastAsia"/>
          <w:lang w:eastAsia="zh-CN"/>
        </w:rPr>
        <w:t>(一)、PCB精密定位材料项目概况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起源追溯至对市场的深入洞察。市场的不断演变与变革为PCB精密定位材料项目提供了难得的机遇。当前市场存在的需求缺口和变革的大环境共同构成了PCB精密定位材料项目的背景。这个PCB精密定位材料项目旨在充分利用市场机遇，填补行业中尚未满足的需求，为客户提供全新的解决方案。市场的变革和需求的增长使得这个PCB精密定位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PCB精密定位材料项目名称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正式命名为PCB精密定位材料。这个名称不仅仅是一个标识，更代表了PCB精密定位材料项目的核心理念和愿景。它蕴含着PCB精密定位材料项目所要解决问题的关键字，具有强烈的表达和辨识度，为PCB精密定位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PCB精密定位材料项目目标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核心目标是提供一种全新、高效的解决方案，满足客户日益增长的需求。PCB精密定位材料项目追求的不仅仅是满足市场需求，更是在市场中获得卓越的竞争优势。通过不断提升产品或服务的质量和创新水平，PCB精密定位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PCB精密定位材料项目范围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CB精密定位材料项目全面涵盖了产品研发、制造、市场推广和售后服务，确保从产品设计到最终用户体验的全方位关注。这一全面的PCB精密定位材料项目范围是为了确保PCB精密定位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PCB精密定位材料项目时间表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PCB精密定位材料项目计划在未来18个月内完成，包括研发、测试、市场试点和正式推出等不同阶段。这个时间表的合理设计是为了确保PCB精密定位材料项目各个阶段的顺利推进，以便按时交付高质量的成果。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PCB精密定位材料项目预算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总预算估算为XX百万美元，主要分配在研发、市场推广、人员培训和运营等方面。这一充足的预算为PCB精密定位材料项目提供了充足的资源，确保PCB精密定位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PCB精密定位材料项目风险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可能面临的风险包括市场接受度低、技术难题、竞争激烈等。PCB精密定位材料项目团队已经制定了相应的风险应对计划，通过前瞻性的风险管理，确保PCB精密定位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PCB精密定位材料项目团队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PCB精密定位材料项目汇聚了一支经验丰富、多领域专业素养的核心团队，确保PCB精密定位材料项目在各个方面都能拥有高水平的执行力。团队的协同作战是PCB精密定位材料项目成功的关键因素之一。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PCB精密定位材料项目背景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PCB精密定位材料项目的背景根植于市场对更高效、创新产品的渴望，同时也受到科技发展对行业格局的深刻改变的影响。这为PCB精密定位材料项目提供了广阔的发展空间和市场需求。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PCB精密定位材料项目现状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截至目前，PCB精密定位材料项目已完成市场调研和技术验证，取得了初步的成功。这为PCB精密定位材料项目在未来的发展奠定了坚实的基础，为更远大的目标打下了坚实的基石。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6620"/>
      <w:r>
        <w:rPr>
          <w:rFonts w:ascii="仿宋" w:eastAsia="仿宋" w:hAnsi="仿宋" w:cs="仿宋" w:hint="eastAsia"/>
          <w:sz w:val="28"/>
          <w:lang w:eastAsia="zh-CN"/>
        </w:rPr>
        <w:t>(二)、PCB精密定位材料项目目标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keyword》PCB精密定位材料项目首要业务目标是在市场中占据有利地位，实现产品/服务的成功推广和销售。通过不断提升产品质量、创新性，PCB精密定位材料项目追求成为行业中的领导者，赢得更多客户的青睐。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在科技迅速发展的时代，PCB精密定位材料项目着眼于技术创新。通过持续的研发和技术升级，PCB精密定位材料项目旨在推出更具创新性的产品或服务，以满足市场对新鲜、先进解决方案的需求。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为了建立可持续的客户关系，PCB精密定位材料项目设定了客户满意度目标。通过提供卓越的产品质量和优质的客户服务，PCB精密定位材料项目追求赢得客户的信任和忠诚度，确保他们的满意度达到行业领先水平。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PCB精密定位材料项目注重社会责任和可持续发展。通过实施环保、社会责任PCB精密定位材料项目，PCB精密定位材料项目致力于在经济发展的同时保护环境，促进社会公平，实现可持续经营。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PCB精密定位材料项目的团队是实现目标的核心驱动力。因此，PCB精密定位材料项目设定了团队发展目标，包括提升团队成员的专业技能、培养领导力，以及搭建协同高效的团队工作氛围。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3860"/>
      <w:r>
        <w:rPr>
          <w:rFonts w:ascii="仿宋" w:eastAsia="仿宋" w:hAnsi="仿宋" w:cs="仿宋" w:hint="eastAsia"/>
          <w:sz w:val="28"/>
          <w:lang w:eastAsia="zh-CN"/>
        </w:rPr>
        <w:t>(三)、PCB精密定位材料项目提出的理由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PCB精密定位材料项目提出的理由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提出源于对市场机遇的深刻洞察。当前市场中存在的需求缺口和行业发展趋势表明，有巨大的商业机会等待被开发。通过准确捕捉市场机遇，PCB精密定位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理念基于对技术创新的信仰。通过持续的研发和技术投入，PCB精密定位材料项目有望推出更具创新性的产品或服务。在科技飞速发展的当下，PCB精密定位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提出是为了增强企业的行业竞争力。通过提升产品或服务的质量和独特性，PCB精密定位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响应了消费者需求的变化。随着社会和科技的不断发展，消费者对产品和服务的需求也在发生变化。通过深入了解并及时回应消费者的新需求，PCB精密定位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提出是企业战略发展规划的一部分。在面对日益激烈的市场竞争和不断变化的商业环境中，PCB精密定位材料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提出不仅仅是基于商业考量，还注重社会责任。通过推出环保、社会责任等方面的PCB精密定位材料项目，PCB精密定位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PCB精密定位材料项目的提出反映了对利益相关者期望的关注。包括客户、员工、投资者等利益相关者在企业发展中都有着各自的期望，PCB精密定位材料项目力求在满足这些期望的同时，取得更大的共赢。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8490"/>
      <w:r>
        <w:rPr>
          <w:rFonts w:ascii="仿宋" w:eastAsia="仿宋" w:hAnsi="仿宋" w:cs="仿宋" w:hint="eastAsia"/>
          <w:sz w:val="28"/>
          <w:lang w:eastAsia="zh-CN"/>
        </w:rPr>
        <w:t>(四)、PCB精密定位材料项目意义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在实施PCB精密定位材料项目的过程中，我们不仅仅是在追逐商业成功，更是为企业和社会的多个层面创造了深远的意义。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的首要意义在于提升企业的市场竞争力。通过持续的创新和对产品质量的高标准要求，PCB精密定位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B精密定位材料项目的推进将促使行业技术水平的提升。通过引入先进技术和创新性解决方案，PCB精密定位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CB精密定位材料项目不仅创造了大量就业机会，提高了就业水平，还注重社会责任和环保。通过参与社会公益事业和推动环保PCB精密定位材料项目，PCB精密定位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综合而言，PCB精密定位材料项目意义重大，不仅推动了企业的发展，也为行业和社会的进步贡献了积极力量。这是一个全面而深刻的影响，将在未来产生可持续的正面效应。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8859"/>
      <w:r>
        <w:rPr>
          <w:rFonts w:ascii="仿宋" w:eastAsia="仿宋" w:hAnsi="仿宋" w:cs="仿宋" w:hint="eastAsia"/>
          <w:sz w:val="28"/>
          <w:lang w:eastAsia="zh-CN"/>
        </w:rPr>
        <w:t>(五)、PCB精密定位材料项目背景</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在当今迅猛发展的商业环境中，PCB精密定位材料项目的动因根植于对多方面因素的审慎考量。这个PCB精密定位材料项目的提出并非孤立的决策，而是对企业所处背景深入思考的产物。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CB精密定位材料项目背后的首要原因。科技的迅速发展和全球市场的快速变化使得企业必须灵活应对。PCB精密定位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竞争的激烈程度也是PCB精密定位材料项目背景中不可忽视的一环。企业需要在激烈竞争中脱颖而出，为此，PCB精密定位材料项目致力于打破常规，提供独特的价值主张，以吸引客户并确保市场份额的增长。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技术的迅速发展为企业带来了机遇与挑战。作为PCB精密定位材料项目启动的背景之一，对新兴技术的应用将有助于提升企业的技术水平，使其在不断演进的商业环境中保持竞争优势。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此外，社会对企业责任的期望也在逐渐升高。PCB精密定位材料项目充分融入了社会责任的理念，通过可持续经营和社会公益PCB精密定位材料项目，企图为社会贡献一份力量，在商业成功的同时关注社会价值。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4186"/>
      <w:r>
        <w:rPr>
          <w:rFonts w:ascii="仿宋" w:eastAsia="仿宋" w:hAnsi="仿宋" w:cs="仿宋" w:hint="eastAsia"/>
          <w:sz w:val="28"/>
          <w:lang w:eastAsia="zh-CN"/>
        </w:rPr>
        <w:t>四、PCB精密定位材料项目文档管理</w:t>
      </w:r>
      <w:bookmarkEnd w:id="15"/>
    </w:p>
    <w:p>
      <w:pPr>
        <w:pStyle w:val="Heading2"/>
        <w:rPr>
          <w:rFonts w:ascii="仿宋" w:eastAsia="仿宋" w:hAnsi="仿宋" w:cs="仿宋" w:hint="eastAsia"/>
          <w:lang w:eastAsia="zh-CN"/>
        </w:rPr>
      </w:pPr>
      <w:bookmarkStart w:id="16" w:name="_Toc1317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PCB精密定位材料项目高度重视文档的质量和准确性，以支持PCB精密定位材料项目的各项活动和决策。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https://d.book118.com/378130142112006045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PCB精密定位材料项目规划设计方案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A338DD"/>
    <w:rsid w:val="55A338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30142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2024-03-01T13:20:00Z</dcterms:created>
  <dcterms:modified xsi:type="dcterms:W3CDTF">2024-03-01T13:21:14Z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473CD222CB70472FA02FA46FD3AC97EB_11</vt:lpwstr>
  </property>
  <property fmtid="{D5CDD505-2E9C-101B-9397-08002B2CF9AE}" pid="3" name="KSOProductBuildVer">
    <vt:lpwstr>2052-12.1.0.16388</vt:lpwstr>
  </property>
</Properties>
</file>