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工业机器人项目规划设计纲要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5" w:history="1">
        <w:r>
          <w:rPr>
            <w:rFonts w:ascii="仿宋" w:eastAsia="仿宋" w:hAnsi="仿宋" w:cs="仿宋" w:hint="eastAsia"/>
            <w:lang w:eastAsia="zh-CN"/>
          </w:rPr>
          <w:t>概论</w:t>
        </w:r>
        <w:r>
          <w:tab/>
        </w:r>
        <w:r>
          <w:fldChar w:fldCharType="begin"/>
        </w:r>
        <w:r>
          <w:instrText xml:space="preserve"> PAGEREF _Toc13945 \h </w:instrText>
        </w:r>
        <w:r>
          <w:fldChar w:fldCharType="separate"/>
        </w:r>
        <w:r>
          <w:t>3</w:t>
        </w:r>
        <w:r>
          <w:fldChar w:fldCharType="end"/>
        </w:r>
      </w:hyperlink>
    </w:p>
    <w:p>
      <w:pPr>
        <w:pStyle w:val="TOC1"/>
        <w:tabs>
          <w:tab w:val="right" w:leader="dot" w:pos="8306"/>
        </w:tabs>
      </w:pPr>
      <w:hyperlink w:anchor="_Toc25860" w:history="1">
        <w:r>
          <w:rPr>
            <w:rFonts w:ascii="仿宋" w:eastAsia="仿宋" w:hAnsi="仿宋" w:cs="仿宋" w:hint="eastAsia"/>
            <w:lang w:eastAsia="zh-CN"/>
          </w:rPr>
          <w:t>一、工业机器人项目绩效评估</w:t>
        </w:r>
        <w:r>
          <w:tab/>
        </w:r>
        <w:r>
          <w:fldChar w:fldCharType="begin"/>
        </w:r>
        <w:r>
          <w:instrText xml:space="preserve"> PAGEREF _Toc25860 \h </w:instrText>
        </w:r>
        <w:r>
          <w:fldChar w:fldCharType="separate"/>
        </w:r>
        <w:r>
          <w:t>3</w:t>
        </w:r>
        <w:r>
          <w:fldChar w:fldCharType="end"/>
        </w:r>
      </w:hyperlink>
    </w:p>
    <w:p>
      <w:pPr>
        <w:pStyle w:val="TOC2"/>
        <w:tabs>
          <w:tab w:val="right" w:leader="dot" w:pos="8306"/>
        </w:tabs>
      </w:pPr>
      <w:hyperlink w:anchor="_Toc25758" w:history="1">
        <w:r>
          <w:rPr>
            <w:rFonts w:ascii="仿宋" w:eastAsia="仿宋" w:hAnsi="仿宋" w:cs="仿宋" w:hint="eastAsia"/>
            <w:lang w:eastAsia="zh-CN"/>
          </w:rPr>
          <w:t>(一)、绩效评估指标</w:t>
        </w:r>
        <w:r>
          <w:tab/>
        </w:r>
        <w:r>
          <w:fldChar w:fldCharType="begin"/>
        </w:r>
        <w:r>
          <w:instrText xml:space="preserve"> PAGEREF _Toc25758 \h </w:instrText>
        </w:r>
        <w:r>
          <w:fldChar w:fldCharType="separate"/>
        </w:r>
        <w:r>
          <w:t>3</w:t>
        </w:r>
        <w:r>
          <w:fldChar w:fldCharType="end"/>
        </w:r>
      </w:hyperlink>
    </w:p>
    <w:p>
      <w:pPr>
        <w:pStyle w:val="TOC2"/>
        <w:tabs>
          <w:tab w:val="right" w:leader="dot" w:pos="8306"/>
        </w:tabs>
      </w:pPr>
      <w:hyperlink w:anchor="_Toc13969" w:history="1">
        <w:r>
          <w:rPr>
            <w:rFonts w:ascii="仿宋" w:eastAsia="仿宋" w:hAnsi="仿宋" w:cs="仿宋" w:hint="eastAsia"/>
            <w:lang w:eastAsia="zh-CN"/>
          </w:rPr>
          <w:t>(二)、绩效评估方法</w:t>
        </w:r>
        <w:r>
          <w:tab/>
        </w:r>
        <w:r>
          <w:fldChar w:fldCharType="begin"/>
        </w:r>
        <w:r>
          <w:instrText xml:space="preserve"> PAGEREF _Toc13969 \h </w:instrText>
        </w:r>
        <w:r>
          <w:fldChar w:fldCharType="separate"/>
        </w:r>
        <w:r>
          <w:t>4</w:t>
        </w:r>
        <w:r>
          <w:fldChar w:fldCharType="end"/>
        </w:r>
      </w:hyperlink>
    </w:p>
    <w:p>
      <w:pPr>
        <w:pStyle w:val="TOC2"/>
        <w:tabs>
          <w:tab w:val="right" w:leader="dot" w:pos="8306"/>
        </w:tabs>
      </w:pPr>
      <w:hyperlink w:anchor="_Toc14114" w:history="1">
        <w:r>
          <w:rPr>
            <w:rFonts w:ascii="仿宋" w:eastAsia="仿宋" w:hAnsi="仿宋" w:cs="仿宋" w:hint="eastAsia"/>
            <w:lang w:eastAsia="zh-CN"/>
          </w:rPr>
          <w:t>(三)、绩效评估周期</w:t>
        </w:r>
        <w:r>
          <w:tab/>
        </w:r>
        <w:r>
          <w:fldChar w:fldCharType="begin"/>
        </w:r>
        <w:r>
          <w:instrText xml:space="preserve"> PAGEREF _Toc14114 \h </w:instrText>
        </w:r>
        <w:r>
          <w:fldChar w:fldCharType="separate"/>
        </w:r>
        <w:r>
          <w:t>5</w:t>
        </w:r>
        <w:r>
          <w:fldChar w:fldCharType="end"/>
        </w:r>
      </w:hyperlink>
    </w:p>
    <w:p>
      <w:pPr>
        <w:pStyle w:val="TOC1"/>
        <w:tabs>
          <w:tab w:val="right" w:leader="dot" w:pos="8306"/>
        </w:tabs>
      </w:pPr>
      <w:hyperlink w:anchor="_Toc22565" w:history="1">
        <w:r>
          <w:rPr>
            <w:rFonts w:ascii="仿宋" w:eastAsia="仿宋" w:hAnsi="仿宋" w:cs="仿宋" w:hint="eastAsia"/>
            <w:lang w:eastAsia="zh-CN"/>
          </w:rPr>
          <w:t>二、工业机器人项目危机管理</w:t>
        </w:r>
        <w:r>
          <w:tab/>
        </w:r>
        <w:r>
          <w:fldChar w:fldCharType="begin"/>
        </w:r>
        <w:r>
          <w:instrText xml:space="preserve"> PAGEREF _Toc22565 \h </w:instrText>
        </w:r>
        <w:r>
          <w:fldChar w:fldCharType="separate"/>
        </w:r>
        <w:r>
          <w:t>6</w:t>
        </w:r>
        <w:r>
          <w:fldChar w:fldCharType="end"/>
        </w:r>
      </w:hyperlink>
    </w:p>
    <w:p>
      <w:pPr>
        <w:pStyle w:val="TOC2"/>
        <w:tabs>
          <w:tab w:val="right" w:leader="dot" w:pos="8306"/>
        </w:tabs>
      </w:pPr>
      <w:hyperlink w:anchor="_Toc15145" w:history="1">
        <w:r>
          <w:rPr>
            <w:rFonts w:ascii="仿宋" w:eastAsia="仿宋" w:hAnsi="仿宋" w:cs="仿宋" w:hint="eastAsia"/>
            <w:lang w:eastAsia="zh-CN"/>
          </w:rPr>
          <w:t>(一)、危机预警与识别</w:t>
        </w:r>
        <w:r>
          <w:tab/>
        </w:r>
        <w:r>
          <w:fldChar w:fldCharType="begin"/>
        </w:r>
        <w:r>
          <w:instrText xml:space="preserve"> PAGEREF _Toc15145 \h </w:instrText>
        </w:r>
        <w:r>
          <w:fldChar w:fldCharType="separate"/>
        </w:r>
        <w:r>
          <w:t>6</w:t>
        </w:r>
        <w:r>
          <w:fldChar w:fldCharType="end"/>
        </w:r>
      </w:hyperlink>
    </w:p>
    <w:p>
      <w:pPr>
        <w:pStyle w:val="TOC2"/>
        <w:tabs>
          <w:tab w:val="right" w:leader="dot" w:pos="8306"/>
        </w:tabs>
      </w:pPr>
      <w:hyperlink w:anchor="_Toc30050" w:history="1">
        <w:r>
          <w:rPr>
            <w:rFonts w:ascii="仿宋" w:eastAsia="仿宋" w:hAnsi="仿宋" w:cs="仿宋" w:hint="eastAsia"/>
            <w:lang w:eastAsia="zh-CN"/>
          </w:rPr>
          <w:t>(二)、危机应对与恢复</w:t>
        </w:r>
        <w:r>
          <w:tab/>
        </w:r>
        <w:r>
          <w:fldChar w:fldCharType="begin"/>
        </w:r>
        <w:r>
          <w:instrText xml:space="preserve"> PAGEREF _Toc30050 \h </w:instrText>
        </w:r>
        <w:r>
          <w:fldChar w:fldCharType="separate"/>
        </w:r>
        <w:r>
          <w:t>7</w:t>
        </w:r>
        <w:r>
          <w:fldChar w:fldCharType="end"/>
        </w:r>
      </w:hyperlink>
    </w:p>
    <w:p>
      <w:pPr>
        <w:pStyle w:val="TOC1"/>
        <w:tabs>
          <w:tab w:val="right" w:leader="dot" w:pos="8306"/>
        </w:tabs>
      </w:pPr>
      <w:hyperlink w:anchor="_Toc15515" w:history="1">
        <w:r>
          <w:rPr>
            <w:rFonts w:ascii="仿宋" w:eastAsia="仿宋" w:hAnsi="仿宋" w:cs="仿宋" w:hint="eastAsia"/>
            <w:lang w:eastAsia="zh-CN"/>
          </w:rPr>
          <w:t>三、工业机器人项目建设背景及必要性分析</w:t>
        </w:r>
        <w:r>
          <w:tab/>
        </w:r>
        <w:r>
          <w:fldChar w:fldCharType="begin"/>
        </w:r>
        <w:r>
          <w:instrText xml:space="preserve"> PAGEREF _Toc15515 \h </w:instrText>
        </w:r>
        <w:r>
          <w:fldChar w:fldCharType="separate"/>
        </w:r>
        <w:r>
          <w:t>9</w:t>
        </w:r>
        <w:r>
          <w:fldChar w:fldCharType="end"/>
        </w:r>
      </w:hyperlink>
    </w:p>
    <w:p>
      <w:pPr>
        <w:pStyle w:val="TOC2"/>
        <w:tabs>
          <w:tab w:val="right" w:leader="dot" w:pos="8306"/>
        </w:tabs>
      </w:pPr>
      <w:hyperlink w:anchor="_Toc26165" w:history="1">
        <w:r>
          <w:rPr>
            <w:rFonts w:ascii="仿宋" w:eastAsia="仿宋" w:hAnsi="仿宋" w:cs="仿宋" w:hint="eastAsia"/>
            <w:lang w:eastAsia="zh-CN"/>
          </w:rPr>
          <w:t>(一)、工业机器人项目背景分析</w:t>
        </w:r>
        <w:r>
          <w:tab/>
        </w:r>
        <w:r>
          <w:fldChar w:fldCharType="begin"/>
        </w:r>
        <w:r>
          <w:instrText xml:space="preserve"> PAGEREF _Toc26165 \h </w:instrText>
        </w:r>
        <w:r>
          <w:fldChar w:fldCharType="separate"/>
        </w:r>
        <w:r>
          <w:t>9</w:t>
        </w:r>
        <w:r>
          <w:fldChar w:fldCharType="end"/>
        </w:r>
      </w:hyperlink>
    </w:p>
    <w:p>
      <w:pPr>
        <w:pStyle w:val="TOC2"/>
        <w:tabs>
          <w:tab w:val="right" w:leader="dot" w:pos="8306"/>
        </w:tabs>
      </w:pPr>
      <w:hyperlink w:anchor="_Toc2246" w:history="1">
        <w:r>
          <w:rPr>
            <w:rFonts w:ascii="仿宋" w:eastAsia="仿宋" w:hAnsi="仿宋" w:cs="仿宋" w:hint="eastAsia"/>
            <w:lang w:eastAsia="zh-CN"/>
          </w:rPr>
          <w:t>(二)、工业机器人项目建设必要性分析</w:t>
        </w:r>
        <w:r>
          <w:tab/>
        </w:r>
        <w:r>
          <w:fldChar w:fldCharType="begin"/>
        </w:r>
        <w:r>
          <w:instrText xml:space="preserve"> PAGEREF _Toc2246 \h </w:instrText>
        </w:r>
        <w:r>
          <w:fldChar w:fldCharType="separate"/>
        </w:r>
        <w:r>
          <w:t>10</w:t>
        </w:r>
        <w:r>
          <w:fldChar w:fldCharType="end"/>
        </w:r>
      </w:hyperlink>
    </w:p>
    <w:p>
      <w:pPr>
        <w:pStyle w:val="TOC1"/>
        <w:tabs>
          <w:tab w:val="right" w:leader="dot" w:pos="8306"/>
        </w:tabs>
      </w:pPr>
      <w:hyperlink w:anchor="_Toc11110" w:history="1">
        <w:r>
          <w:rPr>
            <w:rFonts w:ascii="仿宋" w:eastAsia="仿宋" w:hAnsi="仿宋" w:cs="仿宋" w:hint="eastAsia"/>
            <w:lang w:eastAsia="zh-CN"/>
          </w:rPr>
          <w:t>四、工业机器人项目概论</w:t>
        </w:r>
        <w:r>
          <w:tab/>
        </w:r>
        <w:r>
          <w:fldChar w:fldCharType="begin"/>
        </w:r>
        <w:r>
          <w:instrText xml:space="preserve"> PAGEREF _Toc11110 \h </w:instrText>
        </w:r>
        <w:r>
          <w:fldChar w:fldCharType="separate"/>
        </w:r>
        <w:r>
          <w:t>12</w:t>
        </w:r>
        <w:r>
          <w:fldChar w:fldCharType="end"/>
        </w:r>
      </w:hyperlink>
    </w:p>
    <w:p>
      <w:pPr>
        <w:pStyle w:val="TOC2"/>
        <w:tabs>
          <w:tab w:val="right" w:leader="dot" w:pos="8306"/>
        </w:tabs>
      </w:pPr>
      <w:hyperlink w:anchor="_Toc11072" w:history="1">
        <w:r>
          <w:rPr>
            <w:rFonts w:ascii="仿宋" w:eastAsia="仿宋" w:hAnsi="仿宋" w:cs="仿宋" w:hint="eastAsia"/>
            <w:lang w:eastAsia="zh-CN"/>
          </w:rPr>
          <w:t>(一)、工业机器人项目概况</w:t>
        </w:r>
        <w:r>
          <w:tab/>
        </w:r>
        <w:r>
          <w:fldChar w:fldCharType="begin"/>
        </w:r>
        <w:r>
          <w:instrText xml:space="preserve"> PAGEREF _Toc11072 \h </w:instrText>
        </w:r>
        <w:r>
          <w:fldChar w:fldCharType="separate"/>
        </w:r>
        <w:r>
          <w:t>12</w:t>
        </w:r>
        <w:r>
          <w:fldChar w:fldCharType="end"/>
        </w:r>
      </w:hyperlink>
    </w:p>
    <w:p>
      <w:pPr>
        <w:pStyle w:val="TOC2"/>
        <w:tabs>
          <w:tab w:val="right" w:leader="dot" w:pos="8306"/>
        </w:tabs>
      </w:pPr>
      <w:hyperlink w:anchor="_Toc8305" w:history="1">
        <w:r>
          <w:rPr>
            <w:rFonts w:ascii="仿宋" w:eastAsia="仿宋" w:hAnsi="仿宋" w:cs="仿宋" w:hint="eastAsia"/>
            <w:lang w:eastAsia="zh-CN"/>
          </w:rPr>
          <w:t>(二)、工业机器人项目目标</w:t>
        </w:r>
        <w:r>
          <w:tab/>
        </w:r>
        <w:r>
          <w:fldChar w:fldCharType="begin"/>
        </w:r>
        <w:r>
          <w:instrText xml:space="preserve"> PAGEREF _Toc8305 \h </w:instrText>
        </w:r>
        <w:r>
          <w:fldChar w:fldCharType="separate"/>
        </w:r>
        <w:r>
          <w:t>14</w:t>
        </w:r>
        <w:r>
          <w:fldChar w:fldCharType="end"/>
        </w:r>
      </w:hyperlink>
    </w:p>
    <w:p>
      <w:pPr>
        <w:pStyle w:val="TOC2"/>
        <w:tabs>
          <w:tab w:val="right" w:leader="dot" w:pos="8306"/>
        </w:tabs>
      </w:pPr>
      <w:hyperlink w:anchor="_Toc7883" w:history="1">
        <w:r>
          <w:rPr>
            <w:rFonts w:ascii="仿宋" w:eastAsia="仿宋" w:hAnsi="仿宋" w:cs="仿宋" w:hint="eastAsia"/>
            <w:lang w:eastAsia="zh-CN"/>
          </w:rPr>
          <w:t>(三)、工业机器人项目提出的理由</w:t>
        </w:r>
        <w:r>
          <w:tab/>
        </w:r>
        <w:r>
          <w:fldChar w:fldCharType="begin"/>
        </w:r>
        <w:r>
          <w:instrText xml:space="preserve"> PAGEREF _Toc7883 \h </w:instrText>
        </w:r>
        <w:r>
          <w:fldChar w:fldCharType="separate"/>
        </w:r>
        <w:r>
          <w:t>15</w:t>
        </w:r>
        <w:r>
          <w:fldChar w:fldCharType="end"/>
        </w:r>
      </w:hyperlink>
    </w:p>
    <w:p>
      <w:pPr>
        <w:pStyle w:val="TOC2"/>
        <w:tabs>
          <w:tab w:val="right" w:leader="dot" w:pos="8306"/>
        </w:tabs>
      </w:pPr>
      <w:hyperlink w:anchor="_Toc5483" w:history="1">
        <w:r>
          <w:rPr>
            <w:rFonts w:ascii="仿宋" w:eastAsia="仿宋" w:hAnsi="仿宋" w:cs="仿宋" w:hint="eastAsia"/>
            <w:lang w:eastAsia="zh-CN"/>
          </w:rPr>
          <w:t>(四)、工业机器人项目意义</w:t>
        </w:r>
        <w:r>
          <w:tab/>
        </w:r>
        <w:r>
          <w:fldChar w:fldCharType="begin"/>
        </w:r>
        <w:r>
          <w:instrText xml:space="preserve"> PAGEREF _Toc5483 \h </w:instrText>
        </w:r>
        <w:r>
          <w:fldChar w:fldCharType="separate"/>
        </w:r>
        <w:r>
          <w:t>16</w:t>
        </w:r>
        <w:r>
          <w:fldChar w:fldCharType="end"/>
        </w:r>
      </w:hyperlink>
    </w:p>
    <w:p>
      <w:pPr>
        <w:pStyle w:val="TOC2"/>
        <w:tabs>
          <w:tab w:val="right" w:leader="dot" w:pos="8306"/>
        </w:tabs>
      </w:pPr>
      <w:hyperlink w:anchor="_Toc31288" w:history="1">
        <w:r>
          <w:rPr>
            <w:rFonts w:ascii="仿宋" w:eastAsia="仿宋" w:hAnsi="仿宋" w:cs="仿宋" w:hint="eastAsia"/>
            <w:lang w:eastAsia="zh-CN"/>
          </w:rPr>
          <w:t>(五)、工业机器人项目背景</w:t>
        </w:r>
        <w:r>
          <w:tab/>
        </w:r>
        <w:r>
          <w:fldChar w:fldCharType="begin"/>
        </w:r>
        <w:r>
          <w:instrText xml:space="preserve"> PAGEREF _Toc31288 \h </w:instrText>
        </w:r>
        <w:r>
          <w:fldChar w:fldCharType="separate"/>
        </w:r>
        <w:r>
          <w:t>17</w:t>
        </w:r>
        <w:r>
          <w:fldChar w:fldCharType="end"/>
        </w:r>
      </w:hyperlink>
    </w:p>
    <w:p>
      <w:pPr>
        <w:pStyle w:val="TOC1"/>
        <w:tabs>
          <w:tab w:val="right" w:leader="dot" w:pos="8306"/>
        </w:tabs>
      </w:pPr>
      <w:hyperlink w:anchor="_Toc22713" w:history="1">
        <w:r>
          <w:rPr>
            <w:rFonts w:ascii="仿宋" w:eastAsia="仿宋" w:hAnsi="仿宋" w:cs="仿宋" w:hint="eastAsia"/>
            <w:lang w:eastAsia="zh-CN"/>
          </w:rPr>
          <w:t>五、工业机器人项目文档管理</w:t>
        </w:r>
        <w:r>
          <w:tab/>
        </w:r>
        <w:r>
          <w:fldChar w:fldCharType="begin"/>
        </w:r>
        <w:r>
          <w:instrText xml:space="preserve"> PAGEREF _Toc22713 \h </w:instrText>
        </w:r>
        <w:r>
          <w:fldChar w:fldCharType="separate"/>
        </w:r>
        <w:r>
          <w:t>18</w:t>
        </w:r>
        <w:r>
          <w:fldChar w:fldCharType="end"/>
        </w:r>
      </w:hyperlink>
    </w:p>
    <w:p>
      <w:pPr>
        <w:pStyle w:val="TOC2"/>
        <w:tabs>
          <w:tab w:val="right" w:leader="dot" w:pos="8306"/>
        </w:tabs>
      </w:pPr>
      <w:hyperlink w:anchor="_Toc8618" w:history="1">
        <w:r>
          <w:rPr>
            <w:rFonts w:ascii="仿宋" w:eastAsia="仿宋" w:hAnsi="仿宋" w:cs="仿宋" w:hint="eastAsia"/>
            <w:lang w:eastAsia="zh-CN"/>
          </w:rPr>
          <w:t>(一)、文档编制与审查</w:t>
        </w:r>
        <w:r>
          <w:tab/>
        </w:r>
        <w:r>
          <w:fldChar w:fldCharType="begin"/>
        </w:r>
        <w:r>
          <w:instrText xml:space="preserve"> PAGEREF _Toc8618 \h </w:instrText>
        </w:r>
        <w:r>
          <w:fldChar w:fldCharType="separate"/>
        </w:r>
        <w:r>
          <w:t>18</w:t>
        </w:r>
        <w:r>
          <w:fldChar w:fldCharType="end"/>
        </w:r>
      </w:hyperlink>
    </w:p>
    <w:p>
      <w:pPr>
        <w:pStyle w:val="TOC2"/>
        <w:tabs>
          <w:tab w:val="right" w:leader="dot" w:pos="8306"/>
        </w:tabs>
      </w:pPr>
      <w:hyperlink w:anchor="_Toc14314" w:history="1">
        <w:r>
          <w:rPr>
            <w:rFonts w:ascii="仿宋" w:eastAsia="仿宋" w:hAnsi="仿宋" w:cs="仿宋" w:hint="eastAsia"/>
            <w:lang w:eastAsia="zh-CN"/>
          </w:rPr>
          <w:t>(二)、文档发布与分发</w:t>
        </w:r>
        <w:r>
          <w:tab/>
        </w:r>
        <w:r>
          <w:fldChar w:fldCharType="begin"/>
        </w:r>
        <w:r>
          <w:instrText xml:space="preserve"> PAGEREF _Toc14314 \h </w:instrText>
        </w:r>
        <w:r>
          <w:fldChar w:fldCharType="separate"/>
        </w:r>
        <w:r>
          <w:t>20</w:t>
        </w:r>
        <w:r>
          <w:fldChar w:fldCharType="end"/>
        </w:r>
      </w:hyperlink>
    </w:p>
    <w:p>
      <w:pPr>
        <w:pStyle w:val="TOC2"/>
        <w:tabs>
          <w:tab w:val="right" w:leader="dot" w:pos="8306"/>
        </w:tabs>
      </w:pPr>
      <w:hyperlink w:anchor="_Toc1701" w:history="1">
        <w:r>
          <w:rPr>
            <w:rFonts w:ascii="仿宋" w:eastAsia="仿宋" w:hAnsi="仿宋" w:cs="仿宋" w:hint="eastAsia"/>
            <w:lang w:eastAsia="zh-CN"/>
          </w:rPr>
          <w:t>(三)、文档存档与归档</w:t>
        </w:r>
        <w:r>
          <w:tab/>
        </w:r>
        <w:r>
          <w:fldChar w:fldCharType="begin"/>
        </w:r>
        <w:r>
          <w:instrText xml:space="preserve"> PAGEREF _Toc1701 \h </w:instrText>
        </w:r>
        <w:r>
          <w:fldChar w:fldCharType="separate"/>
        </w:r>
        <w:r>
          <w:t>20</w:t>
        </w:r>
        <w:r>
          <w:fldChar w:fldCharType="end"/>
        </w:r>
      </w:hyperlink>
    </w:p>
    <w:p>
      <w:pPr>
        <w:pStyle w:val="TOC1"/>
        <w:tabs>
          <w:tab w:val="right" w:leader="dot" w:pos="8306"/>
        </w:tabs>
      </w:pPr>
      <w:hyperlink w:anchor="_Toc30705" w:history="1">
        <w:r>
          <w:rPr>
            <w:rFonts w:ascii="仿宋" w:eastAsia="仿宋" w:hAnsi="仿宋" w:cs="仿宋" w:hint="eastAsia"/>
            <w:lang w:eastAsia="zh-CN"/>
          </w:rPr>
          <w:t>六、产品规划分析</w:t>
        </w:r>
        <w:r>
          <w:tab/>
        </w:r>
        <w:r>
          <w:fldChar w:fldCharType="begin"/>
        </w:r>
        <w:r>
          <w:instrText xml:space="preserve"> PAGEREF _Toc30705 \h </w:instrText>
        </w:r>
        <w:r>
          <w:fldChar w:fldCharType="separate"/>
        </w:r>
        <w:r>
          <w:t>22</w:t>
        </w:r>
        <w:r>
          <w:fldChar w:fldCharType="end"/>
        </w:r>
      </w:hyperlink>
    </w:p>
    <w:p>
      <w:pPr>
        <w:pStyle w:val="TOC2"/>
        <w:tabs>
          <w:tab w:val="right" w:leader="dot" w:pos="8306"/>
        </w:tabs>
      </w:pPr>
      <w:hyperlink w:anchor="_Toc5573" w:history="1">
        <w:r>
          <w:rPr>
            <w:rFonts w:ascii="仿宋" w:eastAsia="仿宋" w:hAnsi="仿宋" w:cs="仿宋" w:hint="eastAsia"/>
            <w:lang w:eastAsia="zh-CN"/>
          </w:rPr>
          <w:t>(一)、产品规划</w:t>
        </w:r>
        <w:r>
          <w:tab/>
        </w:r>
        <w:r>
          <w:fldChar w:fldCharType="begin"/>
        </w:r>
        <w:r>
          <w:instrText xml:space="preserve"> PAGEREF _Toc5573 \h </w:instrText>
        </w:r>
        <w:r>
          <w:fldChar w:fldCharType="separate"/>
        </w:r>
        <w:r>
          <w:t>22</w:t>
        </w:r>
        <w:r>
          <w:fldChar w:fldCharType="end"/>
        </w:r>
      </w:hyperlink>
    </w:p>
    <w:p>
      <w:pPr>
        <w:pStyle w:val="TOC2"/>
        <w:tabs>
          <w:tab w:val="right" w:leader="dot" w:pos="8306"/>
        </w:tabs>
      </w:pPr>
      <w:hyperlink w:anchor="_Toc2188" w:history="1">
        <w:r>
          <w:rPr>
            <w:rFonts w:ascii="仿宋" w:eastAsia="仿宋" w:hAnsi="仿宋" w:cs="仿宋" w:hint="eastAsia"/>
            <w:lang w:eastAsia="zh-CN"/>
          </w:rPr>
          <w:t>(二)、建设规模</w:t>
        </w:r>
        <w:r>
          <w:tab/>
        </w:r>
        <w:r>
          <w:fldChar w:fldCharType="begin"/>
        </w:r>
        <w:r>
          <w:instrText xml:space="preserve"> PAGEREF _Toc2188 \h </w:instrText>
        </w:r>
        <w:r>
          <w:fldChar w:fldCharType="separate"/>
        </w:r>
        <w:r>
          <w:t>22</w:t>
        </w:r>
        <w:r>
          <w:fldChar w:fldCharType="end"/>
        </w:r>
      </w:hyperlink>
    </w:p>
    <w:p>
      <w:pPr>
        <w:pStyle w:val="TOC1"/>
        <w:tabs>
          <w:tab w:val="right" w:leader="dot" w:pos="8306"/>
        </w:tabs>
      </w:pPr>
      <w:hyperlink w:anchor="_Toc10013" w:history="1">
        <w:r>
          <w:rPr>
            <w:rFonts w:ascii="仿宋" w:eastAsia="仿宋" w:hAnsi="仿宋" w:cs="仿宋" w:hint="eastAsia"/>
            <w:lang w:eastAsia="zh-CN"/>
          </w:rPr>
          <w:t>七、工业机器人项目社会影响</w:t>
        </w:r>
        <w:r>
          <w:tab/>
        </w:r>
        <w:r>
          <w:fldChar w:fldCharType="begin"/>
        </w:r>
        <w:r>
          <w:instrText xml:space="preserve"> PAGEREF _Toc10013 \h </w:instrText>
        </w:r>
        <w:r>
          <w:fldChar w:fldCharType="separate"/>
        </w:r>
        <w:r>
          <w:t>24</w:t>
        </w:r>
        <w:r>
          <w:fldChar w:fldCharType="end"/>
        </w:r>
      </w:hyperlink>
    </w:p>
    <w:p>
      <w:pPr>
        <w:pStyle w:val="TOC2"/>
        <w:tabs>
          <w:tab w:val="right" w:leader="dot" w:pos="8306"/>
        </w:tabs>
      </w:pPr>
      <w:hyperlink w:anchor="_Toc5031" w:history="1">
        <w:r>
          <w:rPr>
            <w:rFonts w:ascii="仿宋" w:eastAsia="仿宋" w:hAnsi="仿宋" w:cs="仿宋" w:hint="eastAsia"/>
            <w:lang w:eastAsia="zh-CN"/>
          </w:rPr>
          <w:t>(一)、社会责任与义务</w:t>
        </w:r>
        <w:r>
          <w:tab/>
        </w:r>
        <w:r>
          <w:fldChar w:fldCharType="begin"/>
        </w:r>
        <w:r>
          <w:instrText xml:space="preserve"> PAGEREF _Toc5031 \h </w:instrText>
        </w:r>
        <w:r>
          <w:fldChar w:fldCharType="separate"/>
        </w:r>
        <w:r>
          <w:t>24</w:t>
        </w:r>
        <w:r>
          <w:fldChar w:fldCharType="end"/>
        </w:r>
      </w:hyperlink>
    </w:p>
    <w:p>
      <w:pPr>
        <w:pStyle w:val="TOC2"/>
        <w:tabs>
          <w:tab w:val="right" w:leader="dot" w:pos="8306"/>
        </w:tabs>
      </w:pPr>
      <w:hyperlink w:anchor="_Toc11908" w:history="1">
        <w:r>
          <w:rPr>
            <w:rFonts w:ascii="仿宋" w:eastAsia="仿宋" w:hAnsi="仿宋" w:cs="仿宋" w:hint="eastAsia"/>
            <w:lang w:eastAsia="zh-CN"/>
          </w:rPr>
          <w:t>(二)、社会参与与沟通</w:t>
        </w:r>
        <w:r>
          <w:tab/>
        </w:r>
        <w:r>
          <w:fldChar w:fldCharType="begin"/>
        </w:r>
        <w:r>
          <w:instrText xml:space="preserve"> PAGEREF _Toc11908 \h </w:instrText>
        </w:r>
        <w:r>
          <w:fldChar w:fldCharType="separate"/>
        </w:r>
        <w:r>
          <w:t>24</w:t>
        </w:r>
        <w:r>
          <w:fldChar w:fldCharType="end"/>
        </w:r>
      </w:hyperlink>
    </w:p>
    <w:p>
      <w:pPr>
        <w:pStyle w:val="TOC1"/>
        <w:tabs>
          <w:tab w:val="right" w:leader="dot" w:pos="8306"/>
        </w:tabs>
      </w:pPr>
      <w:hyperlink w:anchor="_Toc20718" w:history="1">
        <w:r>
          <w:rPr>
            <w:rFonts w:ascii="仿宋" w:eastAsia="仿宋" w:hAnsi="仿宋" w:cs="仿宋" w:hint="eastAsia"/>
            <w:lang w:eastAsia="zh-CN"/>
          </w:rPr>
          <w:t>八、工业机器人项目技术管理</w:t>
        </w:r>
        <w:r>
          <w:tab/>
        </w:r>
        <w:r>
          <w:fldChar w:fldCharType="begin"/>
        </w:r>
        <w:r>
          <w:instrText xml:space="preserve"> PAGEREF _Toc20718 \h </w:instrText>
        </w:r>
        <w:r>
          <w:fldChar w:fldCharType="separate"/>
        </w:r>
        <w:r>
          <w:t>25</w:t>
        </w:r>
        <w:r>
          <w:fldChar w:fldCharType="end"/>
        </w:r>
      </w:hyperlink>
    </w:p>
    <w:p>
      <w:pPr>
        <w:pStyle w:val="TOC2"/>
        <w:tabs>
          <w:tab w:val="right" w:leader="dot" w:pos="8306"/>
        </w:tabs>
      </w:pPr>
      <w:hyperlink w:anchor="_Toc4958" w:history="1">
        <w:r>
          <w:rPr>
            <w:rFonts w:ascii="仿宋" w:eastAsia="仿宋" w:hAnsi="仿宋" w:cs="仿宋" w:hint="eastAsia"/>
            <w:lang w:eastAsia="zh-CN"/>
          </w:rPr>
          <w:t>(一)、技术方案选用方向</w:t>
        </w:r>
        <w:r>
          <w:tab/>
        </w:r>
        <w:r>
          <w:fldChar w:fldCharType="begin"/>
        </w:r>
        <w:r>
          <w:instrText xml:space="preserve"> PAGEREF _Toc4958 \h </w:instrText>
        </w:r>
        <w:r>
          <w:fldChar w:fldCharType="separate"/>
        </w:r>
        <w:r>
          <w:t>25</w:t>
        </w:r>
        <w:r>
          <w:fldChar w:fldCharType="end"/>
        </w:r>
      </w:hyperlink>
    </w:p>
    <w:p>
      <w:pPr>
        <w:pStyle w:val="TOC2"/>
        <w:tabs>
          <w:tab w:val="right" w:leader="dot" w:pos="8306"/>
        </w:tabs>
      </w:pPr>
      <w:hyperlink w:anchor="_Toc1782" w:history="1">
        <w:r>
          <w:rPr>
            <w:rFonts w:ascii="仿宋" w:eastAsia="仿宋" w:hAnsi="仿宋" w:cs="仿宋" w:hint="eastAsia"/>
            <w:lang w:eastAsia="zh-CN"/>
          </w:rPr>
          <w:t>(二)、工艺技术方案选用原则</w:t>
        </w:r>
        <w:r>
          <w:tab/>
        </w:r>
        <w:r>
          <w:fldChar w:fldCharType="begin"/>
        </w:r>
        <w:r>
          <w:instrText xml:space="preserve"> PAGEREF _Toc1782 \h </w:instrText>
        </w:r>
        <w:r>
          <w:fldChar w:fldCharType="separate"/>
        </w:r>
        <w:r>
          <w:t>27</w:t>
        </w:r>
        <w:r>
          <w:fldChar w:fldCharType="end"/>
        </w:r>
      </w:hyperlink>
    </w:p>
    <w:p>
      <w:pPr>
        <w:pStyle w:val="TOC2"/>
        <w:tabs>
          <w:tab w:val="right" w:leader="dot" w:pos="8306"/>
        </w:tabs>
      </w:pPr>
      <w:hyperlink w:anchor="_Toc5029" w:history="1">
        <w:r>
          <w:rPr>
            <w:rFonts w:ascii="仿宋" w:eastAsia="仿宋" w:hAnsi="仿宋" w:cs="仿宋" w:hint="eastAsia"/>
            <w:lang w:eastAsia="zh-CN"/>
          </w:rPr>
          <w:t>(三)、工艺技术方案要求</w:t>
        </w:r>
        <w:r>
          <w:tab/>
        </w:r>
        <w:r>
          <w:fldChar w:fldCharType="begin"/>
        </w:r>
        <w:r>
          <w:instrText xml:space="preserve"> PAGEREF _Toc5029 \h </w:instrText>
        </w:r>
        <w:r>
          <w:fldChar w:fldCharType="separate"/>
        </w:r>
        <w:r>
          <w:t>29</w:t>
        </w:r>
        <w:r>
          <w:fldChar w:fldCharType="end"/>
        </w:r>
      </w:hyperlink>
    </w:p>
    <w:p>
      <w:pPr>
        <w:pStyle w:val="TOC1"/>
        <w:tabs>
          <w:tab w:val="right" w:leader="dot" w:pos="8306"/>
        </w:tabs>
      </w:pPr>
      <w:hyperlink w:anchor="_Toc11937" w:history="1">
        <w:r>
          <w:rPr>
            <w:rFonts w:ascii="仿宋" w:eastAsia="仿宋" w:hAnsi="仿宋" w:cs="仿宋" w:hint="eastAsia"/>
            <w:lang w:eastAsia="zh-CN"/>
          </w:rPr>
          <w:t>九、工业机器人项目人力资源管理</w:t>
        </w:r>
        <w:r>
          <w:tab/>
        </w:r>
        <w:r>
          <w:fldChar w:fldCharType="begin"/>
        </w:r>
        <w:r>
          <w:instrText xml:space="preserve"> PAGEREF _Toc11937 \h </w:instrText>
        </w:r>
        <w:r>
          <w:fldChar w:fldCharType="separate"/>
        </w:r>
        <w:r>
          <w:t>31</w:t>
        </w:r>
        <w:r>
          <w:fldChar w:fldCharType="end"/>
        </w:r>
      </w:hyperlink>
    </w:p>
    <w:p>
      <w:pPr>
        <w:pStyle w:val="TOC2"/>
        <w:tabs>
          <w:tab w:val="right" w:leader="dot" w:pos="8306"/>
        </w:tabs>
      </w:pPr>
      <w:hyperlink w:anchor="_Toc29757" w:history="1">
        <w:r>
          <w:rPr>
            <w:rFonts w:ascii="仿宋" w:eastAsia="仿宋" w:hAnsi="仿宋" w:cs="仿宋" w:hint="eastAsia"/>
            <w:lang w:eastAsia="zh-CN"/>
          </w:rPr>
          <w:t>(一)、建立健全的预算管理制度</w:t>
        </w:r>
        <w:r>
          <w:tab/>
        </w:r>
        <w:r>
          <w:fldChar w:fldCharType="begin"/>
        </w:r>
        <w:r>
          <w:instrText xml:space="preserve"> PAGEREF _Toc29757 \h </w:instrText>
        </w:r>
        <w:r>
          <w:fldChar w:fldCharType="separate"/>
        </w:r>
        <w:r>
          <w:t>31</w:t>
        </w:r>
        <w:r>
          <w:fldChar w:fldCharType="end"/>
        </w:r>
      </w:hyperlink>
    </w:p>
    <w:p>
      <w:pPr>
        <w:pStyle w:val="TOC2"/>
        <w:tabs>
          <w:tab w:val="right" w:leader="dot" w:pos="8306"/>
        </w:tabs>
      </w:pPr>
      <w:hyperlink w:anchor="_Toc4778" w:history="1">
        <w:r>
          <w:rPr>
            <w:rFonts w:ascii="仿宋" w:eastAsia="仿宋" w:hAnsi="仿宋" w:cs="仿宋" w:hint="eastAsia"/>
            <w:lang w:eastAsia="zh-CN"/>
          </w:rPr>
          <w:t>(二)、加强资金流动监控</w:t>
        </w:r>
        <w:r>
          <w:tab/>
        </w:r>
        <w:r>
          <w:fldChar w:fldCharType="begin"/>
        </w:r>
        <w:r>
          <w:instrText xml:space="preserve"> PAGEREF _Toc4778 \h </w:instrText>
        </w:r>
        <w:r>
          <w:fldChar w:fldCharType="separate"/>
        </w:r>
        <w:r>
          <w:t>33</w:t>
        </w:r>
        <w:r>
          <w:fldChar w:fldCharType="end"/>
        </w:r>
      </w:hyperlink>
    </w:p>
    <w:p>
      <w:pPr>
        <w:pStyle w:val="TOC2"/>
        <w:tabs>
          <w:tab w:val="right" w:leader="dot" w:pos="8306"/>
        </w:tabs>
      </w:pPr>
      <w:hyperlink w:anchor="_Toc4308" w:history="1">
        <w:r>
          <w:rPr>
            <w:rFonts w:ascii="仿宋" w:eastAsia="仿宋" w:hAnsi="仿宋" w:cs="仿宋" w:hint="eastAsia"/>
            <w:lang w:eastAsia="zh-CN"/>
          </w:rPr>
          <w:t>(三)、制定完善的风险控制机制</w:t>
        </w:r>
        <w:r>
          <w:tab/>
        </w:r>
        <w:r>
          <w:fldChar w:fldCharType="begin"/>
        </w:r>
        <w:r>
          <w:instrText xml:space="preserve"> PAGEREF _Toc4308 \h </w:instrText>
        </w:r>
        <w:r>
          <w:fldChar w:fldCharType="separate"/>
        </w:r>
        <w:r>
          <w:t>34</w:t>
        </w:r>
        <w:r>
          <w:fldChar w:fldCharType="end"/>
        </w:r>
      </w:hyperlink>
    </w:p>
    <w:p>
      <w:pPr>
        <w:pStyle w:val="TOC2"/>
        <w:tabs>
          <w:tab w:val="right" w:leader="dot" w:pos="8306"/>
        </w:tabs>
      </w:pPr>
      <w:hyperlink w:anchor="_Toc21622" w:history="1">
        <w:r>
          <w:rPr>
            <w:rFonts w:ascii="仿宋" w:eastAsia="仿宋" w:hAnsi="仿宋" w:cs="仿宋" w:hint="eastAsia"/>
            <w:lang w:eastAsia="zh-CN"/>
          </w:rPr>
          <w:t>(四)、优化成本管理</w:t>
        </w:r>
        <w:r>
          <w:tab/>
        </w:r>
        <w:r>
          <w:fldChar w:fldCharType="begin"/>
        </w:r>
        <w:r>
          <w:instrText xml:space="preserve"> PAGEREF _Toc21622 \h </w:instrText>
        </w:r>
        <w:r>
          <w:fldChar w:fldCharType="separate"/>
        </w:r>
        <w:r>
          <w:t>36</w:t>
        </w:r>
        <w:r>
          <w:fldChar w:fldCharType="end"/>
        </w:r>
      </w:hyperlink>
    </w:p>
    <w:p>
      <w:pPr>
        <w:pStyle w:val="TOC1"/>
        <w:tabs>
          <w:tab w:val="right" w:leader="dot" w:pos="8306"/>
        </w:tabs>
      </w:pPr>
      <w:hyperlink w:anchor="_Toc12256" w:history="1">
        <w:r>
          <w:rPr>
            <w:rFonts w:ascii="仿宋" w:eastAsia="仿宋" w:hAnsi="仿宋" w:cs="仿宋" w:hint="eastAsia"/>
            <w:lang w:eastAsia="zh-CN"/>
          </w:rPr>
          <w:t>十、工业机器人项目人力资源培养与发展</w:t>
        </w:r>
        <w:r>
          <w:tab/>
        </w:r>
        <w:r>
          <w:fldChar w:fldCharType="begin"/>
        </w:r>
        <w:r>
          <w:instrText xml:space="preserve"> PAGEREF _Toc12256 \h </w:instrText>
        </w:r>
        <w:r>
          <w:fldChar w:fldCharType="separate"/>
        </w:r>
        <w:r>
          <w:t>37</w:t>
        </w:r>
        <w:r>
          <w:fldChar w:fldCharType="end"/>
        </w:r>
      </w:hyperlink>
    </w:p>
    <w:p>
      <w:pPr>
        <w:pStyle w:val="TOC2"/>
        <w:tabs>
          <w:tab w:val="right" w:leader="dot" w:pos="8306"/>
        </w:tabs>
      </w:pPr>
      <w:hyperlink w:anchor="_Toc18596" w:history="1">
        <w:r>
          <w:rPr>
            <w:rFonts w:ascii="仿宋" w:eastAsia="仿宋" w:hAnsi="仿宋" w:cs="仿宋" w:hint="eastAsia"/>
            <w:lang w:eastAsia="zh-CN"/>
          </w:rPr>
          <w:t>(一)、人才需求与规划</w:t>
        </w:r>
        <w:r>
          <w:tab/>
        </w:r>
        <w:r>
          <w:fldChar w:fldCharType="begin"/>
        </w:r>
        <w:r>
          <w:instrText xml:space="preserve"> PAGEREF _Toc18596 \h </w:instrText>
        </w:r>
        <w:r>
          <w:fldChar w:fldCharType="separate"/>
        </w:r>
        <w:r>
          <w:t>37</w:t>
        </w:r>
        <w:r>
          <w:fldChar w:fldCharType="end"/>
        </w:r>
      </w:hyperlink>
    </w:p>
    <w:p>
      <w:pPr>
        <w:pStyle w:val="TOC2"/>
        <w:tabs>
          <w:tab w:val="right" w:leader="dot" w:pos="8306"/>
        </w:tabs>
      </w:pPr>
      <w:hyperlink w:anchor="_Toc25468" w:history="1">
        <w:r>
          <w:rPr>
            <w:rFonts w:ascii="仿宋" w:eastAsia="仿宋" w:hAnsi="仿宋" w:cs="仿宋" w:hint="eastAsia"/>
            <w:lang w:eastAsia="zh-CN"/>
          </w:rPr>
          <w:t>(二)、培训与发展计划</w:t>
        </w:r>
        <w:r>
          <w:tab/>
        </w:r>
        <w:r>
          <w:fldChar w:fldCharType="begin"/>
        </w:r>
        <w:r>
          <w:instrText xml:space="preserve"> PAGEREF _Toc25468 \h </w:instrText>
        </w:r>
        <w:r>
          <w:fldChar w:fldCharType="separate"/>
        </w:r>
        <w:r>
          <w:t>37</w:t>
        </w:r>
        <w:r>
          <w:fldChar w:fldCharType="end"/>
        </w:r>
      </w:hyperlink>
    </w:p>
    <w:p>
      <w:pPr>
        <w:pStyle w:val="TOC1"/>
        <w:tabs>
          <w:tab w:val="right" w:leader="dot" w:pos="8306"/>
        </w:tabs>
      </w:pPr>
      <w:hyperlink w:anchor="_Toc28920" w:history="1">
        <w:r>
          <w:rPr>
            <w:rFonts w:ascii="仿宋" w:eastAsia="仿宋" w:hAnsi="仿宋" w:cs="仿宋" w:hint="eastAsia"/>
            <w:lang w:eastAsia="zh-CN"/>
          </w:rPr>
          <w:t>十一、工业机器人项目环境影响分析</w:t>
        </w:r>
        <w:r>
          <w:tab/>
        </w:r>
        <w:r>
          <w:fldChar w:fldCharType="begin"/>
        </w:r>
        <w:r>
          <w:instrText xml:space="preserve"> PAGEREF _Toc28920 \h </w:instrText>
        </w:r>
        <w:r>
          <w:fldChar w:fldCharType="separate"/>
        </w:r>
        <w:r>
          <w:t>38</w:t>
        </w:r>
        <w:r>
          <w:fldChar w:fldCharType="end"/>
        </w:r>
      </w:hyperlink>
    </w:p>
    <w:p>
      <w:pPr>
        <w:pStyle w:val="TOC2"/>
        <w:tabs>
          <w:tab w:val="right" w:leader="dot" w:pos="8306"/>
        </w:tabs>
      </w:pPr>
      <w:hyperlink w:anchor="_Toc17965" w:history="1">
        <w:r>
          <w:rPr>
            <w:rFonts w:ascii="仿宋" w:eastAsia="仿宋" w:hAnsi="仿宋" w:cs="仿宋" w:hint="eastAsia"/>
            <w:lang w:eastAsia="zh-CN"/>
          </w:rPr>
          <w:t>(一)、建设区域环境质量现状</w:t>
        </w:r>
        <w:r>
          <w:tab/>
        </w:r>
        <w:r>
          <w:fldChar w:fldCharType="begin"/>
        </w:r>
        <w:r>
          <w:instrText xml:space="preserve"> PAGEREF _Toc17965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9" w:history="1">
        <w:r>
          <w:rPr>
            <w:rFonts w:ascii="仿宋" w:eastAsia="仿宋" w:hAnsi="仿宋" w:cs="仿宋" w:hint="eastAsia"/>
            <w:lang w:eastAsia="zh-CN"/>
          </w:rPr>
          <w:t>(二)、建设期环境保护</w:t>
        </w:r>
        <w:r>
          <w:tab/>
        </w:r>
        <w:r>
          <w:fldChar w:fldCharType="begin"/>
        </w:r>
        <w:r>
          <w:instrText xml:space="preserve"> PAGEREF _Toc18049 \h </w:instrText>
        </w:r>
        <w:r>
          <w:fldChar w:fldCharType="separate"/>
        </w:r>
        <w:r>
          <w:t>39</w:t>
        </w:r>
        <w:r>
          <w:fldChar w:fldCharType="end"/>
        </w:r>
      </w:hyperlink>
    </w:p>
    <w:p>
      <w:pPr>
        <w:pStyle w:val="TOC2"/>
        <w:tabs>
          <w:tab w:val="right" w:leader="dot" w:pos="8306"/>
        </w:tabs>
      </w:pPr>
      <w:hyperlink w:anchor="_Toc6876" w:history="1">
        <w:r>
          <w:rPr>
            <w:rFonts w:ascii="仿宋" w:eastAsia="仿宋" w:hAnsi="仿宋" w:cs="仿宋" w:hint="eastAsia"/>
            <w:lang w:eastAsia="zh-CN"/>
          </w:rPr>
          <w:t>(三)、运营期环境保护</w:t>
        </w:r>
        <w:r>
          <w:tab/>
        </w:r>
        <w:r>
          <w:fldChar w:fldCharType="begin"/>
        </w:r>
        <w:r>
          <w:instrText xml:space="preserve"> PAGEREF _Toc6876 \h </w:instrText>
        </w:r>
        <w:r>
          <w:fldChar w:fldCharType="separate"/>
        </w:r>
        <w:r>
          <w:t>41</w:t>
        </w:r>
        <w:r>
          <w:fldChar w:fldCharType="end"/>
        </w:r>
      </w:hyperlink>
    </w:p>
    <w:p>
      <w:pPr>
        <w:pStyle w:val="TOC2"/>
        <w:tabs>
          <w:tab w:val="right" w:leader="dot" w:pos="8306"/>
        </w:tabs>
      </w:pPr>
      <w:hyperlink w:anchor="_Toc24121" w:history="1">
        <w:r>
          <w:rPr>
            <w:rFonts w:ascii="仿宋" w:eastAsia="仿宋" w:hAnsi="仿宋" w:cs="仿宋" w:hint="eastAsia"/>
            <w:lang w:eastAsia="zh-CN"/>
          </w:rPr>
          <w:t>(四)、工业机器人项目建设对区域经济的影响</w:t>
        </w:r>
        <w:r>
          <w:tab/>
        </w:r>
        <w:r>
          <w:fldChar w:fldCharType="begin"/>
        </w:r>
        <w:r>
          <w:instrText xml:space="preserve"> PAGEREF _Toc24121 \h </w:instrText>
        </w:r>
        <w:r>
          <w:fldChar w:fldCharType="separate"/>
        </w:r>
        <w:r>
          <w:t>42</w:t>
        </w:r>
        <w:r>
          <w:fldChar w:fldCharType="end"/>
        </w:r>
      </w:hyperlink>
    </w:p>
    <w:p>
      <w:pPr>
        <w:pStyle w:val="TOC2"/>
        <w:tabs>
          <w:tab w:val="right" w:leader="dot" w:pos="8306"/>
        </w:tabs>
      </w:pPr>
      <w:hyperlink w:anchor="_Toc20866" w:history="1">
        <w:r>
          <w:rPr>
            <w:rFonts w:ascii="仿宋" w:eastAsia="仿宋" w:hAnsi="仿宋" w:cs="仿宋" w:hint="eastAsia"/>
            <w:lang w:eastAsia="zh-CN"/>
          </w:rPr>
          <w:t>(五)、废弃物处理</w:t>
        </w:r>
        <w:r>
          <w:tab/>
        </w:r>
        <w:r>
          <w:fldChar w:fldCharType="begin"/>
        </w:r>
        <w:r>
          <w:instrText xml:space="preserve"> PAGEREF _Toc20866 \h </w:instrText>
        </w:r>
        <w:r>
          <w:fldChar w:fldCharType="separate"/>
        </w:r>
        <w:r>
          <w:t>44</w:t>
        </w:r>
        <w:r>
          <w:fldChar w:fldCharType="end"/>
        </w:r>
      </w:hyperlink>
    </w:p>
    <w:p>
      <w:pPr>
        <w:pStyle w:val="TOC2"/>
        <w:tabs>
          <w:tab w:val="right" w:leader="dot" w:pos="8306"/>
        </w:tabs>
      </w:pPr>
      <w:hyperlink w:anchor="_Toc886" w:history="1">
        <w:r>
          <w:rPr>
            <w:rFonts w:ascii="仿宋" w:eastAsia="仿宋" w:hAnsi="仿宋" w:cs="仿宋" w:hint="eastAsia"/>
            <w:lang w:eastAsia="zh-CN"/>
          </w:rPr>
          <w:t>(六)、特殊环境影响分析</w:t>
        </w:r>
        <w:r>
          <w:tab/>
        </w:r>
        <w:r>
          <w:fldChar w:fldCharType="begin"/>
        </w:r>
        <w:r>
          <w:instrText xml:space="preserve"> PAGEREF _Toc886 \h </w:instrText>
        </w:r>
        <w:r>
          <w:fldChar w:fldCharType="separate"/>
        </w:r>
        <w:r>
          <w:t>45</w:t>
        </w:r>
        <w:r>
          <w:fldChar w:fldCharType="end"/>
        </w:r>
      </w:hyperlink>
    </w:p>
    <w:p>
      <w:pPr>
        <w:pStyle w:val="TOC2"/>
        <w:tabs>
          <w:tab w:val="right" w:leader="dot" w:pos="8306"/>
        </w:tabs>
      </w:pPr>
      <w:hyperlink w:anchor="_Toc15965" w:history="1">
        <w:r>
          <w:rPr>
            <w:rFonts w:ascii="仿宋" w:eastAsia="仿宋" w:hAnsi="仿宋" w:cs="仿宋" w:hint="eastAsia"/>
            <w:lang w:eastAsia="zh-CN"/>
          </w:rPr>
          <w:t>(七)、清洁生产</w:t>
        </w:r>
        <w:r>
          <w:tab/>
        </w:r>
        <w:r>
          <w:fldChar w:fldCharType="begin"/>
        </w:r>
        <w:r>
          <w:instrText xml:space="preserve"> PAGEREF _Toc15965 \h </w:instrText>
        </w:r>
        <w:r>
          <w:fldChar w:fldCharType="separate"/>
        </w:r>
        <w:r>
          <w:t>46</w:t>
        </w:r>
        <w:r>
          <w:fldChar w:fldCharType="end"/>
        </w:r>
      </w:hyperlink>
    </w:p>
    <w:p>
      <w:pPr>
        <w:pStyle w:val="TOC2"/>
        <w:tabs>
          <w:tab w:val="right" w:leader="dot" w:pos="8306"/>
        </w:tabs>
      </w:pPr>
      <w:hyperlink w:anchor="_Toc32466" w:history="1">
        <w:r>
          <w:rPr>
            <w:rFonts w:ascii="仿宋" w:eastAsia="仿宋" w:hAnsi="仿宋" w:cs="仿宋" w:hint="eastAsia"/>
            <w:lang w:eastAsia="zh-CN"/>
          </w:rPr>
          <w:t>(八)、环境保护综合评价</w:t>
        </w:r>
        <w:r>
          <w:tab/>
        </w:r>
        <w:r>
          <w:fldChar w:fldCharType="begin"/>
        </w:r>
        <w:r>
          <w:instrText xml:space="preserve"> PAGEREF _Toc32466 \h </w:instrText>
        </w:r>
        <w:r>
          <w:fldChar w:fldCharType="separate"/>
        </w:r>
        <w:r>
          <w:t>47</w:t>
        </w:r>
        <w:r>
          <w:fldChar w:fldCharType="end"/>
        </w:r>
      </w:hyperlink>
    </w:p>
    <w:p>
      <w:pPr>
        <w:pStyle w:val="TOC1"/>
        <w:tabs>
          <w:tab w:val="right" w:leader="dot" w:pos="8306"/>
        </w:tabs>
      </w:pPr>
      <w:hyperlink w:anchor="_Toc32679" w:history="1">
        <w:r>
          <w:rPr>
            <w:rFonts w:ascii="仿宋" w:eastAsia="仿宋" w:hAnsi="仿宋" w:cs="仿宋" w:hint="eastAsia"/>
            <w:lang w:eastAsia="zh-CN"/>
          </w:rPr>
          <w:t>十二、工业机器人项目投资规划</w:t>
        </w:r>
        <w:r>
          <w:tab/>
        </w:r>
        <w:r>
          <w:fldChar w:fldCharType="begin"/>
        </w:r>
        <w:r>
          <w:instrText xml:space="preserve"> PAGEREF _Toc32679 \h </w:instrText>
        </w:r>
        <w:r>
          <w:fldChar w:fldCharType="separate"/>
        </w:r>
        <w:r>
          <w:t>49</w:t>
        </w:r>
        <w:r>
          <w:fldChar w:fldCharType="end"/>
        </w:r>
      </w:hyperlink>
    </w:p>
    <w:p>
      <w:pPr>
        <w:pStyle w:val="TOC2"/>
        <w:tabs>
          <w:tab w:val="right" w:leader="dot" w:pos="8306"/>
        </w:tabs>
      </w:pPr>
      <w:hyperlink w:anchor="_Toc13694" w:history="1">
        <w:r>
          <w:rPr>
            <w:rFonts w:ascii="仿宋" w:eastAsia="仿宋" w:hAnsi="仿宋" w:cs="仿宋" w:hint="eastAsia"/>
            <w:lang w:eastAsia="zh-CN"/>
          </w:rPr>
          <w:t>(一)、工业机器人项目总投资估算</w:t>
        </w:r>
        <w:r>
          <w:tab/>
        </w:r>
        <w:r>
          <w:fldChar w:fldCharType="begin"/>
        </w:r>
        <w:r>
          <w:instrText xml:space="preserve"> PAGEREF _Toc13694 \h </w:instrText>
        </w:r>
        <w:r>
          <w:fldChar w:fldCharType="separate"/>
        </w:r>
        <w:r>
          <w:t>49</w:t>
        </w:r>
        <w:r>
          <w:fldChar w:fldCharType="end"/>
        </w:r>
      </w:hyperlink>
    </w:p>
    <w:p>
      <w:pPr>
        <w:pStyle w:val="TOC2"/>
        <w:tabs>
          <w:tab w:val="right" w:leader="dot" w:pos="8306"/>
        </w:tabs>
      </w:pPr>
      <w:hyperlink w:anchor="_Toc11811" w:history="1">
        <w:r>
          <w:rPr>
            <w:rFonts w:ascii="仿宋" w:eastAsia="仿宋" w:hAnsi="仿宋" w:cs="仿宋" w:hint="eastAsia"/>
            <w:lang w:eastAsia="zh-CN"/>
          </w:rPr>
          <w:t>(二)、资金筹措</w:t>
        </w:r>
        <w:r>
          <w:tab/>
        </w:r>
        <w:r>
          <w:fldChar w:fldCharType="begin"/>
        </w:r>
        <w:r>
          <w:instrText xml:space="preserve"> PAGEREF _Toc11811 \h </w:instrText>
        </w:r>
        <w:r>
          <w:fldChar w:fldCharType="separate"/>
        </w:r>
        <w:r>
          <w:t>50</w:t>
        </w:r>
        <w:r>
          <w:fldChar w:fldCharType="end"/>
        </w:r>
      </w:hyperlink>
    </w:p>
    <w:p>
      <w:pPr>
        <w:pStyle w:val="TOC1"/>
        <w:tabs>
          <w:tab w:val="right" w:leader="dot" w:pos="8306"/>
        </w:tabs>
      </w:pPr>
      <w:hyperlink w:anchor="_Toc27685" w:history="1">
        <w:r>
          <w:rPr>
            <w:rFonts w:ascii="仿宋" w:eastAsia="仿宋" w:hAnsi="仿宋" w:cs="仿宋" w:hint="eastAsia"/>
            <w:lang w:eastAsia="zh-CN"/>
          </w:rPr>
          <w:t>十三、风险识别与分类</w:t>
        </w:r>
        <w:r>
          <w:tab/>
        </w:r>
        <w:r>
          <w:fldChar w:fldCharType="begin"/>
        </w:r>
        <w:r>
          <w:instrText xml:space="preserve"> PAGEREF _Toc27685 \h </w:instrText>
        </w:r>
        <w:r>
          <w:fldChar w:fldCharType="separate"/>
        </w:r>
        <w:r>
          <w:t>51</w:t>
        </w:r>
        <w:r>
          <w:fldChar w:fldCharType="end"/>
        </w:r>
      </w:hyperlink>
    </w:p>
    <w:p>
      <w:pPr>
        <w:pStyle w:val="TOC2"/>
        <w:tabs>
          <w:tab w:val="right" w:leader="dot" w:pos="8306"/>
        </w:tabs>
      </w:pPr>
      <w:hyperlink w:anchor="_Toc5889" w:history="1">
        <w:r>
          <w:rPr>
            <w:rFonts w:ascii="仿宋" w:eastAsia="仿宋" w:hAnsi="仿宋" w:cs="仿宋" w:hint="eastAsia"/>
            <w:lang w:eastAsia="zh-CN"/>
          </w:rPr>
          <w:t>(一)、风险识别</w:t>
        </w:r>
        <w:r>
          <w:tab/>
        </w:r>
        <w:r>
          <w:fldChar w:fldCharType="begin"/>
        </w:r>
        <w:r>
          <w:instrText xml:space="preserve"> PAGEREF _Toc5889 \h </w:instrText>
        </w:r>
        <w:r>
          <w:fldChar w:fldCharType="separate"/>
        </w:r>
        <w:r>
          <w:t>51</w:t>
        </w:r>
        <w:r>
          <w:fldChar w:fldCharType="end"/>
        </w:r>
      </w:hyperlink>
    </w:p>
    <w:p>
      <w:pPr>
        <w:pStyle w:val="TOC2"/>
        <w:tabs>
          <w:tab w:val="right" w:leader="dot" w:pos="8306"/>
        </w:tabs>
      </w:pPr>
      <w:hyperlink w:anchor="_Toc4536" w:history="1">
        <w:r>
          <w:rPr>
            <w:rFonts w:ascii="仿宋" w:eastAsia="仿宋" w:hAnsi="仿宋" w:cs="仿宋" w:hint="eastAsia"/>
            <w:lang w:eastAsia="zh-CN"/>
          </w:rPr>
          <w:t>(二)、风险分类</w:t>
        </w:r>
        <w:r>
          <w:tab/>
        </w:r>
        <w:r>
          <w:fldChar w:fldCharType="begin"/>
        </w:r>
        <w:r>
          <w:instrText xml:space="preserve"> PAGEREF _Toc4536 \h </w:instrText>
        </w:r>
        <w:r>
          <w:fldChar w:fldCharType="separate"/>
        </w:r>
        <w:r>
          <w:t>52</w:t>
        </w:r>
        <w:r>
          <w:fldChar w:fldCharType="end"/>
        </w:r>
      </w:hyperlink>
    </w:p>
    <w:p>
      <w:pPr>
        <w:pStyle w:val="TOC1"/>
        <w:tabs>
          <w:tab w:val="right" w:leader="dot" w:pos="8306"/>
        </w:tabs>
      </w:pPr>
      <w:hyperlink w:anchor="_Toc29154" w:history="1">
        <w:r>
          <w:rPr>
            <w:rFonts w:ascii="仿宋" w:eastAsia="仿宋" w:hAnsi="仿宋" w:cs="仿宋" w:hint="eastAsia"/>
            <w:lang w:eastAsia="zh-CN"/>
          </w:rPr>
          <w:t>十四、利益相关者分析与沟通计划</w:t>
        </w:r>
        <w:r>
          <w:tab/>
        </w:r>
        <w:r>
          <w:fldChar w:fldCharType="begin"/>
        </w:r>
        <w:r>
          <w:instrText xml:space="preserve"> PAGEREF _Toc29154 \h </w:instrText>
        </w:r>
        <w:r>
          <w:fldChar w:fldCharType="separate"/>
        </w:r>
        <w:r>
          <w:t>54</w:t>
        </w:r>
        <w:r>
          <w:fldChar w:fldCharType="end"/>
        </w:r>
      </w:hyperlink>
    </w:p>
    <w:p>
      <w:pPr>
        <w:pStyle w:val="TOC2"/>
        <w:tabs>
          <w:tab w:val="right" w:leader="dot" w:pos="8306"/>
        </w:tabs>
      </w:pPr>
      <w:hyperlink w:anchor="_Toc23013" w:history="1">
        <w:r>
          <w:rPr>
            <w:rFonts w:ascii="仿宋" w:eastAsia="仿宋" w:hAnsi="仿宋" w:cs="仿宋" w:hint="eastAsia"/>
            <w:lang w:eastAsia="zh-CN"/>
          </w:rPr>
          <w:t>(一)、利益相关者分析</w:t>
        </w:r>
        <w:r>
          <w:tab/>
        </w:r>
        <w:r>
          <w:fldChar w:fldCharType="begin"/>
        </w:r>
        <w:r>
          <w:instrText xml:space="preserve"> PAGEREF _Toc23013 \h </w:instrText>
        </w:r>
        <w:r>
          <w:fldChar w:fldCharType="separate"/>
        </w:r>
        <w:r>
          <w:t>54</w:t>
        </w:r>
        <w:r>
          <w:fldChar w:fldCharType="end"/>
        </w:r>
      </w:hyperlink>
    </w:p>
    <w:p>
      <w:pPr>
        <w:pStyle w:val="TOC2"/>
        <w:tabs>
          <w:tab w:val="right" w:leader="dot" w:pos="8306"/>
        </w:tabs>
      </w:pPr>
      <w:hyperlink w:anchor="_Toc23560" w:history="1">
        <w:r>
          <w:rPr>
            <w:rFonts w:ascii="仿宋" w:eastAsia="仿宋" w:hAnsi="仿宋" w:cs="仿宋" w:hint="eastAsia"/>
            <w:lang w:eastAsia="zh-CN"/>
          </w:rPr>
          <w:t>(二)、沟通计划</w:t>
        </w:r>
        <w:r>
          <w:tab/>
        </w:r>
        <w:r>
          <w:fldChar w:fldCharType="begin"/>
        </w:r>
        <w:r>
          <w:instrText xml:space="preserve"> PAGEREF _Toc23560 \h </w:instrText>
        </w:r>
        <w:r>
          <w:fldChar w:fldCharType="separate"/>
        </w:r>
        <w:r>
          <w:t>55</w:t>
        </w:r>
        <w:r>
          <w:fldChar w:fldCharType="end"/>
        </w:r>
      </w:hyperlink>
    </w:p>
    <w:p>
      <w:pPr>
        <w:pStyle w:val="TOC1"/>
        <w:tabs>
          <w:tab w:val="right" w:leader="dot" w:pos="8306"/>
        </w:tabs>
      </w:pPr>
      <w:hyperlink w:anchor="_Toc27658" w:history="1">
        <w:r>
          <w:rPr>
            <w:rFonts w:ascii="仿宋" w:eastAsia="仿宋" w:hAnsi="仿宋" w:cs="仿宋" w:hint="eastAsia"/>
            <w:lang w:eastAsia="zh-CN"/>
          </w:rPr>
          <w:t>十五、工业机器人项目实施时间节点</w:t>
        </w:r>
        <w:r>
          <w:tab/>
        </w:r>
        <w:r>
          <w:fldChar w:fldCharType="begin"/>
        </w:r>
        <w:r>
          <w:instrText xml:space="preserve"> PAGEREF _Toc27658 \h </w:instrText>
        </w:r>
        <w:r>
          <w:fldChar w:fldCharType="separate"/>
        </w:r>
        <w:r>
          <w:t>56</w:t>
        </w:r>
        <w:r>
          <w:fldChar w:fldCharType="end"/>
        </w:r>
      </w:hyperlink>
    </w:p>
    <w:p>
      <w:pPr>
        <w:pStyle w:val="TOC2"/>
        <w:tabs>
          <w:tab w:val="right" w:leader="dot" w:pos="8306"/>
        </w:tabs>
      </w:pPr>
      <w:hyperlink w:anchor="_Toc27123" w:history="1">
        <w:r>
          <w:rPr>
            <w:rFonts w:ascii="仿宋" w:eastAsia="仿宋" w:hAnsi="仿宋" w:cs="仿宋" w:hint="eastAsia"/>
            <w:lang w:eastAsia="zh-CN"/>
          </w:rPr>
          <w:t>(一)、工业机器人项目启动阶段时间节点</w:t>
        </w:r>
        <w:r>
          <w:tab/>
        </w:r>
        <w:r>
          <w:fldChar w:fldCharType="begin"/>
        </w:r>
        <w:r>
          <w:instrText xml:space="preserve"> PAGEREF _Toc27123 \h </w:instrText>
        </w:r>
        <w:r>
          <w:fldChar w:fldCharType="separate"/>
        </w:r>
        <w:r>
          <w:t>56</w:t>
        </w:r>
        <w:r>
          <w:fldChar w:fldCharType="end"/>
        </w:r>
      </w:hyperlink>
    </w:p>
    <w:p>
      <w:pPr>
        <w:pStyle w:val="TOC2"/>
        <w:tabs>
          <w:tab w:val="right" w:leader="dot" w:pos="8306"/>
        </w:tabs>
      </w:pPr>
      <w:hyperlink w:anchor="_Toc21209" w:history="1">
        <w:r>
          <w:rPr>
            <w:rFonts w:ascii="仿宋" w:eastAsia="仿宋" w:hAnsi="仿宋" w:cs="仿宋" w:hint="eastAsia"/>
            <w:lang w:eastAsia="zh-CN"/>
          </w:rPr>
          <w:t>(二)、工业机器人项目执行阶段时间节点</w:t>
        </w:r>
        <w:r>
          <w:tab/>
        </w:r>
        <w:r>
          <w:fldChar w:fldCharType="begin"/>
        </w:r>
        <w:r>
          <w:instrText xml:space="preserve"> PAGEREF _Toc21209 \h </w:instrText>
        </w:r>
        <w:r>
          <w:fldChar w:fldCharType="separate"/>
        </w:r>
        <w:r>
          <w:t>57</w:t>
        </w:r>
        <w:r>
          <w:fldChar w:fldCharType="end"/>
        </w:r>
      </w:hyperlink>
    </w:p>
    <w:p>
      <w:pPr>
        <w:pStyle w:val="TOC2"/>
        <w:tabs>
          <w:tab w:val="right" w:leader="dot" w:pos="8306"/>
        </w:tabs>
      </w:pPr>
      <w:hyperlink w:anchor="_Toc27387" w:history="1">
        <w:r>
          <w:rPr>
            <w:rFonts w:ascii="仿宋" w:eastAsia="仿宋" w:hAnsi="仿宋" w:cs="仿宋" w:hint="eastAsia"/>
            <w:lang w:eastAsia="zh-CN"/>
          </w:rPr>
          <w:t>(三)、工业机器人项目完成阶段时间节点</w:t>
        </w:r>
        <w:r>
          <w:tab/>
        </w:r>
        <w:r>
          <w:fldChar w:fldCharType="begin"/>
        </w:r>
        <w:r>
          <w:instrText xml:space="preserve"> PAGEREF _Toc27387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60"/>
      <w:r>
        <w:rPr>
          <w:rFonts w:ascii="仿宋" w:eastAsia="仿宋" w:hAnsi="仿宋" w:cs="仿宋" w:hint="eastAsia"/>
          <w:sz w:val="28"/>
          <w:lang w:eastAsia="zh-CN"/>
        </w:rPr>
        <w:t>一、工业机器人项目绩效评估</w:t>
      </w:r>
      <w:bookmarkEnd w:id="2"/>
    </w:p>
    <w:p>
      <w:pPr>
        <w:pStyle w:val="Heading2"/>
        <w:rPr>
          <w:rFonts w:ascii="仿宋" w:eastAsia="仿宋" w:hAnsi="仿宋" w:cs="仿宋" w:hint="eastAsia"/>
          <w:lang w:eastAsia="zh-CN"/>
        </w:rPr>
      </w:pPr>
      <w:bookmarkStart w:id="3" w:name="_Toc257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中，我们设计了一套全面的绩效评估指标，以确保工业机器人项目的可控和成功交付。这些指标跨足工业机器人项目目标、成本、进度和质量等多个维度，为我们提供了全面洞察工业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目标达成率是我们关注的首要指标。我们设定了明确的目标，并通过定期监测和评估，迅速发现并应对潜在的目标偏差。这为工业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成本绩效是另一个核心关注点。通过实际成本与预算成本的对比分析，我们深入了解成本差异的原因，及时调整资源分配，保持工业机器人项目在经济效益方面的合理水平。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进度作为关键的绩效指标之一，得到了精心的关注。我们制定了详细的工业机器人项目进度计划，并设立了进度符合度指标，确保实际进度与计划进度保持一致。这使我们能够快速发现和解决潜在的进度问题，保持工业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机器人项目绩效的不可或缺的一环。我们引入了一系列的质量标准和客户满意度指标，以确保工业机器人项目交付的成果在质量上达到或超越预期水平。通过持续监测这些指标，我们努力提升工业机器人项目整体质量水平，为工业机器人项目的成功交付提供有力保障。通过这些科学且全面的绩效评估，我们能够更好地引导工业机器人项目的持续改进，确保工业机器人项目目标的顺利达成。</w:t>
      </w:r>
    </w:p>
    <w:p>
      <w:pPr>
        <w:pStyle w:val="Heading2"/>
        <w:ind w:firstLine="560" w:firstLineChars="200"/>
        <w:rPr>
          <w:rFonts w:ascii="仿宋" w:eastAsia="仿宋" w:hAnsi="仿宋" w:cs="仿宋" w:hint="eastAsia"/>
          <w:sz w:val="28"/>
          <w:lang w:eastAsia="zh-CN"/>
        </w:rPr>
      </w:pPr>
      <w:bookmarkStart w:id="4" w:name="_Toc139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绩效评估是工业机器人项目中的关键环节，为确保工业机器人项目达到预期目标，我们采用了多层次、多维度的绩效评估方法。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机器人项目的战略目标对齐，确保每个决策和行动都与工业机器人项目整体目标保持一致。团队会定期召开战略对齐会议，审视当前工作与工业机器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机器人项目进度、质量、成本和风险等方面。这些指标通过数据收集和分析，为工业机器人项目管理团队提供了客观的评估依据。例如，我们通过工业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绩效评估不仅仅停留在工业机器人项目内部，还考虑了工业机器人项目对外部环境的影响。我们定期进行干系人满意度调查，以了解各利益相关方对工业机器人项目的期望和满意度，并及时做出调整。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这种多层次、多角度的绩效评估方法，使得我们能够全面了解工业机器人项目的运行状态，及时做出调整，确保工业机器人项目在不断变化的环境中保持稳健前行。</w:t>
      </w:r>
    </w:p>
    <w:p>
      <w:pPr>
        <w:pStyle w:val="Heading2"/>
        <w:ind w:firstLine="560" w:firstLineChars="200"/>
        <w:rPr>
          <w:rFonts w:ascii="仿宋" w:eastAsia="仿宋" w:hAnsi="仿宋" w:cs="仿宋" w:hint="eastAsia"/>
          <w:sz w:val="28"/>
          <w:lang w:eastAsia="zh-CN"/>
        </w:rPr>
      </w:pPr>
      <w:bookmarkStart w:id="5" w:name="_Toc141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为了确保工业机器人项目的有效管理和不断优化，我们采用了精心设计的绩效评估周期。这个周期旨在实现灵活、实时和全面的评估，以适应工业机器人项目执行中的各种挑战。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机器人项目的不同需求，分为短期、中期和长期。短期评估关注每个迭代或工作周期，以及时发现和解决当前任务中的问题。中期评估涵盖几个迭代，深入了解整体工业机器人项目的趋势和性能。长期评估则着眼于整个工业机器人项目阶段，确保工业机器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机器人项目管理工具和协作平台，团队成员能够随时更新和分享工业机器人项目数据。这种实时性的反馈机制使我们能够及时察觉潜在问题，快速调整，保持工业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机器人项目的决策制定密不可分。每个周期的工业机器人项目回顾会议成为集体总结经验、识别问题深层次原因并找到创新解决方案的平台。这种定期的反思与调整机制使工业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65"/>
      <w:r>
        <w:rPr>
          <w:rFonts w:ascii="仿宋" w:eastAsia="仿宋" w:hAnsi="仿宋" w:cs="仿宋" w:hint="eastAsia"/>
          <w:sz w:val="28"/>
          <w:lang w:eastAsia="zh-CN"/>
        </w:rPr>
        <w:t>二、工业机器人项目危机管理</w:t>
      </w:r>
      <w:bookmarkEnd w:id="6"/>
    </w:p>
    <w:p>
      <w:pPr>
        <w:pStyle w:val="Heading2"/>
        <w:rPr>
          <w:rFonts w:ascii="仿宋" w:eastAsia="仿宋" w:hAnsi="仿宋" w:cs="仿宋" w:hint="eastAsia"/>
          <w:lang w:eastAsia="zh-CN"/>
        </w:rPr>
      </w:pPr>
      <w:bookmarkStart w:id="7" w:name="_Toc151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危机管理中，危机预警与识别是确保工业机器人项目稳健运行的核心步骤。通过建立全面的监测机制，工业机器人项目团队旨在及时发现和理解潜在的风险和危机因素，以便采取及时的预防和应对措施，确保工业机器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首先，通过深入的风险评估，工业机器人项目团队全面分析了整个工业机器人项目和各个阶段可能存在的威胁。这包括准确评估每个潜在风险的发生概率和可能影响的程度，为后续危机预警提供了有力支持。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机器人项目团队着重于明确定义工业机器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机器人项目进展的持续监控，团队能够及时发现潜在问题并作出迅速反应。工业机器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在这一阶段，团队的专业素养和反应速度将发挥至关重要的作用，以确保潜在危机能够在初期得到有效的处理，最大程度地减轻负面影响。通过危机预警与识别，工业机器人项目得以更有序、可控地推进。</w:t>
      </w:r>
    </w:p>
    <w:p>
      <w:pPr>
        <w:pStyle w:val="Heading2"/>
        <w:ind w:firstLine="560" w:firstLineChars="200"/>
        <w:rPr>
          <w:rFonts w:ascii="仿宋" w:eastAsia="仿宋" w:hAnsi="仿宋" w:cs="仿宋" w:hint="eastAsia"/>
          <w:sz w:val="28"/>
          <w:lang w:eastAsia="zh-CN"/>
        </w:rPr>
      </w:pPr>
      <w:bookmarkStart w:id="8" w:name="_Toc3005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在危机发生时，工业机器人项目团队立即行动，成立了应急小组。该小组的任务是迅速制定并实施紧急应对措施，以最小化潜在损失。以下是采取的主要措施：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暂停工业机器人项目进度：为遏制危机蔓延，工业机器人项目暂时停止进行，以便全面评估当前状况。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资源重新分配：重新评估工业机器人项目资源的分配，确保最大限度地减小损失。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实时沟通：与关键利益相关者建立实时沟通机制，向他们传递工业机器人项目危机的实际状况，保障工业机器人项目核心利益。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在紧急应对的同时，工业机器人项目团队强调了团队协作和有效沟通的重要性。以下是团队协作的关键举措：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信息共享机制：建立了信息共享平台，确保团队成员能够及时获取工业机器人项目危机的实时信息。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领导者沟通：工业机器人项目领导者通过定期会议和即时沟通工具，指导团队应对危机，保持团队稳定运行。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随着危机得到初步控制，工业机器人项目团队转向制定恢复计划，以确保工业机器人项目能够从中迅速恢复。主要恢复计划包括：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修复受损的进度计划：重新评估工业机器人项目进度，制定修复计划，确保工业机器人项目尽快回归正常进程。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重新调整资源分配：优化资源分配，确保工业机器人项目在有限资源下高效运转。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风险管理机制加强：对工业机器人项目风险进行全面评估，制定更强化的风险管理策略，以预防未来可能的危机。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515"/>
      <w:r>
        <w:rPr>
          <w:rFonts w:ascii="仿宋" w:eastAsia="仿宋" w:hAnsi="仿宋" w:cs="仿宋" w:hint="eastAsia"/>
          <w:sz w:val="28"/>
          <w:lang w:eastAsia="zh-CN"/>
        </w:rPr>
        <w:t>三、工业机器人项目建设背景及必要性分析</w:t>
      </w:r>
      <w:bookmarkEnd w:id="9"/>
    </w:p>
    <w:p>
      <w:pPr>
        <w:pStyle w:val="Heading2"/>
        <w:rPr>
          <w:rFonts w:ascii="仿宋" w:eastAsia="仿宋" w:hAnsi="仿宋" w:cs="仿宋" w:hint="eastAsia"/>
          <w:lang w:eastAsia="zh-CN"/>
        </w:rPr>
      </w:pPr>
      <w:bookmarkStart w:id="10" w:name="_Toc26165"/>
      <w:r>
        <w:rPr>
          <w:rFonts w:ascii="仿宋" w:eastAsia="仿宋" w:hAnsi="仿宋" w:cs="仿宋" w:hint="eastAsia"/>
          <w:lang w:eastAsia="zh-CN"/>
        </w:rPr>
        <w:t>(一)、工业机器人项目背景分析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机器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机器人项目在这个潮流中的定位。同时，我们将关注行业内涌现的新兴机遇，以便工业机器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机器人项目提供了强大的发展动力。我们将聚焦于行业内最新的技术发展趋势，包括但不限于人工智能、大数据分析、物联网等领域。通过深度的技术研究，我们将确保工业机器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机器人项目发展的源泉。我们将投入更多的精力对市场需求进行深入剖析，超越表面的需求，深入挖掘潜在的市场痛点和机遇。通过对市场需求的细致了解，工业机器人项目将更有针对性地设计解决方案，满足市场的多样化需求，从而更好地促进工业机器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机器人项目战略至关重要。我们将对竞争态势进行更为深入的分析，包括但不限于市场份额、产品特点、客户满意度等多个维度。通过深度的竞争分析，工业机器人项目将能够更准确地把握市场脉搏，制定具有竞争力的工业机器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机器人项目的发展具有直接的影响。我们将进行更为全面的法规和政策分析，了解行业发展中的潜在法律风险和合规挑战。通过充分了解和遵守相关法规，工业机器人项目将确保在法律框架内合法合规运营，为工业机器人项目的稳健发展提供有力支持。</w:t>
      </w:r>
    </w:p>
    <w:p>
      <w:pPr>
        <w:pStyle w:val="Heading2"/>
        <w:ind w:firstLine="560" w:firstLineChars="200"/>
        <w:rPr>
          <w:rFonts w:ascii="仿宋" w:eastAsia="仿宋" w:hAnsi="仿宋" w:cs="仿宋" w:hint="eastAsia"/>
          <w:sz w:val="28"/>
          <w:lang w:eastAsia="zh-CN"/>
        </w:rPr>
      </w:pPr>
      <w:bookmarkStart w:id="11" w:name="_Toc2246"/>
      <w:r>
        <w:rPr>
          <w:rFonts w:ascii="仿宋" w:eastAsia="仿宋" w:hAnsi="仿宋" w:cs="仿宋" w:hint="eastAsia"/>
          <w:sz w:val="28"/>
          <w:lang w:eastAsia="zh-CN"/>
        </w:rPr>
        <w:t>(二)、工业机器人项目建设必要性分析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机器人项目建设的迫切性源于对行业发展趋势的深刻洞察。我们正处于一个行业变革的时代，科技创新、数字化转型成为企业发展的关键动力。工业机器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建设不仅仅是为了跟上潮流，更是为了通过技术创新推动企业的持续发展。通过引入先进的技术和解决方案，工业机器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机器人项目的建设成为必然选择，通过提高产品质量、拓展服务领域，从而在竞争中获得更多的机会。工业机器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机器人项目建设的必要性体现在对客户需求更精准的满足。通过工业机器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机器人项目建设的背后是对企业持续创新的追求。只有通过不断创新，企业才能在竞争中立于不败之地。工业机器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110"/>
      <w:r>
        <w:rPr>
          <w:rFonts w:ascii="仿宋" w:eastAsia="仿宋" w:hAnsi="仿宋" w:cs="仿宋" w:hint="eastAsia"/>
          <w:sz w:val="28"/>
          <w:lang w:eastAsia="zh-CN"/>
        </w:rPr>
        <w:t>四、工业机器人项目概论</w:t>
      </w:r>
      <w:bookmarkEnd w:id="12"/>
    </w:p>
    <w:p>
      <w:pPr>
        <w:pStyle w:val="Heading2"/>
        <w:rPr>
          <w:rFonts w:ascii="仿宋" w:eastAsia="仿宋" w:hAnsi="仿宋" w:cs="仿宋" w:hint="eastAsia"/>
          <w:lang w:eastAsia="zh-CN"/>
        </w:rPr>
      </w:pPr>
      <w:bookmarkStart w:id="13" w:name="_Toc11072"/>
      <w:r>
        <w:rPr>
          <w:rFonts w:ascii="仿宋" w:eastAsia="仿宋" w:hAnsi="仿宋" w:cs="仿宋" w:hint="eastAsia"/>
          <w:lang w:eastAsia="zh-CN"/>
        </w:rPr>
        <w:t>(一)、工业机器人项目概况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起源追溯至对市场的深入洞察。市场的不断演变与变革为工业机器人项目提供了难得的机遇。当前市场存在的需求缺口和变革的大环境共同构成了工业机器人项目的背景。这个工业机器人项目旨在充分利用市场机遇，填补行业中尚未满足的需求，为客户提供全新的解决方案。市场的变革和需求的增长使得这个工业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工业机器人项目名称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正式命名为工业机器人。这个名称不仅仅是一个标识，更代表了工业机器人项目的核心理念和愿景。它蕴含着工业机器人项目所要解决问题的关键字，具有强烈的表达和辨识度，为工业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核心目标是提供一种全新、高效的解决方案，满足客户日益增长的需求。工业机器人项目追求的不仅仅是满足市场需求，更是在市场中获得卓越的竞争优势。通过不断提升产品或服务的质量和创新水平，工业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工业机器人项目范围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全面涵盖了产品研发、制造、市场推广和售后服务，确保从产品设计到最终用户体验的全方位关注。这一全面的工业机器人项目范围是为了确保工业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工业机器人项目计划在未来18个月内完成，包括研发、测试、市场试点和正式推出等不同阶段。这个时间表的合理设计是为了确保工业机器人项目各个阶段的顺利推进，以便按时交付高质量的成果。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工业机器人项目总预算估算为XX百万美元，主要分配在研发、市场推广、人员培训和运营等方面。这一充足的预算为工业机器人项目提供了充足的资源，确保工业机器人项目在各个方面都能取得优异的表现。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工业机器人项目风险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可能面临的风险包括市场接受度低、技术难题、竞争激烈等。工业机器人项目团队已经制定了相应的风险应对计划，通过前瞻性的风险管理，确保工业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工业机器人项目汇聚了一支经验丰富、多领域专业素养的核心团队，确保工业机器人项目在各个方面都能拥有高水平的执行力。团队的协同作战是工业机器人项目成功的关键因素之一。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工业机器人项目背景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工业机器人项目的背景根植于市场对更高效、创新产品的渴望，同时也受到科技发展对行业格局的深刻改变的影响。这为工业机器人项目提供了广阔的发展空间和市场需求。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工业机器人项目现状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截至目前，工业机器人项目已完成市场调研和技术验证，取得了初步的成功。这为工业机器人项目在未来的发展奠定了坚实的基础，为更远大的目标打下了坚实的基石。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305"/>
      <w:r>
        <w:rPr>
          <w:rFonts w:ascii="仿宋" w:eastAsia="仿宋" w:hAnsi="仿宋" w:cs="仿宋" w:hint="eastAsia"/>
          <w:sz w:val="28"/>
          <w:lang w:eastAsia="zh-CN"/>
        </w:rPr>
        <w:t>(二)、工业机器人项目目标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keyword》工业机器人项目首要业务目标是在市场中占据有利地位，实现产品/服务的成功推广和销售。通过不断提升产品质量、创新性，工业机器人项目追求成为行业中的领导者，赢得更多客户的青睐。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在科技迅速发展的时代，工业机器人项目着眼于技术创新。通过持续的研发和技术升级，工业机器人项目旨在推出更具创新性的产品或服务，以满足市场对新鲜、先进解决方案的需求。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为了建立可持续的客户关系，工业机器人项目设定了客户满意度目标。通过提供卓越的产品质量和优质的客户服务，工业机器人项目追求赢得客户的信任和忠诚度，确保他们的满意度达到行业领先水平。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工业机器人项目注重社会责任和可持续发展。通过实施环保、社会责任工业机器人项目，工业机器人项目致力于在经济发展的同时保护环境，促进社会公平，实现可持续经营。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工业机器人项目的团队是实现目标的核心驱动力。因此，工业机器人项目设定了团队发展目标，包括提升团队成员的专业技能、培养领导力，以及搭建协同高效的团队工作氛围。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883"/>
      <w:r>
        <w:rPr>
          <w:rFonts w:ascii="仿宋" w:eastAsia="仿宋" w:hAnsi="仿宋" w:cs="仿宋" w:hint="eastAsia"/>
          <w:sz w:val="28"/>
          <w:lang w:eastAsia="zh-CN"/>
        </w:rPr>
        <w:t>(三)、工业机器人项目提出的理由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源于对市场机遇的深刻洞察。当前市场中存在的需求缺口和行业发展趋势表明，有巨大的商业机会等待被开发。通过准确捕捉市场机遇，工业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理念基于对技术创新的信仰。通过持续的研发和技术投入，工业机器人项目有望推出更具创新性的产品或服务。在科技飞速发展的当下，工业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是为了增强企业的行业竞争力。通过提升产品或服务的质量和独特性，工业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响应了消费者需求的变化。随着社会和科技的不断发展，消费者对产品和服务的需求也在发生变化。通过深入了解并及时回应消费者的新需求，工业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工业机器人项目的提出是企业战略发展规划的一部分。在面对日益激烈的市场竞争和不断变化的商业环境中，工业机器人项目作为企业战略的一环，旨在为企业开辟新的增长领域，巩固企业在行业中的地位。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不仅仅是基于商业考量，还注重社会责任。通过推出环保、社会责任等方面的工业机器人项目，工业机器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工业机器人项目的提出反映了对利益相关者期望的关注。包括客户、员工、投资者等利益相关者在企业发展中都有着各自的期望，工业机器人项目力求在满足这些期望的同时，取得更大的共赢。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483"/>
      <w:r>
        <w:rPr>
          <w:rFonts w:ascii="仿宋" w:eastAsia="仿宋" w:hAnsi="仿宋" w:cs="仿宋" w:hint="eastAsia"/>
          <w:sz w:val="28"/>
          <w:lang w:eastAsia="zh-CN"/>
        </w:rPr>
        <w:t>(四)、工业机器人项目意义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https://d.book118.com/378131044117006023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25D20"/>
    <w:rsid w:val="44E25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3104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2023-12-27T20:17:00Z</dcterms:created>
  <dcterms:modified xsi:type="dcterms:W3CDTF">2023-12-27T20:18:00Z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BDDCAEFFF27246799B35E59BF667F2B8_11</vt:lpwstr>
  </property>
  <property fmtid="{D5CDD505-2E9C-101B-9397-08002B2CF9AE}" pid="3" name="KSOProductBuildVer">
    <vt:lpwstr>2052-12.1.0.16120</vt:lpwstr>
  </property>
</Properties>
</file>