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虚拟轴加工中心或虚拟轴铣床项目建设总纲及方案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8" w:history="1">
        <w:r>
          <w:rPr>
            <w:rFonts w:ascii="仿宋" w:eastAsia="仿宋" w:hAnsi="仿宋" w:cs="仿宋" w:hint="eastAsia"/>
            <w:lang w:eastAsia="zh-CN"/>
          </w:rPr>
          <w:t>前言</w:t>
        </w:r>
        <w:r>
          <w:tab/>
        </w:r>
        <w:r>
          <w:fldChar w:fldCharType="begin"/>
        </w:r>
        <w:r>
          <w:instrText xml:space="preserve"> PAGEREF _Toc10458 \h </w:instrText>
        </w:r>
        <w:r>
          <w:fldChar w:fldCharType="separate"/>
        </w:r>
        <w:r>
          <w:t>3</w:t>
        </w:r>
        <w:r>
          <w:fldChar w:fldCharType="end"/>
        </w:r>
      </w:hyperlink>
    </w:p>
    <w:p>
      <w:pPr>
        <w:pStyle w:val="TOC1"/>
        <w:tabs>
          <w:tab w:val="right" w:leader="dot" w:pos="8306"/>
        </w:tabs>
      </w:pPr>
      <w:hyperlink w:anchor="_Toc8577" w:history="1">
        <w:r>
          <w:rPr>
            <w:rFonts w:ascii="仿宋" w:eastAsia="仿宋" w:hAnsi="仿宋" w:cs="仿宋" w:hint="eastAsia"/>
            <w:lang w:eastAsia="zh-CN"/>
          </w:rPr>
          <w:t>一、资源开发及综合利用分析</w:t>
        </w:r>
        <w:r>
          <w:tab/>
        </w:r>
        <w:r>
          <w:fldChar w:fldCharType="begin"/>
        </w:r>
        <w:r>
          <w:instrText xml:space="preserve"> PAGEREF _Toc8577 \h </w:instrText>
        </w:r>
        <w:r>
          <w:fldChar w:fldCharType="separate"/>
        </w:r>
        <w:r>
          <w:t>3</w:t>
        </w:r>
        <w:r>
          <w:fldChar w:fldCharType="end"/>
        </w:r>
      </w:hyperlink>
    </w:p>
    <w:p>
      <w:pPr>
        <w:pStyle w:val="TOC2"/>
        <w:tabs>
          <w:tab w:val="right" w:leader="dot" w:pos="8306"/>
        </w:tabs>
      </w:pPr>
      <w:hyperlink w:anchor="_Toc28410" w:history="1">
        <w:r>
          <w:rPr>
            <w:rFonts w:ascii="仿宋" w:eastAsia="仿宋" w:hAnsi="仿宋" w:cs="仿宋" w:hint="eastAsia"/>
            <w:lang w:eastAsia="zh-CN"/>
          </w:rPr>
          <w:t>(一)、资源开发方案</w:t>
        </w:r>
        <w:r>
          <w:tab/>
        </w:r>
        <w:r>
          <w:fldChar w:fldCharType="begin"/>
        </w:r>
        <w:r>
          <w:instrText xml:space="preserve"> PAGEREF _Toc28410 \h </w:instrText>
        </w:r>
        <w:r>
          <w:fldChar w:fldCharType="separate"/>
        </w:r>
        <w:r>
          <w:t>3</w:t>
        </w:r>
        <w:r>
          <w:fldChar w:fldCharType="end"/>
        </w:r>
      </w:hyperlink>
    </w:p>
    <w:p>
      <w:pPr>
        <w:pStyle w:val="TOC2"/>
        <w:tabs>
          <w:tab w:val="right" w:leader="dot" w:pos="8306"/>
        </w:tabs>
      </w:pPr>
      <w:hyperlink w:anchor="_Toc10227" w:history="1">
        <w:r>
          <w:rPr>
            <w:rFonts w:ascii="仿宋" w:eastAsia="仿宋" w:hAnsi="仿宋" w:cs="仿宋" w:hint="eastAsia"/>
            <w:lang w:eastAsia="zh-CN"/>
          </w:rPr>
          <w:t>(二)、资源利用方案</w:t>
        </w:r>
        <w:r>
          <w:tab/>
        </w:r>
        <w:r>
          <w:fldChar w:fldCharType="begin"/>
        </w:r>
        <w:r>
          <w:instrText xml:space="preserve"> PAGEREF _Toc10227 \h </w:instrText>
        </w:r>
        <w:r>
          <w:fldChar w:fldCharType="separate"/>
        </w:r>
        <w:r>
          <w:t>4</w:t>
        </w:r>
        <w:r>
          <w:fldChar w:fldCharType="end"/>
        </w:r>
      </w:hyperlink>
    </w:p>
    <w:p>
      <w:pPr>
        <w:pStyle w:val="TOC2"/>
        <w:tabs>
          <w:tab w:val="right" w:leader="dot" w:pos="8306"/>
        </w:tabs>
      </w:pPr>
      <w:hyperlink w:anchor="_Toc458" w:history="1">
        <w:r>
          <w:rPr>
            <w:rFonts w:ascii="仿宋" w:eastAsia="仿宋" w:hAnsi="仿宋" w:cs="仿宋" w:hint="eastAsia"/>
            <w:lang w:eastAsia="zh-CN"/>
          </w:rPr>
          <w:t>(三)、资源节约措施</w:t>
        </w:r>
        <w:r>
          <w:tab/>
        </w:r>
        <w:r>
          <w:fldChar w:fldCharType="begin"/>
        </w:r>
        <w:r>
          <w:instrText xml:space="preserve"> PAGEREF _Toc458 \h </w:instrText>
        </w:r>
        <w:r>
          <w:fldChar w:fldCharType="separate"/>
        </w:r>
        <w:r>
          <w:t>5</w:t>
        </w:r>
        <w:r>
          <w:fldChar w:fldCharType="end"/>
        </w:r>
      </w:hyperlink>
    </w:p>
    <w:p>
      <w:pPr>
        <w:pStyle w:val="TOC1"/>
        <w:tabs>
          <w:tab w:val="right" w:leader="dot" w:pos="8306"/>
        </w:tabs>
      </w:pPr>
      <w:hyperlink w:anchor="_Toc27446" w:history="1">
        <w:r>
          <w:rPr>
            <w:rFonts w:ascii="仿宋" w:eastAsia="仿宋" w:hAnsi="仿宋" w:cs="仿宋" w:hint="eastAsia"/>
            <w:lang w:eastAsia="zh-CN"/>
          </w:rPr>
          <w:t>二、环境和生态影响分析</w:t>
        </w:r>
        <w:r>
          <w:tab/>
        </w:r>
        <w:r>
          <w:fldChar w:fldCharType="begin"/>
        </w:r>
        <w:r>
          <w:instrText xml:space="preserve"> PAGEREF _Toc27446 \h </w:instrText>
        </w:r>
        <w:r>
          <w:fldChar w:fldCharType="separate"/>
        </w:r>
        <w:r>
          <w:t>6</w:t>
        </w:r>
        <w:r>
          <w:fldChar w:fldCharType="end"/>
        </w:r>
      </w:hyperlink>
    </w:p>
    <w:p>
      <w:pPr>
        <w:pStyle w:val="TOC2"/>
        <w:tabs>
          <w:tab w:val="right" w:leader="dot" w:pos="8306"/>
        </w:tabs>
      </w:pPr>
      <w:hyperlink w:anchor="_Toc31373" w:history="1">
        <w:r>
          <w:rPr>
            <w:rFonts w:ascii="仿宋" w:eastAsia="仿宋" w:hAnsi="仿宋" w:cs="仿宋" w:hint="eastAsia"/>
            <w:lang w:eastAsia="zh-CN"/>
          </w:rPr>
          <w:t>(一)、环境和生态现状</w:t>
        </w:r>
        <w:r>
          <w:tab/>
        </w:r>
        <w:r>
          <w:fldChar w:fldCharType="begin"/>
        </w:r>
        <w:r>
          <w:instrText xml:space="preserve"> PAGEREF _Toc31373 \h </w:instrText>
        </w:r>
        <w:r>
          <w:fldChar w:fldCharType="separate"/>
        </w:r>
        <w:r>
          <w:t>6</w:t>
        </w:r>
        <w:r>
          <w:fldChar w:fldCharType="end"/>
        </w:r>
      </w:hyperlink>
    </w:p>
    <w:p>
      <w:pPr>
        <w:pStyle w:val="TOC2"/>
        <w:tabs>
          <w:tab w:val="right" w:leader="dot" w:pos="8306"/>
        </w:tabs>
      </w:pPr>
      <w:hyperlink w:anchor="_Toc6245" w:history="1">
        <w:r>
          <w:rPr>
            <w:rFonts w:ascii="仿宋" w:eastAsia="仿宋" w:hAnsi="仿宋" w:cs="仿宋" w:hint="eastAsia"/>
            <w:lang w:eastAsia="zh-CN"/>
          </w:rPr>
          <w:t>(二)、生态环境影响分析</w:t>
        </w:r>
        <w:r>
          <w:tab/>
        </w:r>
        <w:r>
          <w:fldChar w:fldCharType="begin"/>
        </w:r>
        <w:r>
          <w:instrText xml:space="preserve"> PAGEREF _Toc6245 \h </w:instrText>
        </w:r>
        <w:r>
          <w:fldChar w:fldCharType="separate"/>
        </w:r>
        <w:r>
          <w:t>8</w:t>
        </w:r>
        <w:r>
          <w:fldChar w:fldCharType="end"/>
        </w:r>
      </w:hyperlink>
    </w:p>
    <w:p>
      <w:pPr>
        <w:pStyle w:val="TOC2"/>
        <w:tabs>
          <w:tab w:val="right" w:leader="dot" w:pos="8306"/>
        </w:tabs>
      </w:pPr>
      <w:hyperlink w:anchor="_Toc3894" w:history="1">
        <w:r>
          <w:rPr>
            <w:rFonts w:ascii="仿宋" w:eastAsia="仿宋" w:hAnsi="仿宋" w:cs="仿宋" w:hint="eastAsia"/>
            <w:lang w:eastAsia="zh-CN"/>
          </w:rPr>
          <w:t>(三)、生态环境保护措施</w:t>
        </w:r>
        <w:r>
          <w:tab/>
        </w:r>
        <w:r>
          <w:fldChar w:fldCharType="begin"/>
        </w:r>
        <w:r>
          <w:instrText xml:space="preserve"> PAGEREF _Toc3894 \h </w:instrText>
        </w:r>
        <w:r>
          <w:fldChar w:fldCharType="separate"/>
        </w:r>
        <w:r>
          <w:t>9</w:t>
        </w:r>
        <w:r>
          <w:fldChar w:fldCharType="end"/>
        </w:r>
      </w:hyperlink>
    </w:p>
    <w:p>
      <w:pPr>
        <w:pStyle w:val="TOC2"/>
        <w:tabs>
          <w:tab w:val="right" w:leader="dot" w:pos="8306"/>
        </w:tabs>
      </w:pPr>
      <w:hyperlink w:anchor="_Toc24034" w:history="1">
        <w:r>
          <w:rPr>
            <w:rFonts w:ascii="仿宋" w:eastAsia="仿宋" w:hAnsi="仿宋" w:cs="仿宋" w:hint="eastAsia"/>
            <w:lang w:eastAsia="zh-CN"/>
          </w:rPr>
          <w:t>(四)、地质灾害影响分析</w:t>
        </w:r>
        <w:r>
          <w:tab/>
        </w:r>
        <w:r>
          <w:fldChar w:fldCharType="begin"/>
        </w:r>
        <w:r>
          <w:instrText xml:space="preserve"> PAGEREF _Toc24034 \h </w:instrText>
        </w:r>
        <w:r>
          <w:fldChar w:fldCharType="separate"/>
        </w:r>
        <w:r>
          <w:t>11</w:t>
        </w:r>
        <w:r>
          <w:fldChar w:fldCharType="end"/>
        </w:r>
      </w:hyperlink>
    </w:p>
    <w:p>
      <w:pPr>
        <w:pStyle w:val="TOC2"/>
        <w:tabs>
          <w:tab w:val="right" w:leader="dot" w:pos="8306"/>
        </w:tabs>
      </w:pPr>
      <w:hyperlink w:anchor="_Toc11251" w:history="1">
        <w:r>
          <w:rPr>
            <w:rFonts w:ascii="仿宋" w:eastAsia="仿宋" w:hAnsi="仿宋" w:cs="仿宋" w:hint="eastAsia"/>
            <w:lang w:eastAsia="zh-CN"/>
          </w:rPr>
          <w:t>(五)、特殊环境影响</w:t>
        </w:r>
        <w:r>
          <w:tab/>
        </w:r>
        <w:r>
          <w:fldChar w:fldCharType="begin"/>
        </w:r>
        <w:r>
          <w:instrText xml:space="preserve"> PAGEREF _Toc11251 \h </w:instrText>
        </w:r>
        <w:r>
          <w:fldChar w:fldCharType="separate"/>
        </w:r>
        <w:r>
          <w:t>13</w:t>
        </w:r>
        <w:r>
          <w:fldChar w:fldCharType="end"/>
        </w:r>
      </w:hyperlink>
    </w:p>
    <w:p>
      <w:pPr>
        <w:pStyle w:val="TOC1"/>
        <w:tabs>
          <w:tab w:val="right" w:leader="dot" w:pos="8306"/>
        </w:tabs>
      </w:pPr>
      <w:hyperlink w:anchor="_Toc22832" w:history="1">
        <w:r>
          <w:rPr>
            <w:rFonts w:ascii="仿宋" w:eastAsia="仿宋" w:hAnsi="仿宋" w:cs="仿宋" w:hint="eastAsia"/>
            <w:lang w:eastAsia="zh-CN"/>
          </w:rPr>
          <w:t>三、社会影响分析</w:t>
        </w:r>
        <w:r>
          <w:tab/>
        </w:r>
        <w:r>
          <w:fldChar w:fldCharType="begin"/>
        </w:r>
        <w:r>
          <w:instrText xml:space="preserve"> PAGEREF _Toc22832 \h </w:instrText>
        </w:r>
        <w:r>
          <w:fldChar w:fldCharType="separate"/>
        </w:r>
        <w:r>
          <w:t>14</w:t>
        </w:r>
        <w:r>
          <w:fldChar w:fldCharType="end"/>
        </w:r>
      </w:hyperlink>
    </w:p>
    <w:p>
      <w:pPr>
        <w:pStyle w:val="TOC2"/>
        <w:tabs>
          <w:tab w:val="right" w:leader="dot" w:pos="8306"/>
        </w:tabs>
      </w:pPr>
      <w:hyperlink w:anchor="_Toc31260" w:history="1">
        <w:r>
          <w:rPr>
            <w:rFonts w:ascii="仿宋" w:eastAsia="仿宋" w:hAnsi="仿宋" w:cs="仿宋" w:hint="eastAsia"/>
            <w:lang w:eastAsia="zh-CN"/>
          </w:rPr>
          <w:t>(一)、社会影响效果分析</w:t>
        </w:r>
        <w:r>
          <w:tab/>
        </w:r>
        <w:r>
          <w:fldChar w:fldCharType="begin"/>
        </w:r>
        <w:r>
          <w:instrText xml:space="preserve"> PAGEREF _Toc31260 \h </w:instrText>
        </w:r>
        <w:r>
          <w:fldChar w:fldCharType="separate"/>
        </w:r>
        <w:r>
          <w:t>14</w:t>
        </w:r>
        <w:r>
          <w:fldChar w:fldCharType="end"/>
        </w:r>
      </w:hyperlink>
    </w:p>
    <w:p>
      <w:pPr>
        <w:pStyle w:val="TOC2"/>
        <w:tabs>
          <w:tab w:val="right" w:leader="dot" w:pos="8306"/>
        </w:tabs>
      </w:pPr>
      <w:hyperlink w:anchor="_Toc4254" w:history="1">
        <w:r>
          <w:rPr>
            <w:rFonts w:ascii="仿宋" w:eastAsia="仿宋" w:hAnsi="仿宋" w:cs="仿宋" w:hint="eastAsia"/>
            <w:lang w:eastAsia="zh-CN"/>
          </w:rPr>
          <w:t>(二)、社会适应性分析</w:t>
        </w:r>
        <w:r>
          <w:tab/>
        </w:r>
        <w:r>
          <w:fldChar w:fldCharType="begin"/>
        </w:r>
        <w:r>
          <w:instrText xml:space="preserve"> PAGEREF _Toc4254 \h </w:instrText>
        </w:r>
        <w:r>
          <w:fldChar w:fldCharType="separate"/>
        </w:r>
        <w:r>
          <w:t>16</w:t>
        </w:r>
        <w:r>
          <w:fldChar w:fldCharType="end"/>
        </w:r>
      </w:hyperlink>
    </w:p>
    <w:p>
      <w:pPr>
        <w:pStyle w:val="TOC2"/>
        <w:tabs>
          <w:tab w:val="right" w:leader="dot" w:pos="8306"/>
        </w:tabs>
      </w:pPr>
      <w:hyperlink w:anchor="_Toc18357" w:history="1">
        <w:r>
          <w:rPr>
            <w:rFonts w:ascii="仿宋" w:eastAsia="仿宋" w:hAnsi="仿宋" w:cs="仿宋" w:hint="eastAsia"/>
            <w:lang w:eastAsia="zh-CN"/>
          </w:rPr>
          <w:t>(三)、社会风险及对策分析</w:t>
        </w:r>
        <w:r>
          <w:tab/>
        </w:r>
        <w:r>
          <w:fldChar w:fldCharType="begin"/>
        </w:r>
        <w:r>
          <w:instrText xml:space="preserve"> PAGEREF _Toc18357 \h </w:instrText>
        </w:r>
        <w:r>
          <w:fldChar w:fldCharType="separate"/>
        </w:r>
        <w:r>
          <w:t>18</w:t>
        </w:r>
        <w:r>
          <w:fldChar w:fldCharType="end"/>
        </w:r>
      </w:hyperlink>
    </w:p>
    <w:p>
      <w:pPr>
        <w:pStyle w:val="TOC1"/>
        <w:tabs>
          <w:tab w:val="right" w:leader="dot" w:pos="8306"/>
        </w:tabs>
      </w:pPr>
      <w:hyperlink w:anchor="_Toc16204" w:history="1">
        <w:r>
          <w:rPr>
            <w:rFonts w:ascii="仿宋" w:eastAsia="仿宋" w:hAnsi="仿宋" w:cs="仿宋" w:hint="eastAsia"/>
            <w:lang w:eastAsia="zh-CN"/>
          </w:rPr>
          <w:t>四、经济影响分析</w:t>
        </w:r>
        <w:r>
          <w:tab/>
        </w:r>
        <w:r>
          <w:fldChar w:fldCharType="begin"/>
        </w:r>
        <w:r>
          <w:instrText xml:space="preserve"> PAGEREF _Toc16204 \h </w:instrText>
        </w:r>
        <w:r>
          <w:fldChar w:fldCharType="separate"/>
        </w:r>
        <w:r>
          <w:t>21</w:t>
        </w:r>
        <w:r>
          <w:fldChar w:fldCharType="end"/>
        </w:r>
      </w:hyperlink>
    </w:p>
    <w:p>
      <w:pPr>
        <w:pStyle w:val="TOC2"/>
        <w:tabs>
          <w:tab w:val="right" w:leader="dot" w:pos="8306"/>
        </w:tabs>
      </w:pPr>
      <w:hyperlink w:anchor="_Toc7135" w:history="1">
        <w:r>
          <w:rPr>
            <w:rFonts w:ascii="仿宋" w:eastAsia="仿宋" w:hAnsi="仿宋" w:cs="仿宋" w:hint="eastAsia"/>
            <w:lang w:eastAsia="zh-CN"/>
          </w:rPr>
          <w:t>(一)、经济费用效益或费用效果分析</w:t>
        </w:r>
        <w:r>
          <w:tab/>
        </w:r>
        <w:r>
          <w:fldChar w:fldCharType="begin"/>
        </w:r>
        <w:r>
          <w:instrText xml:space="preserve"> PAGEREF _Toc7135 \h </w:instrText>
        </w:r>
        <w:r>
          <w:fldChar w:fldCharType="separate"/>
        </w:r>
        <w:r>
          <w:t>21</w:t>
        </w:r>
        <w:r>
          <w:fldChar w:fldCharType="end"/>
        </w:r>
      </w:hyperlink>
    </w:p>
    <w:p>
      <w:pPr>
        <w:pStyle w:val="TOC2"/>
        <w:tabs>
          <w:tab w:val="right" w:leader="dot" w:pos="8306"/>
        </w:tabs>
      </w:pPr>
      <w:hyperlink w:anchor="_Toc11856" w:history="1">
        <w:r>
          <w:rPr>
            <w:rFonts w:ascii="仿宋" w:eastAsia="仿宋" w:hAnsi="仿宋" w:cs="仿宋" w:hint="eastAsia"/>
            <w:lang w:eastAsia="zh-CN"/>
          </w:rPr>
          <w:t>(二)、行业影响分析</w:t>
        </w:r>
        <w:r>
          <w:tab/>
        </w:r>
        <w:r>
          <w:fldChar w:fldCharType="begin"/>
        </w:r>
        <w:r>
          <w:instrText xml:space="preserve"> PAGEREF _Toc11856 \h </w:instrText>
        </w:r>
        <w:r>
          <w:fldChar w:fldCharType="separate"/>
        </w:r>
        <w:r>
          <w:t>24</w:t>
        </w:r>
        <w:r>
          <w:fldChar w:fldCharType="end"/>
        </w:r>
      </w:hyperlink>
    </w:p>
    <w:p>
      <w:pPr>
        <w:pStyle w:val="TOC2"/>
        <w:tabs>
          <w:tab w:val="right" w:leader="dot" w:pos="8306"/>
        </w:tabs>
      </w:pPr>
      <w:hyperlink w:anchor="_Toc26602" w:history="1">
        <w:r>
          <w:rPr>
            <w:rFonts w:ascii="仿宋" w:eastAsia="仿宋" w:hAnsi="仿宋" w:cs="仿宋" w:hint="eastAsia"/>
            <w:lang w:eastAsia="zh-CN"/>
          </w:rPr>
          <w:t>(三)、区域经济影响分析</w:t>
        </w:r>
        <w:r>
          <w:tab/>
        </w:r>
        <w:r>
          <w:fldChar w:fldCharType="begin"/>
        </w:r>
        <w:r>
          <w:instrText xml:space="preserve"> PAGEREF _Toc26602 \h </w:instrText>
        </w:r>
        <w:r>
          <w:fldChar w:fldCharType="separate"/>
        </w:r>
        <w:r>
          <w:t>25</w:t>
        </w:r>
        <w:r>
          <w:fldChar w:fldCharType="end"/>
        </w:r>
      </w:hyperlink>
    </w:p>
    <w:p>
      <w:pPr>
        <w:pStyle w:val="TOC2"/>
        <w:tabs>
          <w:tab w:val="right" w:leader="dot" w:pos="8306"/>
        </w:tabs>
      </w:pPr>
      <w:hyperlink w:anchor="_Toc27653" w:history="1">
        <w:r>
          <w:rPr>
            <w:rFonts w:ascii="仿宋" w:eastAsia="仿宋" w:hAnsi="仿宋" w:cs="仿宋" w:hint="eastAsia"/>
            <w:lang w:eastAsia="zh-CN"/>
          </w:rPr>
          <w:t>(四)、宏观经济影响分析</w:t>
        </w:r>
        <w:r>
          <w:tab/>
        </w:r>
        <w:r>
          <w:fldChar w:fldCharType="begin"/>
        </w:r>
        <w:r>
          <w:instrText xml:space="preserve"> PAGEREF _Toc27653 \h </w:instrText>
        </w:r>
        <w:r>
          <w:fldChar w:fldCharType="separate"/>
        </w:r>
        <w:r>
          <w:t>26</w:t>
        </w:r>
        <w:r>
          <w:fldChar w:fldCharType="end"/>
        </w:r>
      </w:hyperlink>
    </w:p>
    <w:p>
      <w:pPr>
        <w:pStyle w:val="TOC1"/>
        <w:tabs>
          <w:tab w:val="right" w:leader="dot" w:pos="8306"/>
        </w:tabs>
      </w:pPr>
      <w:hyperlink w:anchor="_Toc491" w:history="1">
        <w:r>
          <w:rPr>
            <w:rFonts w:ascii="仿宋" w:eastAsia="仿宋" w:hAnsi="仿宋" w:cs="仿宋" w:hint="eastAsia"/>
            <w:lang w:eastAsia="zh-CN"/>
          </w:rPr>
          <w:t>五、建设风险评估分析</w:t>
        </w:r>
        <w:r>
          <w:tab/>
        </w:r>
        <w:r>
          <w:fldChar w:fldCharType="begin"/>
        </w:r>
        <w:r>
          <w:instrText xml:space="preserve"> PAGEREF _Toc491 \h </w:instrText>
        </w:r>
        <w:r>
          <w:fldChar w:fldCharType="separate"/>
        </w:r>
        <w:r>
          <w:t>28</w:t>
        </w:r>
        <w:r>
          <w:fldChar w:fldCharType="end"/>
        </w:r>
      </w:hyperlink>
    </w:p>
    <w:p>
      <w:pPr>
        <w:pStyle w:val="TOC2"/>
        <w:tabs>
          <w:tab w:val="right" w:leader="dot" w:pos="8306"/>
        </w:tabs>
      </w:pPr>
      <w:hyperlink w:anchor="_Toc31432" w:history="1">
        <w:r>
          <w:rPr>
            <w:rFonts w:ascii="仿宋" w:eastAsia="仿宋" w:hAnsi="仿宋" w:cs="仿宋" w:hint="eastAsia"/>
            <w:lang w:eastAsia="zh-CN"/>
          </w:rPr>
          <w:t>(一)、政策风险分析</w:t>
        </w:r>
        <w:r>
          <w:tab/>
        </w:r>
        <w:r>
          <w:fldChar w:fldCharType="begin"/>
        </w:r>
        <w:r>
          <w:instrText xml:space="preserve"> PAGEREF _Toc31432 \h </w:instrText>
        </w:r>
        <w:r>
          <w:fldChar w:fldCharType="separate"/>
        </w:r>
        <w:r>
          <w:t>28</w:t>
        </w:r>
        <w:r>
          <w:fldChar w:fldCharType="end"/>
        </w:r>
      </w:hyperlink>
    </w:p>
    <w:p>
      <w:pPr>
        <w:pStyle w:val="TOC2"/>
        <w:tabs>
          <w:tab w:val="right" w:leader="dot" w:pos="8306"/>
        </w:tabs>
      </w:pPr>
      <w:hyperlink w:anchor="_Toc15611" w:history="1">
        <w:r>
          <w:rPr>
            <w:rFonts w:ascii="仿宋" w:eastAsia="仿宋" w:hAnsi="仿宋" w:cs="仿宋" w:hint="eastAsia"/>
            <w:lang w:eastAsia="zh-CN"/>
          </w:rPr>
          <w:t>(二)、社会风险分析</w:t>
        </w:r>
        <w:r>
          <w:tab/>
        </w:r>
        <w:r>
          <w:fldChar w:fldCharType="begin"/>
        </w:r>
        <w:r>
          <w:instrText xml:space="preserve"> PAGEREF _Toc15611 \h </w:instrText>
        </w:r>
        <w:r>
          <w:fldChar w:fldCharType="separate"/>
        </w:r>
        <w:r>
          <w:t>29</w:t>
        </w:r>
        <w:r>
          <w:fldChar w:fldCharType="end"/>
        </w:r>
      </w:hyperlink>
    </w:p>
    <w:p>
      <w:pPr>
        <w:pStyle w:val="TOC2"/>
        <w:tabs>
          <w:tab w:val="right" w:leader="dot" w:pos="8306"/>
        </w:tabs>
      </w:pPr>
      <w:hyperlink w:anchor="_Toc6831" w:history="1">
        <w:r>
          <w:rPr>
            <w:rFonts w:ascii="仿宋" w:eastAsia="仿宋" w:hAnsi="仿宋" w:cs="仿宋" w:hint="eastAsia"/>
            <w:lang w:eastAsia="zh-CN"/>
          </w:rPr>
          <w:t>(三)、市场风险分析</w:t>
        </w:r>
        <w:r>
          <w:tab/>
        </w:r>
        <w:r>
          <w:fldChar w:fldCharType="begin"/>
        </w:r>
        <w:r>
          <w:instrText xml:space="preserve"> PAGEREF _Toc6831 \h </w:instrText>
        </w:r>
        <w:r>
          <w:fldChar w:fldCharType="separate"/>
        </w:r>
        <w:r>
          <w:t>31</w:t>
        </w:r>
        <w:r>
          <w:fldChar w:fldCharType="end"/>
        </w:r>
      </w:hyperlink>
    </w:p>
    <w:p>
      <w:pPr>
        <w:pStyle w:val="TOC2"/>
        <w:tabs>
          <w:tab w:val="right" w:leader="dot" w:pos="8306"/>
        </w:tabs>
      </w:pPr>
      <w:hyperlink w:anchor="_Toc21655" w:history="1">
        <w:r>
          <w:rPr>
            <w:rFonts w:ascii="仿宋" w:eastAsia="仿宋" w:hAnsi="仿宋" w:cs="仿宋" w:hint="eastAsia"/>
            <w:lang w:eastAsia="zh-CN"/>
          </w:rPr>
          <w:t>(四)、资金风险分析</w:t>
        </w:r>
        <w:r>
          <w:tab/>
        </w:r>
        <w:r>
          <w:fldChar w:fldCharType="begin"/>
        </w:r>
        <w:r>
          <w:instrText xml:space="preserve"> PAGEREF _Toc21655 \h </w:instrText>
        </w:r>
        <w:r>
          <w:fldChar w:fldCharType="separate"/>
        </w:r>
        <w:r>
          <w:t>31</w:t>
        </w:r>
        <w:r>
          <w:fldChar w:fldCharType="end"/>
        </w:r>
      </w:hyperlink>
    </w:p>
    <w:p>
      <w:pPr>
        <w:pStyle w:val="TOC2"/>
        <w:tabs>
          <w:tab w:val="right" w:leader="dot" w:pos="8306"/>
        </w:tabs>
      </w:pPr>
      <w:hyperlink w:anchor="_Toc11784" w:history="1">
        <w:r>
          <w:rPr>
            <w:rFonts w:ascii="仿宋" w:eastAsia="仿宋" w:hAnsi="仿宋" w:cs="仿宋" w:hint="eastAsia"/>
            <w:lang w:eastAsia="zh-CN"/>
          </w:rPr>
          <w:t>(五)、技术风险分析</w:t>
        </w:r>
        <w:r>
          <w:tab/>
        </w:r>
        <w:r>
          <w:fldChar w:fldCharType="begin"/>
        </w:r>
        <w:r>
          <w:instrText xml:space="preserve"> PAGEREF _Toc11784 \h </w:instrText>
        </w:r>
        <w:r>
          <w:fldChar w:fldCharType="separate"/>
        </w:r>
        <w:r>
          <w:t>33</w:t>
        </w:r>
        <w:r>
          <w:fldChar w:fldCharType="end"/>
        </w:r>
      </w:hyperlink>
    </w:p>
    <w:p>
      <w:pPr>
        <w:pStyle w:val="TOC2"/>
        <w:tabs>
          <w:tab w:val="right" w:leader="dot" w:pos="8306"/>
        </w:tabs>
      </w:pPr>
      <w:hyperlink w:anchor="_Toc19370" w:history="1">
        <w:r>
          <w:rPr>
            <w:rFonts w:ascii="仿宋" w:eastAsia="仿宋" w:hAnsi="仿宋" w:cs="仿宋" w:hint="eastAsia"/>
            <w:lang w:eastAsia="zh-CN"/>
          </w:rPr>
          <w:t>(六)、财务风险分析</w:t>
        </w:r>
        <w:r>
          <w:tab/>
        </w:r>
        <w:r>
          <w:fldChar w:fldCharType="begin"/>
        </w:r>
        <w:r>
          <w:instrText xml:space="preserve"> PAGEREF _Toc19370 \h </w:instrText>
        </w:r>
        <w:r>
          <w:fldChar w:fldCharType="separate"/>
        </w:r>
        <w:r>
          <w:t>34</w:t>
        </w:r>
        <w:r>
          <w:fldChar w:fldCharType="end"/>
        </w:r>
      </w:hyperlink>
    </w:p>
    <w:p>
      <w:pPr>
        <w:pStyle w:val="TOC2"/>
        <w:tabs>
          <w:tab w:val="right" w:leader="dot" w:pos="8306"/>
        </w:tabs>
      </w:pPr>
      <w:hyperlink w:anchor="_Toc30357" w:history="1">
        <w:r>
          <w:rPr>
            <w:rFonts w:ascii="仿宋" w:eastAsia="仿宋" w:hAnsi="仿宋" w:cs="仿宋" w:hint="eastAsia"/>
            <w:lang w:eastAsia="zh-CN"/>
          </w:rPr>
          <w:t>(七)、管理风险分析</w:t>
        </w:r>
        <w:r>
          <w:tab/>
        </w:r>
        <w:r>
          <w:fldChar w:fldCharType="begin"/>
        </w:r>
        <w:r>
          <w:instrText xml:space="preserve"> PAGEREF _Toc30357 \h </w:instrText>
        </w:r>
        <w:r>
          <w:fldChar w:fldCharType="separate"/>
        </w:r>
        <w:r>
          <w:t>36</w:t>
        </w:r>
        <w:r>
          <w:fldChar w:fldCharType="end"/>
        </w:r>
      </w:hyperlink>
    </w:p>
    <w:p>
      <w:pPr>
        <w:pStyle w:val="TOC2"/>
        <w:tabs>
          <w:tab w:val="right" w:leader="dot" w:pos="8306"/>
        </w:tabs>
      </w:pPr>
      <w:hyperlink w:anchor="_Toc9551" w:history="1">
        <w:r>
          <w:rPr>
            <w:rFonts w:ascii="仿宋" w:eastAsia="仿宋" w:hAnsi="仿宋" w:cs="仿宋" w:hint="eastAsia"/>
            <w:lang w:eastAsia="zh-CN"/>
          </w:rPr>
          <w:t>(八)、其它风险分析</w:t>
        </w:r>
        <w:r>
          <w:tab/>
        </w:r>
        <w:r>
          <w:fldChar w:fldCharType="begin"/>
        </w:r>
        <w:r>
          <w:instrText xml:space="preserve"> PAGEREF _Toc9551 \h </w:instrText>
        </w:r>
        <w:r>
          <w:fldChar w:fldCharType="separate"/>
        </w:r>
        <w:r>
          <w:t>37</w:t>
        </w:r>
        <w:r>
          <w:fldChar w:fldCharType="end"/>
        </w:r>
      </w:hyperlink>
    </w:p>
    <w:p>
      <w:pPr>
        <w:pStyle w:val="TOC2"/>
        <w:tabs>
          <w:tab w:val="right" w:leader="dot" w:pos="8306"/>
        </w:tabs>
      </w:pPr>
      <w:hyperlink w:anchor="_Toc6626" w:history="1">
        <w:r>
          <w:rPr>
            <w:rFonts w:ascii="仿宋" w:eastAsia="仿宋" w:hAnsi="仿宋" w:cs="仿宋" w:hint="eastAsia"/>
            <w:lang w:eastAsia="zh-CN"/>
          </w:rPr>
          <w:t>(九)、社会影响评估</w:t>
        </w:r>
        <w:r>
          <w:tab/>
        </w:r>
        <w:r>
          <w:fldChar w:fldCharType="begin"/>
        </w:r>
        <w:r>
          <w:instrText xml:space="preserve"> PAGEREF _Toc6626 \h </w:instrText>
        </w:r>
        <w:r>
          <w:fldChar w:fldCharType="separate"/>
        </w:r>
        <w:r>
          <w:t>38</w:t>
        </w:r>
        <w:r>
          <w:fldChar w:fldCharType="end"/>
        </w:r>
      </w:hyperlink>
    </w:p>
    <w:p>
      <w:pPr>
        <w:pStyle w:val="TOC1"/>
        <w:tabs>
          <w:tab w:val="right" w:leader="dot" w:pos="8306"/>
        </w:tabs>
      </w:pPr>
      <w:hyperlink w:anchor="_Toc19539" w:history="1">
        <w:r>
          <w:rPr>
            <w:rFonts w:ascii="仿宋" w:eastAsia="仿宋" w:hAnsi="仿宋" w:cs="仿宋" w:hint="eastAsia"/>
            <w:lang w:eastAsia="zh-CN"/>
          </w:rPr>
          <w:t>六、财务管理与成本控制</w:t>
        </w:r>
        <w:r>
          <w:tab/>
        </w:r>
        <w:r>
          <w:fldChar w:fldCharType="begin"/>
        </w:r>
        <w:r>
          <w:instrText xml:space="preserve"> PAGEREF _Toc19539 \h </w:instrText>
        </w:r>
        <w:r>
          <w:fldChar w:fldCharType="separate"/>
        </w:r>
        <w:r>
          <w:t>40</w:t>
        </w:r>
        <w:r>
          <w:fldChar w:fldCharType="end"/>
        </w:r>
      </w:hyperlink>
    </w:p>
    <w:p>
      <w:pPr>
        <w:pStyle w:val="TOC2"/>
        <w:tabs>
          <w:tab w:val="right" w:leader="dot" w:pos="8306"/>
        </w:tabs>
      </w:pPr>
      <w:hyperlink w:anchor="_Toc3378" w:history="1">
        <w:r>
          <w:rPr>
            <w:rFonts w:ascii="仿宋" w:eastAsia="仿宋" w:hAnsi="仿宋" w:cs="仿宋" w:hint="eastAsia"/>
            <w:lang w:eastAsia="zh-CN"/>
          </w:rPr>
          <w:t>(一)、财务管理体系建设</w:t>
        </w:r>
        <w:r>
          <w:tab/>
        </w:r>
        <w:r>
          <w:fldChar w:fldCharType="begin"/>
        </w:r>
        <w:r>
          <w:instrText xml:space="preserve"> PAGEREF _Toc3378 \h </w:instrText>
        </w:r>
        <w:r>
          <w:fldChar w:fldCharType="separate"/>
        </w:r>
        <w:r>
          <w:t>40</w:t>
        </w:r>
        <w:r>
          <w:fldChar w:fldCharType="end"/>
        </w:r>
      </w:hyperlink>
    </w:p>
    <w:p>
      <w:pPr>
        <w:pStyle w:val="TOC2"/>
        <w:tabs>
          <w:tab w:val="right" w:leader="dot" w:pos="8306"/>
        </w:tabs>
      </w:pPr>
      <w:hyperlink w:anchor="_Toc26610" w:history="1">
        <w:r>
          <w:rPr>
            <w:rFonts w:ascii="仿宋" w:eastAsia="仿宋" w:hAnsi="仿宋" w:cs="仿宋" w:hint="eastAsia"/>
            <w:lang w:eastAsia="zh-CN"/>
          </w:rPr>
          <w:t>(二)、成本控制措施</w:t>
        </w:r>
        <w:r>
          <w:tab/>
        </w:r>
        <w:r>
          <w:fldChar w:fldCharType="begin"/>
        </w:r>
        <w:r>
          <w:instrText xml:space="preserve"> PAGEREF _Toc26610 \h </w:instrText>
        </w:r>
        <w:r>
          <w:fldChar w:fldCharType="separate"/>
        </w:r>
        <w:r>
          <w:t>42</w:t>
        </w:r>
        <w:r>
          <w:fldChar w:fldCharType="end"/>
        </w:r>
      </w:hyperlink>
    </w:p>
    <w:p>
      <w:pPr>
        <w:pStyle w:val="TOC1"/>
        <w:tabs>
          <w:tab w:val="right" w:leader="dot" w:pos="8306"/>
        </w:tabs>
      </w:pPr>
      <w:hyperlink w:anchor="_Toc19913" w:history="1">
        <w:r>
          <w:rPr>
            <w:rFonts w:ascii="仿宋" w:eastAsia="仿宋" w:hAnsi="仿宋" w:cs="仿宋" w:hint="eastAsia"/>
            <w:lang w:eastAsia="zh-CN"/>
          </w:rPr>
          <w:t>七、资金管理与财务规划</w:t>
        </w:r>
        <w:r>
          <w:tab/>
        </w:r>
        <w:r>
          <w:fldChar w:fldCharType="begin"/>
        </w:r>
        <w:r>
          <w:instrText xml:space="preserve"> PAGEREF _Toc19913 \h </w:instrText>
        </w:r>
        <w:r>
          <w:fldChar w:fldCharType="separate"/>
        </w:r>
        <w:r>
          <w:t>43</w:t>
        </w:r>
        <w:r>
          <w:fldChar w:fldCharType="end"/>
        </w:r>
      </w:hyperlink>
    </w:p>
    <w:p>
      <w:pPr>
        <w:pStyle w:val="TOC2"/>
        <w:tabs>
          <w:tab w:val="right" w:leader="dot" w:pos="8306"/>
        </w:tabs>
      </w:pPr>
      <w:hyperlink w:anchor="_Toc3953" w:history="1">
        <w:r>
          <w:rPr>
            <w:rFonts w:ascii="仿宋" w:eastAsia="仿宋" w:hAnsi="仿宋" w:cs="仿宋" w:hint="eastAsia"/>
            <w:lang w:eastAsia="zh-CN"/>
          </w:rPr>
          <w:t>(一)、项目资金来源与筹措</w:t>
        </w:r>
        <w:r>
          <w:tab/>
        </w:r>
        <w:r>
          <w:fldChar w:fldCharType="begin"/>
        </w:r>
        <w:r>
          <w:instrText xml:space="preserve"> PAGEREF _Toc3953 \h </w:instrText>
        </w:r>
        <w:r>
          <w:fldChar w:fldCharType="separate"/>
        </w:r>
        <w:r>
          <w:t>43</w:t>
        </w:r>
        <w:r>
          <w:fldChar w:fldCharType="end"/>
        </w:r>
      </w:hyperlink>
    </w:p>
    <w:p>
      <w:pPr>
        <w:pStyle w:val="TOC2"/>
        <w:tabs>
          <w:tab w:val="right" w:leader="dot" w:pos="8306"/>
        </w:tabs>
      </w:pPr>
      <w:hyperlink w:anchor="_Toc12452" w:history="1">
        <w:r>
          <w:rPr>
            <w:rFonts w:ascii="仿宋" w:eastAsia="仿宋" w:hAnsi="仿宋" w:cs="仿宋" w:hint="eastAsia"/>
            <w:lang w:eastAsia="zh-CN"/>
          </w:rPr>
          <w:t>(二)、资金使用与监管</w:t>
        </w:r>
        <w:r>
          <w:tab/>
        </w:r>
        <w:r>
          <w:fldChar w:fldCharType="begin"/>
        </w:r>
        <w:r>
          <w:instrText xml:space="preserve"> PAGEREF _Toc12452 \h </w:instrText>
        </w:r>
        <w:r>
          <w:fldChar w:fldCharType="separate"/>
        </w:r>
        <w:r>
          <w:t>44</w:t>
        </w:r>
        <w:r>
          <w:fldChar w:fldCharType="end"/>
        </w:r>
      </w:hyperlink>
    </w:p>
    <w:p>
      <w:pPr>
        <w:pStyle w:val="TOC2"/>
        <w:tabs>
          <w:tab w:val="right" w:leader="dot" w:pos="8306"/>
        </w:tabs>
      </w:pPr>
      <w:hyperlink w:anchor="_Toc7033" w:history="1">
        <w:r>
          <w:rPr>
            <w:rFonts w:ascii="仿宋" w:eastAsia="仿宋" w:hAnsi="仿宋" w:cs="仿宋" w:hint="eastAsia"/>
            <w:lang w:eastAsia="zh-CN"/>
          </w:rPr>
          <w:t>(三)、财务规划与预测</w:t>
        </w:r>
        <w:r>
          <w:tab/>
        </w:r>
        <w:r>
          <w:fldChar w:fldCharType="begin"/>
        </w:r>
        <w:r>
          <w:instrText xml:space="preserve"> PAGEREF _Toc7033 \h </w:instrText>
        </w:r>
        <w:r>
          <w:fldChar w:fldCharType="separate"/>
        </w:r>
        <w:r>
          <w:t>46</w:t>
        </w:r>
        <w:r>
          <w:fldChar w:fldCharType="end"/>
        </w:r>
      </w:hyperlink>
    </w:p>
    <w:p>
      <w:pPr>
        <w:pStyle w:val="TOC1"/>
        <w:tabs>
          <w:tab w:val="right" w:leader="dot" w:pos="8306"/>
        </w:tabs>
      </w:pPr>
      <w:hyperlink w:anchor="_Toc11489" w:history="1">
        <w:r>
          <w:rPr>
            <w:rFonts w:ascii="仿宋" w:eastAsia="仿宋" w:hAnsi="仿宋" w:cs="仿宋" w:hint="eastAsia"/>
            <w:lang w:eastAsia="zh-CN"/>
          </w:rPr>
          <w:t>八、环境保护与绿色发展</w:t>
        </w:r>
        <w:r>
          <w:tab/>
        </w:r>
        <w:r>
          <w:fldChar w:fldCharType="begin"/>
        </w:r>
        <w:r>
          <w:instrText xml:space="preserve"> PAGEREF _Toc11489 \h </w:instrText>
        </w:r>
        <w:r>
          <w:fldChar w:fldCharType="separate"/>
        </w:r>
        <w:r>
          <w:t>47</w:t>
        </w:r>
        <w:r>
          <w:fldChar w:fldCharType="end"/>
        </w:r>
      </w:hyperlink>
    </w:p>
    <w:p>
      <w:pPr>
        <w:pStyle w:val="TOC2"/>
        <w:tabs>
          <w:tab w:val="right" w:leader="dot" w:pos="8306"/>
        </w:tabs>
      </w:pPr>
      <w:hyperlink w:anchor="_Toc2915" w:history="1">
        <w:r>
          <w:rPr>
            <w:rFonts w:ascii="仿宋" w:eastAsia="仿宋" w:hAnsi="仿宋" w:cs="仿宋" w:hint="eastAsia"/>
            <w:lang w:eastAsia="zh-CN"/>
          </w:rPr>
          <w:t>(一)、环境保护措施</w:t>
        </w:r>
        <w:r>
          <w:tab/>
        </w:r>
        <w:r>
          <w:fldChar w:fldCharType="begin"/>
        </w:r>
        <w:r>
          <w:instrText xml:space="preserve"> PAGEREF _Toc2915 \h </w:instrText>
        </w:r>
        <w:r>
          <w:fldChar w:fldCharType="separate"/>
        </w:r>
        <w:r>
          <w:t>47</w:t>
        </w:r>
        <w:r>
          <w:fldChar w:fldCharType="end"/>
        </w:r>
      </w:hyperlink>
    </w:p>
    <w:p>
      <w:pPr>
        <w:pStyle w:val="TOC2"/>
        <w:tabs>
          <w:tab w:val="right" w:leader="dot" w:pos="8306"/>
        </w:tabs>
      </w:pPr>
      <w:hyperlink w:anchor="_Toc24157" w:history="1">
        <w:r>
          <w:rPr>
            <w:rFonts w:ascii="仿宋" w:eastAsia="仿宋" w:hAnsi="仿宋" w:cs="仿宋" w:hint="eastAsia"/>
            <w:lang w:eastAsia="zh-CN"/>
          </w:rPr>
          <w:t>(二)、绿色发展与可持续发展策略</w:t>
        </w:r>
        <w:r>
          <w:tab/>
        </w:r>
        <w:r>
          <w:fldChar w:fldCharType="begin"/>
        </w:r>
        <w:r>
          <w:instrText xml:space="preserve"> PAGEREF _Toc24157 \h </w:instrText>
        </w:r>
        <w:r>
          <w:fldChar w:fldCharType="separate"/>
        </w:r>
        <w:r>
          <w:t>48</w:t>
        </w:r>
        <w:r>
          <w:fldChar w:fldCharType="end"/>
        </w:r>
      </w:hyperlink>
    </w:p>
    <w:p>
      <w:pPr>
        <w:pStyle w:val="TOC1"/>
        <w:tabs>
          <w:tab w:val="right" w:leader="dot" w:pos="8306"/>
        </w:tabs>
      </w:pPr>
      <w:hyperlink w:anchor="_Toc26074" w:history="1">
        <w:r>
          <w:rPr>
            <w:rFonts w:ascii="仿宋" w:eastAsia="仿宋" w:hAnsi="仿宋" w:cs="仿宋" w:hint="eastAsia"/>
            <w:lang w:eastAsia="zh-CN"/>
          </w:rPr>
          <w:t>九、客户关系管理与市场拓展</w:t>
        </w:r>
        <w:r>
          <w:tab/>
        </w:r>
        <w:r>
          <w:fldChar w:fldCharType="begin"/>
        </w:r>
        <w:r>
          <w:instrText xml:space="preserve"> PAGEREF _Toc26074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40" w:history="1">
        <w:r>
          <w:rPr>
            <w:rFonts w:ascii="仿宋" w:eastAsia="仿宋" w:hAnsi="仿宋" w:cs="仿宋" w:hint="eastAsia"/>
            <w:lang w:eastAsia="zh-CN"/>
          </w:rPr>
          <w:t>(一)、客户关系管理策略</w:t>
        </w:r>
        <w:r>
          <w:tab/>
        </w:r>
        <w:r>
          <w:fldChar w:fldCharType="begin"/>
        </w:r>
        <w:r>
          <w:instrText xml:space="preserve"> PAGEREF _Toc10840 \h </w:instrText>
        </w:r>
        <w:r>
          <w:fldChar w:fldCharType="separate"/>
        </w:r>
        <w:r>
          <w:t>50</w:t>
        </w:r>
        <w:r>
          <w:fldChar w:fldCharType="end"/>
        </w:r>
      </w:hyperlink>
    </w:p>
    <w:p>
      <w:pPr>
        <w:pStyle w:val="TOC2"/>
        <w:tabs>
          <w:tab w:val="right" w:leader="dot" w:pos="8306"/>
        </w:tabs>
      </w:pPr>
      <w:hyperlink w:anchor="_Toc30577" w:history="1">
        <w:r>
          <w:rPr>
            <w:rFonts w:ascii="仿宋" w:eastAsia="仿宋" w:hAnsi="仿宋" w:cs="仿宋" w:hint="eastAsia"/>
            <w:lang w:eastAsia="zh-CN"/>
          </w:rPr>
          <w:t>(二)、市场拓展方案</w:t>
        </w:r>
        <w:r>
          <w:tab/>
        </w:r>
        <w:r>
          <w:fldChar w:fldCharType="begin"/>
        </w:r>
        <w:r>
          <w:instrText xml:space="preserve"> PAGEREF _Toc30577 \h </w:instrText>
        </w:r>
        <w:r>
          <w:fldChar w:fldCharType="separate"/>
        </w:r>
        <w:r>
          <w:t>51</w:t>
        </w:r>
        <w:r>
          <w:fldChar w:fldCharType="end"/>
        </w:r>
      </w:hyperlink>
    </w:p>
    <w:p>
      <w:pPr>
        <w:pStyle w:val="TOC1"/>
        <w:tabs>
          <w:tab w:val="right" w:leader="dot" w:pos="8306"/>
        </w:tabs>
      </w:pPr>
      <w:hyperlink w:anchor="_Toc32284" w:history="1">
        <w:r>
          <w:rPr>
            <w:rFonts w:ascii="仿宋" w:eastAsia="仿宋" w:hAnsi="仿宋" w:cs="仿宋" w:hint="eastAsia"/>
            <w:lang w:eastAsia="zh-CN"/>
          </w:rPr>
          <w:t>十、项目变更管理</w:t>
        </w:r>
        <w:r>
          <w:tab/>
        </w:r>
        <w:r>
          <w:fldChar w:fldCharType="begin"/>
        </w:r>
        <w:r>
          <w:instrText xml:space="preserve"> PAGEREF _Toc32284 \h </w:instrText>
        </w:r>
        <w:r>
          <w:fldChar w:fldCharType="separate"/>
        </w:r>
        <w:r>
          <w:t>52</w:t>
        </w:r>
        <w:r>
          <w:fldChar w:fldCharType="end"/>
        </w:r>
      </w:hyperlink>
    </w:p>
    <w:p>
      <w:pPr>
        <w:pStyle w:val="TOC2"/>
        <w:tabs>
          <w:tab w:val="right" w:leader="dot" w:pos="8306"/>
        </w:tabs>
      </w:pPr>
      <w:hyperlink w:anchor="_Toc10027" w:history="1">
        <w:r>
          <w:rPr>
            <w:rFonts w:ascii="仿宋" w:eastAsia="仿宋" w:hAnsi="仿宋" w:cs="仿宋" w:hint="eastAsia"/>
            <w:lang w:eastAsia="zh-CN"/>
          </w:rPr>
          <w:t>(一)、变更控制流程</w:t>
        </w:r>
        <w:r>
          <w:tab/>
        </w:r>
        <w:r>
          <w:fldChar w:fldCharType="begin"/>
        </w:r>
        <w:r>
          <w:instrText xml:space="preserve"> PAGEREF _Toc10027 \h </w:instrText>
        </w:r>
        <w:r>
          <w:fldChar w:fldCharType="separate"/>
        </w:r>
        <w:r>
          <w:t>52</w:t>
        </w:r>
        <w:r>
          <w:fldChar w:fldCharType="end"/>
        </w:r>
      </w:hyperlink>
    </w:p>
    <w:p>
      <w:pPr>
        <w:pStyle w:val="TOC2"/>
        <w:tabs>
          <w:tab w:val="right" w:leader="dot" w:pos="8306"/>
        </w:tabs>
      </w:pPr>
      <w:hyperlink w:anchor="_Toc8185" w:history="1">
        <w:r>
          <w:rPr>
            <w:rFonts w:ascii="仿宋" w:eastAsia="仿宋" w:hAnsi="仿宋" w:cs="仿宋" w:hint="eastAsia"/>
            <w:lang w:eastAsia="zh-CN"/>
          </w:rPr>
          <w:t>(二)、影响评估与处理</w:t>
        </w:r>
        <w:r>
          <w:tab/>
        </w:r>
        <w:r>
          <w:fldChar w:fldCharType="begin"/>
        </w:r>
        <w:r>
          <w:instrText xml:space="preserve"> PAGEREF _Toc8185 \h </w:instrText>
        </w:r>
        <w:r>
          <w:fldChar w:fldCharType="separate"/>
        </w:r>
        <w:r>
          <w:t>53</w:t>
        </w:r>
        <w:r>
          <w:fldChar w:fldCharType="end"/>
        </w:r>
      </w:hyperlink>
    </w:p>
    <w:p>
      <w:pPr>
        <w:pStyle w:val="TOC2"/>
        <w:tabs>
          <w:tab w:val="right" w:leader="dot" w:pos="8306"/>
        </w:tabs>
      </w:pPr>
      <w:hyperlink w:anchor="_Toc6154" w:history="1">
        <w:r>
          <w:rPr>
            <w:rFonts w:ascii="仿宋" w:eastAsia="仿宋" w:hAnsi="仿宋" w:cs="仿宋" w:hint="eastAsia"/>
            <w:lang w:eastAsia="zh-CN"/>
          </w:rPr>
          <w:t>(三)、变更记录与追踪</w:t>
        </w:r>
        <w:r>
          <w:tab/>
        </w:r>
        <w:r>
          <w:fldChar w:fldCharType="begin"/>
        </w:r>
        <w:r>
          <w:instrText xml:space="preserve"> PAGEREF _Toc6154 \h </w:instrText>
        </w:r>
        <w:r>
          <w:fldChar w:fldCharType="separate"/>
        </w:r>
        <w:r>
          <w:t>55</w:t>
        </w:r>
        <w:r>
          <w:fldChar w:fldCharType="end"/>
        </w:r>
      </w:hyperlink>
    </w:p>
    <w:p>
      <w:pPr>
        <w:pStyle w:val="TOC2"/>
        <w:tabs>
          <w:tab w:val="right" w:leader="dot" w:pos="8306"/>
        </w:tabs>
      </w:pPr>
      <w:hyperlink w:anchor="_Toc3355" w:history="1">
        <w:r>
          <w:rPr>
            <w:rFonts w:ascii="仿宋" w:eastAsia="仿宋" w:hAnsi="仿宋" w:cs="仿宋" w:hint="eastAsia"/>
            <w:lang w:eastAsia="zh-CN"/>
          </w:rPr>
          <w:t>(四)、变更管理策略</w:t>
        </w:r>
        <w:r>
          <w:tab/>
        </w:r>
        <w:r>
          <w:fldChar w:fldCharType="begin"/>
        </w:r>
        <w:r>
          <w:instrText xml:space="preserve"> PAGEREF _Toc3355 \h </w:instrText>
        </w:r>
        <w:r>
          <w:fldChar w:fldCharType="separate"/>
        </w:r>
        <w:r>
          <w:t>56</w:t>
        </w:r>
        <w:r>
          <w:fldChar w:fldCharType="end"/>
        </w:r>
      </w:hyperlink>
    </w:p>
    <w:p>
      <w:pPr>
        <w:pStyle w:val="TOC1"/>
        <w:tabs>
          <w:tab w:val="right" w:leader="dot" w:pos="8306"/>
        </w:tabs>
      </w:pPr>
      <w:hyperlink w:anchor="_Toc18443" w:history="1">
        <w:r>
          <w:rPr>
            <w:rFonts w:ascii="仿宋" w:eastAsia="仿宋" w:hAnsi="仿宋" w:cs="仿宋" w:hint="eastAsia"/>
            <w:lang w:eastAsia="zh-CN"/>
          </w:rPr>
          <w:t>十一、安全与应急管理</w:t>
        </w:r>
        <w:r>
          <w:tab/>
        </w:r>
        <w:r>
          <w:fldChar w:fldCharType="begin"/>
        </w:r>
        <w:r>
          <w:instrText xml:space="preserve"> PAGEREF _Toc18443 \h </w:instrText>
        </w:r>
        <w:r>
          <w:fldChar w:fldCharType="separate"/>
        </w:r>
        <w:r>
          <w:t>58</w:t>
        </w:r>
        <w:r>
          <w:fldChar w:fldCharType="end"/>
        </w:r>
      </w:hyperlink>
    </w:p>
    <w:p>
      <w:pPr>
        <w:pStyle w:val="TOC2"/>
        <w:tabs>
          <w:tab w:val="right" w:leader="dot" w:pos="8306"/>
        </w:tabs>
      </w:pPr>
      <w:hyperlink w:anchor="_Toc29438" w:history="1">
        <w:r>
          <w:rPr>
            <w:rFonts w:ascii="仿宋" w:eastAsia="仿宋" w:hAnsi="仿宋" w:cs="仿宋" w:hint="eastAsia"/>
            <w:lang w:eastAsia="zh-CN"/>
          </w:rPr>
          <w:t>(一)、安全生产管理</w:t>
        </w:r>
        <w:r>
          <w:tab/>
        </w:r>
        <w:r>
          <w:fldChar w:fldCharType="begin"/>
        </w:r>
        <w:r>
          <w:instrText xml:space="preserve"> PAGEREF _Toc29438 \h </w:instrText>
        </w:r>
        <w:r>
          <w:fldChar w:fldCharType="separate"/>
        </w:r>
        <w:r>
          <w:t>58</w:t>
        </w:r>
        <w:r>
          <w:fldChar w:fldCharType="end"/>
        </w:r>
      </w:hyperlink>
    </w:p>
    <w:p>
      <w:pPr>
        <w:pStyle w:val="TOC2"/>
        <w:tabs>
          <w:tab w:val="right" w:leader="dot" w:pos="8306"/>
        </w:tabs>
      </w:pPr>
      <w:hyperlink w:anchor="_Toc8271" w:history="1">
        <w:r>
          <w:rPr>
            <w:rFonts w:ascii="仿宋" w:eastAsia="仿宋" w:hAnsi="仿宋" w:cs="仿宋" w:hint="eastAsia"/>
            <w:lang w:eastAsia="zh-CN"/>
          </w:rPr>
          <w:t>(二)、应急预案与响应</w:t>
        </w:r>
        <w:r>
          <w:tab/>
        </w:r>
        <w:r>
          <w:fldChar w:fldCharType="begin"/>
        </w:r>
        <w:r>
          <w:instrText xml:space="preserve"> PAGEREF _Toc8271 \h </w:instrText>
        </w:r>
        <w:r>
          <w:fldChar w:fldCharType="separate"/>
        </w:r>
        <w:r>
          <w:t>59</w:t>
        </w:r>
        <w:r>
          <w:fldChar w:fldCharType="end"/>
        </w:r>
      </w:hyperlink>
    </w:p>
    <w:p>
      <w:pPr>
        <w:pStyle w:val="TOC1"/>
        <w:tabs>
          <w:tab w:val="right" w:leader="dot" w:pos="8306"/>
        </w:tabs>
      </w:pPr>
      <w:hyperlink w:anchor="_Toc2442" w:history="1">
        <w:r>
          <w:rPr>
            <w:rFonts w:ascii="仿宋" w:eastAsia="仿宋" w:hAnsi="仿宋" w:cs="仿宋" w:hint="eastAsia"/>
            <w:lang w:eastAsia="zh-CN"/>
          </w:rPr>
          <w:t>十二、项目质量与标准</w:t>
        </w:r>
        <w:r>
          <w:tab/>
        </w:r>
        <w:r>
          <w:fldChar w:fldCharType="begin"/>
        </w:r>
        <w:r>
          <w:instrText xml:space="preserve"> PAGEREF _Toc2442 \h </w:instrText>
        </w:r>
        <w:r>
          <w:fldChar w:fldCharType="separate"/>
        </w:r>
        <w:r>
          <w:t>61</w:t>
        </w:r>
        <w:r>
          <w:fldChar w:fldCharType="end"/>
        </w:r>
      </w:hyperlink>
    </w:p>
    <w:p>
      <w:pPr>
        <w:pStyle w:val="TOC2"/>
        <w:tabs>
          <w:tab w:val="right" w:leader="dot" w:pos="8306"/>
        </w:tabs>
      </w:pPr>
      <w:hyperlink w:anchor="_Toc18238" w:history="1">
        <w:r>
          <w:rPr>
            <w:rFonts w:ascii="仿宋" w:eastAsia="仿宋" w:hAnsi="仿宋" w:cs="仿宋" w:hint="eastAsia"/>
            <w:lang w:eastAsia="zh-CN"/>
          </w:rPr>
          <w:t>(一)、质量保障体系</w:t>
        </w:r>
        <w:r>
          <w:tab/>
        </w:r>
        <w:r>
          <w:fldChar w:fldCharType="begin"/>
        </w:r>
        <w:r>
          <w:instrText xml:space="preserve"> PAGEREF _Toc18238 \h </w:instrText>
        </w:r>
        <w:r>
          <w:fldChar w:fldCharType="separate"/>
        </w:r>
        <w:r>
          <w:t>61</w:t>
        </w:r>
        <w:r>
          <w:fldChar w:fldCharType="end"/>
        </w:r>
      </w:hyperlink>
    </w:p>
    <w:p>
      <w:pPr>
        <w:pStyle w:val="TOC2"/>
        <w:tabs>
          <w:tab w:val="right" w:leader="dot" w:pos="8306"/>
        </w:tabs>
      </w:pPr>
      <w:hyperlink w:anchor="_Toc31526" w:history="1">
        <w:r>
          <w:rPr>
            <w:rFonts w:ascii="仿宋" w:eastAsia="仿宋" w:hAnsi="仿宋" w:cs="仿宋" w:hint="eastAsia"/>
            <w:lang w:eastAsia="zh-CN"/>
          </w:rPr>
          <w:t>(二)、标准化作业流程</w:t>
        </w:r>
        <w:r>
          <w:tab/>
        </w:r>
        <w:r>
          <w:fldChar w:fldCharType="begin"/>
        </w:r>
        <w:r>
          <w:instrText xml:space="preserve"> PAGEREF _Toc31526 \h </w:instrText>
        </w:r>
        <w:r>
          <w:fldChar w:fldCharType="separate"/>
        </w:r>
        <w:r>
          <w:t>63</w:t>
        </w:r>
        <w:r>
          <w:fldChar w:fldCharType="end"/>
        </w:r>
      </w:hyperlink>
    </w:p>
    <w:p>
      <w:pPr>
        <w:pStyle w:val="TOC2"/>
        <w:tabs>
          <w:tab w:val="right" w:leader="dot" w:pos="8306"/>
        </w:tabs>
      </w:pPr>
      <w:hyperlink w:anchor="_Toc19670" w:history="1">
        <w:r>
          <w:rPr>
            <w:rFonts w:ascii="仿宋" w:eastAsia="仿宋" w:hAnsi="仿宋" w:cs="仿宋" w:hint="eastAsia"/>
            <w:lang w:eastAsia="zh-CN"/>
          </w:rPr>
          <w:t>(三)、质量监控与评估</w:t>
        </w:r>
        <w:r>
          <w:tab/>
        </w:r>
        <w:r>
          <w:fldChar w:fldCharType="begin"/>
        </w:r>
        <w:r>
          <w:instrText xml:space="preserve"> PAGEREF _Toc19670 \h </w:instrText>
        </w:r>
        <w:r>
          <w:fldChar w:fldCharType="separate"/>
        </w:r>
        <w:r>
          <w:t>64</w:t>
        </w:r>
        <w:r>
          <w:fldChar w:fldCharType="end"/>
        </w:r>
      </w:hyperlink>
    </w:p>
    <w:p>
      <w:pPr>
        <w:pStyle w:val="TOC2"/>
        <w:tabs>
          <w:tab w:val="right" w:leader="dot" w:pos="8306"/>
        </w:tabs>
      </w:pPr>
      <w:hyperlink w:anchor="_Toc12861" w:history="1">
        <w:r>
          <w:rPr>
            <w:rFonts w:ascii="仿宋" w:eastAsia="仿宋" w:hAnsi="仿宋" w:cs="仿宋" w:hint="eastAsia"/>
            <w:lang w:eastAsia="zh-CN"/>
          </w:rPr>
          <w:t>(四)、质量改进计划</w:t>
        </w:r>
        <w:r>
          <w:tab/>
        </w:r>
        <w:r>
          <w:fldChar w:fldCharType="begin"/>
        </w:r>
        <w:r>
          <w:instrText xml:space="preserve"> PAGEREF _Toc12861 \h </w:instrText>
        </w:r>
        <w:r>
          <w:fldChar w:fldCharType="separate"/>
        </w:r>
        <w:r>
          <w:t>65</w:t>
        </w:r>
        <w:r>
          <w:fldChar w:fldCharType="end"/>
        </w:r>
      </w:hyperlink>
    </w:p>
    <w:p>
      <w:pPr>
        <w:pStyle w:val="TOC1"/>
        <w:tabs>
          <w:tab w:val="right" w:leader="dot" w:pos="8306"/>
        </w:tabs>
      </w:pPr>
      <w:hyperlink w:anchor="_Toc19095" w:history="1">
        <w:r>
          <w:rPr>
            <w:rFonts w:ascii="仿宋" w:eastAsia="仿宋" w:hAnsi="仿宋" w:cs="仿宋" w:hint="eastAsia"/>
            <w:lang w:eastAsia="zh-CN"/>
          </w:rPr>
          <w:t>十三、知识产权管理与保护</w:t>
        </w:r>
        <w:r>
          <w:tab/>
        </w:r>
        <w:r>
          <w:fldChar w:fldCharType="begin"/>
        </w:r>
        <w:r>
          <w:instrText xml:space="preserve"> PAGEREF _Toc19095 \h </w:instrText>
        </w:r>
        <w:r>
          <w:fldChar w:fldCharType="separate"/>
        </w:r>
        <w:r>
          <w:t>67</w:t>
        </w:r>
        <w:r>
          <w:fldChar w:fldCharType="end"/>
        </w:r>
      </w:hyperlink>
    </w:p>
    <w:p>
      <w:pPr>
        <w:pStyle w:val="TOC2"/>
        <w:tabs>
          <w:tab w:val="right" w:leader="dot" w:pos="8306"/>
        </w:tabs>
      </w:pPr>
      <w:hyperlink w:anchor="_Toc24584" w:history="1">
        <w:r>
          <w:rPr>
            <w:rFonts w:ascii="仿宋" w:eastAsia="仿宋" w:hAnsi="仿宋" w:cs="仿宋" w:hint="eastAsia"/>
            <w:lang w:eastAsia="zh-CN"/>
          </w:rPr>
          <w:t>(一)、知识产权管理体系建设</w:t>
        </w:r>
        <w:r>
          <w:tab/>
        </w:r>
        <w:r>
          <w:fldChar w:fldCharType="begin"/>
        </w:r>
        <w:r>
          <w:instrText xml:space="preserve"> PAGEREF _Toc24584 \h </w:instrText>
        </w:r>
        <w:r>
          <w:fldChar w:fldCharType="separate"/>
        </w:r>
        <w:r>
          <w:t>67</w:t>
        </w:r>
        <w:r>
          <w:fldChar w:fldCharType="end"/>
        </w:r>
      </w:hyperlink>
    </w:p>
    <w:p>
      <w:pPr>
        <w:pStyle w:val="TOC2"/>
        <w:tabs>
          <w:tab w:val="right" w:leader="dot" w:pos="8306"/>
        </w:tabs>
      </w:pPr>
      <w:hyperlink w:anchor="_Toc7079" w:history="1">
        <w:r>
          <w:rPr>
            <w:rFonts w:ascii="仿宋" w:eastAsia="仿宋" w:hAnsi="仿宋" w:cs="仿宋" w:hint="eastAsia"/>
            <w:lang w:eastAsia="zh-CN"/>
          </w:rPr>
          <w:t>(二)、知识产权保护措施</w:t>
        </w:r>
        <w:r>
          <w:tab/>
        </w:r>
        <w:r>
          <w:fldChar w:fldCharType="begin"/>
        </w:r>
        <w:r>
          <w:instrText xml:space="preserve"> PAGEREF _Toc7079 \h </w:instrText>
        </w:r>
        <w:r>
          <w:fldChar w:fldCharType="separate"/>
        </w:r>
        <w:r>
          <w:t>67</w:t>
        </w:r>
        <w:r>
          <w:fldChar w:fldCharType="end"/>
        </w:r>
      </w:hyperlink>
    </w:p>
    <w:p>
      <w:pPr>
        <w:pStyle w:val="TOC1"/>
        <w:tabs>
          <w:tab w:val="right" w:leader="dot" w:pos="8306"/>
        </w:tabs>
      </w:pPr>
      <w:hyperlink w:anchor="_Toc28322" w:history="1">
        <w:r>
          <w:rPr>
            <w:rFonts w:ascii="仿宋" w:eastAsia="仿宋" w:hAnsi="仿宋" w:cs="仿宋" w:hint="eastAsia"/>
            <w:lang w:eastAsia="zh-CN"/>
          </w:rPr>
          <w:t>十四、创新驱动与持续发展</w:t>
        </w:r>
        <w:r>
          <w:tab/>
        </w:r>
        <w:r>
          <w:fldChar w:fldCharType="begin"/>
        </w:r>
        <w:r>
          <w:instrText xml:space="preserve"> PAGEREF _Toc28322 \h </w:instrText>
        </w:r>
        <w:r>
          <w:fldChar w:fldCharType="separate"/>
        </w:r>
        <w:r>
          <w:t>69</w:t>
        </w:r>
        <w:r>
          <w:fldChar w:fldCharType="end"/>
        </w:r>
      </w:hyperlink>
    </w:p>
    <w:p>
      <w:pPr>
        <w:pStyle w:val="TOC2"/>
        <w:tabs>
          <w:tab w:val="right" w:leader="dot" w:pos="8306"/>
        </w:tabs>
      </w:pPr>
      <w:hyperlink w:anchor="_Toc14107" w:history="1">
        <w:r>
          <w:rPr>
            <w:rFonts w:ascii="仿宋" w:eastAsia="仿宋" w:hAnsi="仿宋" w:cs="仿宋" w:hint="eastAsia"/>
            <w:lang w:eastAsia="zh-CN"/>
          </w:rPr>
          <w:t>(一)、创新驱动战略实施</w:t>
        </w:r>
        <w:r>
          <w:tab/>
        </w:r>
        <w:r>
          <w:fldChar w:fldCharType="begin"/>
        </w:r>
        <w:r>
          <w:instrText xml:space="preserve"> PAGEREF _Toc14107 \h </w:instrText>
        </w:r>
        <w:r>
          <w:fldChar w:fldCharType="separate"/>
        </w:r>
        <w:r>
          <w:t>69</w:t>
        </w:r>
        <w:r>
          <w:fldChar w:fldCharType="end"/>
        </w:r>
      </w:hyperlink>
    </w:p>
    <w:p>
      <w:pPr>
        <w:pStyle w:val="TOC2"/>
        <w:tabs>
          <w:tab w:val="right" w:leader="dot" w:pos="8306"/>
        </w:tabs>
      </w:pPr>
      <w:hyperlink w:anchor="_Toc24743" w:history="1">
        <w:r>
          <w:rPr>
            <w:rFonts w:ascii="仿宋" w:eastAsia="仿宋" w:hAnsi="仿宋" w:cs="仿宋" w:hint="eastAsia"/>
            <w:lang w:eastAsia="zh-CN"/>
          </w:rPr>
          <w:t>(二)、持续发展路径探索</w:t>
        </w:r>
        <w:r>
          <w:tab/>
        </w:r>
        <w:r>
          <w:fldChar w:fldCharType="begin"/>
        </w:r>
        <w:r>
          <w:instrText xml:space="preserve"> PAGEREF _Toc24743 \h </w:instrText>
        </w:r>
        <w:r>
          <w:fldChar w:fldCharType="separate"/>
        </w:r>
        <w:r>
          <w:t>71</w:t>
        </w:r>
        <w:r>
          <w:fldChar w:fldCharType="end"/>
        </w:r>
      </w:hyperlink>
    </w:p>
    <w:p>
      <w:pPr>
        <w:pStyle w:val="TOC1"/>
        <w:tabs>
          <w:tab w:val="right" w:leader="dot" w:pos="8306"/>
        </w:tabs>
      </w:pPr>
      <w:hyperlink w:anchor="_Toc17803" w:history="1">
        <w:r>
          <w:rPr>
            <w:rFonts w:ascii="仿宋" w:eastAsia="仿宋" w:hAnsi="仿宋" w:cs="仿宋" w:hint="eastAsia"/>
            <w:lang w:eastAsia="zh-CN"/>
          </w:rPr>
          <w:t>十五、质量管理与控制</w:t>
        </w:r>
        <w:r>
          <w:tab/>
        </w:r>
        <w:r>
          <w:fldChar w:fldCharType="begin"/>
        </w:r>
        <w:r>
          <w:instrText xml:space="preserve"> PAGEREF _Toc17803 \h </w:instrText>
        </w:r>
        <w:r>
          <w:fldChar w:fldCharType="separate"/>
        </w:r>
        <w:r>
          <w:t>75</w:t>
        </w:r>
        <w:r>
          <w:fldChar w:fldCharType="end"/>
        </w:r>
      </w:hyperlink>
    </w:p>
    <w:p>
      <w:pPr>
        <w:pStyle w:val="TOC2"/>
        <w:tabs>
          <w:tab w:val="right" w:leader="dot" w:pos="8306"/>
        </w:tabs>
      </w:pPr>
      <w:hyperlink w:anchor="_Toc29429" w:history="1">
        <w:r>
          <w:rPr>
            <w:rFonts w:ascii="仿宋" w:eastAsia="仿宋" w:hAnsi="仿宋" w:cs="仿宋" w:hint="eastAsia"/>
            <w:lang w:eastAsia="zh-CN"/>
          </w:rPr>
          <w:t>(一)、质量管理体系建设</w:t>
        </w:r>
        <w:r>
          <w:tab/>
        </w:r>
        <w:r>
          <w:fldChar w:fldCharType="begin"/>
        </w:r>
        <w:r>
          <w:instrText xml:space="preserve"> PAGEREF _Toc29429 \h </w:instrText>
        </w:r>
        <w:r>
          <w:fldChar w:fldCharType="separate"/>
        </w:r>
        <w:r>
          <w:t>75</w:t>
        </w:r>
        <w:r>
          <w:fldChar w:fldCharType="end"/>
        </w:r>
      </w:hyperlink>
    </w:p>
    <w:p>
      <w:pPr>
        <w:pStyle w:val="TOC2"/>
        <w:tabs>
          <w:tab w:val="right" w:leader="dot" w:pos="8306"/>
        </w:tabs>
      </w:pPr>
      <w:hyperlink w:anchor="_Toc5219" w:history="1">
        <w:r>
          <w:rPr>
            <w:rFonts w:ascii="仿宋" w:eastAsia="仿宋" w:hAnsi="仿宋" w:cs="仿宋" w:hint="eastAsia"/>
            <w:lang w:eastAsia="zh-CN"/>
          </w:rPr>
          <w:t>(二)、质量控制措施</w:t>
        </w:r>
        <w:r>
          <w:tab/>
        </w:r>
        <w:r>
          <w:fldChar w:fldCharType="begin"/>
        </w:r>
        <w:r>
          <w:instrText xml:space="preserve"> PAGEREF _Toc5219 \h </w:instrText>
        </w:r>
        <w:r>
          <w:fldChar w:fldCharType="separate"/>
        </w:r>
        <w:r>
          <w:t>76</w:t>
        </w:r>
        <w:r>
          <w:fldChar w:fldCharType="end"/>
        </w:r>
      </w:hyperlink>
    </w:p>
    <w:p>
      <w:pPr>
        <w:pStyle w:val="TOC1"/>
        <w:tabs>
          <w:tab w:val="right" w:leader="dot" w:pos="8306"/>
        </w:tabs>
      </w:pPr>
      <w:hyperlink w:anchor="_Toc14662" w:history="1">
        <w:r>
          <w:rPr>
            <w:rFonts w:ascii="仿宋" w:eastAsia="仿宋" w:hAnsi="仿宋" w:cs="仿宋" w:hint="eastAsia"/>
            <w:lang w:eastAsia="zh-CN"/>
          </w:rPr>
          <w:t>十六、项目施工方案</w:t>
        </w:r>
        <w:r>
          <w:tab/>
        </w:r>
        <w:r>
          <w:fldChar w:fldCharType="begin"/>
        </w:r>
        <w:r>
          <w:instrText xml:space="preserve"> PAGEREF _Toc14662 \h </w:instrText>
        </w:r>
        <w:r>
          <w:fldChar w:fldCharType="separate"/>
        </w:r>
        <w:r>
          <w:t>77</w:t>
        </w:r>
        <w:r>
          <w:fldChar w:fldCharType="end"/>
        </w:r>
      </w:hyperlink>
    </w:p>
    <w:p>
      <w:pPr>
        <w:pStyle w:val="TOC2"/>
        <w:tabs>
          <w:tab w:val="right" w:leader="dot" w:pos="8306"/>
        </w:tabs>
      </w:pPr>
      <w:hyperlink w:anchor="_Toc23687" w:history="1">
        <w:r>
          <w:rPr>
            <w:rFonts w:ascii="仿宋" w:eastAsia="仿宋" w:hAnsi="仿宋" w:cs="仿宋" w:hint="eastAsia"/>
            <w:lang w:eastAsia="zh-CN"/>
          </w:rPr>
          <w:t>(一)、施工组织设计</w:t>
        </w:r>
        <w:r>
          <w:tab/>
        </w:r>
        <w:r>
          <w:fldChar w:fldCharType="begin"/>
        </w:r>
        <w:r>
          <w:instrText xml:space="preserve"> PAGEREF _Toc23687 \h </w:instrText>
        </w:r>
        <w:r>
          <w:fldChar w:fldCharType="separate"/>
        </w:r>
        <w:r>
          <w:t>77</w:t>
        </w:r>
        <w:r>
          <w:fldChar w:fldCharType="end"/>
        </w:r>
      </w:hyperlink>
    </w:p>
    <w:p>
      <w:pPr>
        <w:pStyle w:val="TOC2"/>
        <w:tabs>
          <w:tab w:val="right" w:leader="dot" w:pos="8306"/>
        </w:tabs>
      </w:pPr>
      <w:hyperlink w:anchor="_Toc29879" w:history="1">
        <w:r>
          <w:rPr>
            <w:rFonts w:ascii="仿宋" w:eastAsia="仿宋" w:hAnsi="仿宋" w:cs="仿宋" w:hint="eastAsia"/>
            <w:lang w:eastAsia="zh-CN"/>
          </w:rPr>
          <w:t>(二)、施工工艺与技术路线</w:t>
        </w:r>
        <w:r>
          <w:tab/>
        </w:r>
        <w:r>
          <w:fldChar w:fldCharType="begin"/>
        </w:r>
        <w:r>
          <w:instrText xml:space="preserve"> PAGEREF _Toc29879 \h </w:instrText>
        </w:r>
        <w:r>
          <w:fldChar w:fldCharType="separate"/>
        </w:r>
        <w:r>
          <w:t>79</w:t>
        </w:r>
        <w:r>
          <w:fldChar w:fldCharType="end"/>
        </w:r>
      </w:hyperlink>
    </w:p>
    <w:p>
      <w:pPr>
        <w:pStyle w:val="TOC2"/>
        <w:tabs>
          <w:tab w:val="right" w:leader="dot" w:pos="8306"/>
        </w:tabs>
      </w:pPr>
      <w:hyperlink w:anchor="_Toc16194" w:history="1">
        <w:r>
          <w:rPr>
            <w:rFonts w:ascii="仿宋" w:eastAsia="仿宋" w:hAnsi="仿宋" w:cs="仿宋" w:hint="eastAsia"/>
            <w:lang w:eastAsia="zh-CN"/>
          </w:rPr>
          <w:t>(三)、关键节点施工计划</w:t>
        </w:r>
        <w:r>
          <w:tab/>
        </w:r>
        <w:r>
          <w:fldChar w:fldCharType="begin"/>
        </w:r>
        <w:r>
          <w:instrText xml:space="preserve"> PAGEREF _Toc16194 \h </w:instrText>
        </w:r>
        <w:r>
          <w:fldChar w:fldCharType="separate"/>
        </w:r>
        <w:r>
          <w:t>80</w:t>
        </w:r>
        <w:r>
          <w:fldChar w:fldCharType="end"/>
        </w:r>
      </w:hyperlink>
    </w:p>
    <w:p>
      <w:pPr>
        <w:pStyle w:val="TOC2"/>
        <w:tabs>
          <w:tab w:val="right" w:leader="dot" w:pos="8306"/>
        </w:tabs>
      </w:pPr>
      <w:hyperlink w:anchor="_Toc7038" w:history="1">
        <w:r>
          <w:rPr>
            <w:rFonts w:ascii="仿宋" w:eastAsia="仿宋" w:hAnsi="仿宋" w:cs="仿宋" w:hint="eastAsia"/>
            <w:lang w:eastAsia="zh-CN"/>
          </w:rPr>
          <w:t>(四)、施工现场管理</w:t>
        </w:r>
        <w:r>
          <w:tab/>
        </w:r>
        <w:r>
          <w:fldChar w:fldCharType="begin"/>
        </w:r>
        <w:r>
          <w:instrText xml:space="preserve"> PAGEREF _Toc7038 \h </w:instrText>
        </w:r>
        <w:r>
          <w:fldChar w:fldCharType="separate"/>
        </w:r>
        <w:r>
          <w:t>82</w:t>
        </w:r>
        <w:r>
          <w:fldChar w:fldCharType="end"/>
        </w:r>
      </w:hyperlink>
    </w:p>
    <w:p>
      <w:pPr>
        <w:pStyle w:val="TOC1"/>
        <w:tabs>
          <w:tab w:val="right" w:leader="dot" w:pos="8306"/>
        </w:tabs>
      </w:pPr>
      <w:hyperlink w:anchor="_Toc13219" w:history="1">
        <w:r>
          <w:rPr>
            <w:rFonts w:ascii="仿宋" w:eastAsia="仿宋" w:hAnsi="仿宋" w:cs="仿宋" w:hint="eastAsia"/>
            <w:lang w:eastAsia="zh-CN"/>
          </w:rPr>
          <w:t>十七、合作与交流机制建立</w:t>
        </w:r>
        <w:r>
          <w:tab/>
        </w:r>
        <w:r>
          <w:fldChar w:fldCharType="begin"/>
        </w:r>
        <w:r>
          <w:instrText xml:space="preserve"> PAGEREF _Toc13219 \h </w:instrText>
        </w:r>
        <w:r>
          <w:fldChar w:fldCharType="separate"/>
        </w:r>
        <w:r>
          <w:t>84</w:t>
        </w:r>
        <w:r>
          <w:fldChar w:fldCharType="end"/>
        </w:r>
      </w:hyperlink>
    </w:p>
    <w:p>
      <w:pPr>
        <w:pStyle w:val="TOC2"/>
        <w:tabs>
          <w:tab w:val="right" w:leader="dot" w:pos="8306"/>
        </w:tabs>
      </w:pPr>
      <w:hyperlink w:anchor="_Toc860" w:history="1">
        <w:r>
          <w:rPr>
            <w:rFonts w:ascii="仿宋" w:eastAsia="仿宋" w:hAnsi="仿宋" w:cs="仿宋" w:hint="eastAsia"/>
            <w:lang w:eastAsia="zh-CN"/>
          </w:rPr>
          <w:t>(一)、合作伙伴选择与合作方式</w:t>
        </w:r>
        <w:r>
          <w:tab/>
        </w:r>
        <w:r>
          <w:fldChar w:fldCharType="begin"/>
        </w:r>
        <w:r>
          <w:instrText xml:space="preserve"> PAGEREF _Toc860 \h </w:instrText>
        </w:r>
        <w:r>
          <w:fldChar w:fldCharType="separate"/>
        </w:r>
        <w:r>
          <w:t>84</w:t>
        </w:r>
        <w:r>
          <w:fldChar w:fldCharType="end"/>
        </w:r>
      </w:hyperlink>
    </w:p>
    <w:p>
      <w:pPr>
        <w:pStyle w:val="TOC2"/>
        <w:tabs>
          <w:tab w:val="right" w:leader="dot" w:pos="8306"/>
        </w:tabs>
      </w:pPr>
      <w:hyperlink w:anchor="_Toc12200" w:history="1">
        <w:r>
          <w:rPr>
            <w:rFonts w:ascii="仿宋" w:eastAsia="仿宋" w:hAnsi="仿宋" w:cs="仿宋" w:hint="eastAsia"/>
            <w:lang w:eastAsia="zh-CN"/>
          </w:rPr>
          <w:t>(二)、交流与合作平台搭建</w:t>
        </w:r>
        <w:r>
          <w:tab/>
        </w:r>
        <w:r>
          <w:fldChar w:fldCharType="begin"/>
        </w:r>
        <w:r>
          <w:instrText xml:space="preserve"> PAGEREF _Toc12200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4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一、虚拟轴加工中心或虚拟轴铣床项目的技术资源开发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二、虚拟轴加工中心或虚拟轴铣床项目的人力资源管理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虚拟轴加工中心或虚拟轴铣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三、虚拟轴加工中心或虚拟轴铣床项目的资金资源筹措与优化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虚拟轴加工中心或虚拟轴铣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2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虚拟轴加工中心或虚拟轴铣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虚拟轴加工中心或虚拟轴铣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虚拟轴加工中心或虚拟轴铣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虚拟轴加工中心或虚拟轴铣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虚拟轴加工中心或虚拟轴铣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虚拟轴加工中心或虚拟轴铣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44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37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虚拟轴加工中心或虚拟轴铣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24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虚拟轴加工中心或虚拟轴铣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虚拟轴加工中心或虚拟轴铣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虚拟轴加工中心或虚拟轴铣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89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403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在虚拟轴加工中心或虚拟轴铣床项目启动前，将进行一系列深入的地质调查，包括钻探和土壤取样，以深入了解项目区域的地层结构和土壤组成。特别是对于土壤的承载能力和地下水位的深度进行详细评估。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虚拟轴加工中心或虚拟轴铣床项目将通过地下水位监测系统定期检测水位变化，以预测和预防由高地下水位可能引起的地基问题。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https://d.book118.com/378134030106006036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F6108E"/>
    <w:rsid w:val="43F610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3403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2024-02-02T04:25:00Z</dcterms:created>
  <dcterms:modified xsi:type="dcterms:W3CDTF">2024-02-02T04:26:18Z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9D0566B1FA2A46DA8F9E9E093303B126_11</vt:lpwstr>
  </property>
  <property fmtid="{D5CDD505-2E9C-101B-9397-08002B2CF9AE}" pid="3" name="KSOProductBuildVer">
    <vt:lpwstr>2052-12.1.0.16250</vt:lpwstr>
  </property>
</Properties>
</file>