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医疗社会保障服务项目规划设计纲要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97" w:history="1">
        <w:r>
          <w:rPr>
            <w:rFonts w:ascii="仿宋" w:eastAsia="仿宋" w:hAnsi="仿宋" w:cs="仿宋" w:hint="eastAsia"/>
            <w:lang w:eastAsia="zh-CN"/>
          </w:rPr>
          <w:t>序言</w:t>
        </w:r>
        <w:r>
          <w:tab/>
        </w:r>
        <w:r>
          <w:fldChar w:fldCharType="begin"/>
        </w:r>
        <w:r>
          <w:instrText xml:space="preserve"> PAGEREF _Toc21797 \h </w:instrText>
        </w:r>
        <w:r>
          <w:fldChar w:fldCharType="separate"/>
        </w:r>
        <w:r>
          <w:t>3</w:t>
        </w:r>
        <w:r>
          <w:fldChar w:fldCharType="end"/>
        </w:r>
      </w:hyperlink>
    </w:p>
    <w:p>
      <w:pPr>
        <w:pStyle w:val="TOC1"/>
        <w:tabs>
          <w:tab w:val="right" w:leader="dot" w:pos="8306"/>
        </w:tabs>
      </w:pPr>
      <w:hyperlink w:anchor="_Toc6453" w:history="1">
        <w:r>
          <w:rPr>
            <w:rFonts w:ascii="仿宋" w:eastAsia="仿宋" w:hAnsi="仿宋" w:cs="仿宋" w:hint="eastAsia"/>
            <w:lang w:eastAsia="zh-CN"/>
          </w:rPr>
          <w:t>一、工艺说明</w:t>
        </w:r>
        <w:r>
          <w:tab/>
        </w:r>
        <w:r>
          <w:fldChar w:fldCharType="begin"/>
        </w:r>
        <w:r>
          <w:instrText xml:space="preserve"> PAGEREF _Toc6453 \h </w:instrText>
        </w:r>
        <w:r>
          <w:fldChar w:fldCharType="separate"/>
        </w:r>
        <w:r>
          <w:t>3</w:t>
        </w:r>
        <w:r>
          <w:fldChar w:fldCharType="end"/>
        </w:r>
      </w:hyperlink>
    </w:p>
    <w:p>
      <w:pPr>
        <w:pStyle w:val="TOC2"/>
        <w:tabs>
          <w:tab w:val="right" w:leader="dot" w:pos="8306"/>
        </w:tabs>
      </w:pPr>
      <w:hyperlink w:anchor="_Toc19147" w:history="1">
        <w:r>
          <w:rPr>
            <w:rFonts w:ascii="仿宋" w:eastAsia="仿宋" w:hAnsi="仿宋" w:cs="仿宋" w:hint="eastAsia"/>
            <w:lang w:eastAsia="zh-CN"/>
          </w:rPr>
          <w:t>(一)、技术管理特点</w:t>
        </w:r>
        <w:r>
          <w:tab/>
        </w:r>
        <w:r>
          <w:fldChar w:fldCharType="begin"/>
        </w:r>
        <w:r>
          <w:instrText xml:space="preserve"> PAGEREF _Toc19147 \h </w:instrText>
        </w:r>
        <w:r>
          <w:fldChar w:fldCharType="separate"/>
        </w:r>
        <w:r>
          <w:t>3</w:t>
        </w:r>
        <w:r>
          <w:fldChar w:fldCharType="end"/>
        </w:r>
      </w:hyperlink>
    </w:p>
    <w:p>
      <w:pPr>
        <w:pStyle w:val="TOC2"/>
        <w:tabs>
          <w:tab w:val="right" w:leader="dot" w:pos="8306"/>
        </w:tabs>
      </w:pPr>
      <w:hyperlink w:anchor="_Toc25002" w:history="1">
        <w:r>
          <w:rPr>
            <w:rFonts w:ascii="仿宋" w:eastAsia="仿宋" w:hAnsi="仿宋" w:cs="仿宋" w:hint="eastAsia"/>
            <w:lang w:eastAsia="zh-CN"/>
          </w:rPr>
          <w:t>(二)、医疗社会保障服务项目工艺技术设计方案</w:t>
        </w:r>
        <w:r>
          <w:tab/>
        </w:r>
        <w:r>
          <w:fldChar w:fldCharType="begin"/>
        </w:r>
        <w:r>
          <w:instrText xml:space="preserve"> PAGEREF _Toc25002 \h </w:instrText>
        </w:r>
        <w:r>
          <w:fldChar w:fldCharType="separate"/>
        </w:r>
        <w:r>
          <w:t>4</w:t>
        </w:r>
        <w:r>
          <w:fldChar w:fldCharType="end"/>
        </w:r>
      </w:hyperlink>
    </w:p>
    <w:p>
      <w:pPr>
        <w:pStyle w:val="TOC2"/>
        <w:tabs>
          <w:tab w:val="right" w:leader="dot" w:pos="8306"/>
        </w:tabs>
      </w:pPr>
      <w:hyperlink w:anchor="_Toc27478" w:history="1">
        <w:r>
          <w:rPr>
            <w:rFonts w:ascii="仿宋" w:eastAsia="仿宋" w:hAnsi="仿宋" w:cs="仿宋" w:hint="eastAsia"/>
            <w:lang w:eastAsia="zh-CN"/>
          </w:rPr>
          <w:t>(三)、设备选型方案</w:t>
        </w:r>
        <w:r>
          <w:tab/>
        </w:r>
        <w:r>
          <w:fldChar w:fldCharType="begin"/>
        </w:r>
        <w:r>
          <w:instrText xml:space="preserve"> PAGEREF _Toc27478 \h </w:instrText>
        </w:r>
        <w:r>
          <w:fldChar w:fldCharType="separate"/>
        </w:r>
        <w:r>
          <w:t>5</w:t>
        </w:r>
        <w:r>
          <w:fldChar w:fldCharType="end"/>
        </w:r>
      </w:hyperlink>
    </w:p>
    <w:p>
      <w:pPr>
        <w:pStyle w:val="TOC1"/>
        <w:tabs>
          <w:tab w:val="right" w:leader="dot" w:pos="8306"/>
        </w:tabs>
      </w:pPr>
      <w:hyperlink w:anchor="_Toc12265" w:history="1">
        <w:r>
          <w:rPr>
            <w:rFonts w:ascii="仿宋" w:eastAsia="仿宋" w:hAnsi="仿宋" w:cs="仿宋" w:hint="eastAsia"/>
            <w:lang w:eastAsia="zh-CN"/>
          </w:rPr>
          <w:t>二、医疗社会保障服务项目建设单位说明</w:t>
        </w:r>
        <w:r>
          <w:tab/>
        </w:r>
        <w:r>
          <w:fldChar w:fldCharType="begin"/>
        </w:r>
        <w:r>
          <w:instrText xml:space="preserve"> PAGEREF _Toc12265 \h </w:instrText>
        </w:r>
        <w:r>
          <w:fldChar w:fldCharType="separate"/>
        </w:r>
        <w:r>
          <w:t>7</w:t>
        </w:r>
        <w:r>
          <w:fldChar w:fldCharType="end"/>
        </w:r>
      </w:hyperlink>
    </w:p>
    <w:p>
      <w:pPr>
        <w:pStyle w:val="TOC2"/>
        <w:tabs>
          <w:tab w:val="right" w:leader="dot" w:pos="8306"/>
        </w:tabs>
      </w:pPr>
      <w:hyperlink w:anchor="_Toc6170" w:history="1">
        <w:r>
          <w:rPr>
            <w:rFonts w:ascii="仿宋" w:eastAsia="仿宋" w:hAnsi="仿宋" w:cs="仿宋" w:hint="eastAsia"/>
            <w:lang w:eastAsia="zh-CN"/>
          </w:rPr>
          <w:t>(一)、医疗社会保障服务项目承办单位基本情况</w:t>
        </w:r>
        <w:r>
          <w:tab/>
        </w:r>
        <w:r>
          <w:fldChar w:fldCharType="begin"/>
        </w:r>
        <w:r>
          <w:instrText xml:space="preserve"> PAGEREF _Toc6170 \h </w:instrText>
        </w:r>
        <w:r>
          <w:fldChar w:fldCharType="separate"/>
        </w:r>
        <w:r>
          <w:t>7</w:t>
        </w:r>
        <w:r>
          <w:fldChar w:fldCharType="end"/>
        </w:r>
      </w:hyperlink>
    </w:p>
    <w:p>
      <w:pPr>
        <w:pStyle w:val="TOC2"/>
        <w:tabs>
          <w:tab w:val="right" w:leader="dot" w:pos="8306"/>
        </w:tabs>
      </w:pPr>
      <w:hyperlink w:anchor="_Toc28087" w:history="1">
        <w:r>
          <w:rPr>
            <w:rFonts w:ascii="仿宋" w:eastAsia="仿宋" w:hAnsi="仿宋" w:cs="仿宋" w:hint="eastAsia"/>
            <w:lang w:eastAsia="zh-CN"/>
          </w:rPr>
          <w:t>(二)、公司经济效益分析</w:t>
        </w:r>
        <w:r>
          <w:tab/>
        </w:r>
        <w:r>
          <w:fldChar w:fldCharType="begin"/>
        </w:r>
        <w:r>
          <w:instrText xml:space="preserve"> PAGEREF _Toc28087 \h </w:instrText>
        </w:r>
        <w:r>
          <w:fldChar w:fldCharType="separate"/>
        </w:r>
        <w:r>
          <w:t>7</w:t>
        </w:r>
        <w:r>
          <w:fldChar w:fldCharType="end"/>
        </w:r>
      </w:hyperlink>
    </w:p>
    <w:p>
      <w:pPr>
        <w:pStyle w:val="TOC1"/>
        <w:tabs>
          <w:tab w:val="right" w:leader="dot" w:pos="8306"/>
        </w:tabs>
      </w:pPr>
      <w:hyperlink w:anchor="_Toc29316" w:history="1">
        <w:r>
          <w:rPr>
            <w:rFonts w:ascii="仿宋" w:eastAsia="仿宋" w:hAnsi="仿宋" w:cs="仿宋" w:hint="eastAsia"/>
            <w:lang w:eastAsia="zh-CN"/>
          </w:rPr>
          <w:t>三、医疗社会保障服务项目文档管理</w:t>
        </w:r>
        <w:r>
          <w:tab/>
        </w:r>
        <w:r>
          <w:fldChar w:fldCharType="begin"/>
        </w:r>
        <w:r>
          <w:instrText xml:space="preserve"> PAGEREF _Toc29316 \h </w:instrText>
        </w:r>
        <w:r>
          <w:fldChar w:fldCharType="separate"/>
        </w:r>
        <w:r>
          <w:t>8</w:t>
        </w:r>
        <w:r>
          <w:fldChar w:fldCharType="end"/>
        </w:r>
      </w:hyperlink>
    </w:p>
    <w:p>
      <w:pPr>
        <w:pStyle w:val="TOC2"/>
        <w:tabs>
          <w:tab w:val="right" w:leader="dot" w:pos="8306"/>
        </w:tabs>
      </w:pPr>
      <w:hyperlink w:anchor="_Toc671" w:history="1">
        <w:r>
          <w:rPr>
            <w:rFonts w:ascii="仿宋" w:eastAsia="仿宋" w:hAnsi="仿宋" w:cs="仿宋" w:hint="eastAsia"/>
            <w:lang w:eastAsia="zh-CN"/>
          </w:rPr>
          <w:t>(一)、文档编制与审查</w:t>
        </w:r>
        <w:r>
          <w:tab/>
        </w:r>
        <w:r>
          <w:fldChar w:fldCharType="begin"/>
        </w:r>
        <w:r>
          <w:instrText xml:space="preserve"> PAGEREF _Toc671 \h </w:instrText>
        </w:r>
        <w:r>
          <w:fldChar w:fldCharType="separate"/>
        </w:r>
        <w:r>
          <w:t>8</w:t>
        </w:r>
        <w:r>
          <w:fldChar w:fldCharType="end"/>
        </w:r>
      </w:hyperlink>
    </w:p>
    <w:p>
      <w:pPr>
        <w:pStyle w:val="TOC2"/>
        <w:tabs>
          <w:tab w:val="right" w:leader="dot" w:pos="8306"/>
        </w:tabs>
      </w:pPr>
      <w:hyperlink w:anchor="_Toc10363" w:history="1">
        <w:r>
          <w:rPr>
            <w:rFonts w:ascii="仿宋" w:eastAsia="仿宋" w:hAnsi="仿宋" w:cs="仿宋" w:hint="eastAsia"/>
            <w:lang w:eastAsia="zh-CN"/>
          </w:rPr>
          <w:t>(二)、文档发布与分发</w:t>
        </w:r>
        <w:r>
          <w:tab/>
        </w:r>
        <w:r>
          <w:fldChar w:fldCharType="begin"/>
        </w:r>
        <w:r>
          <w:instrText xml:space="preserve"> PAGEREF _Toc10363 \h </w:instrText>
        </w:r>
        <w:r>
          <w:fldChar w:fldCharType="separate"/>
        </w:r>
        <w:r>
          <w:t>10</w:t>
        </w:r>
        <w:r>
          <w:fldChar w:fldCharType="end"/>
        </w:r>
      </w:hyperlink>
    </w:p>
    <w:p>
      <w:pPr>
        <w:pStyle w:val="TOC2"/>
        <w:tabs>
          <w:tab w:val="right" w:leader="dot" w:pos="8306"/>
        </w:tabs>
      </w:pPr>
      <w:hyperlink w:anchor="_Toc24397" w:history="1">
        <w:r>
          <w:rPr>
            <w:rFonts w:ascii="仿宋" w:eastAsia="仿宋" w:hAnsi="仿宋" w:cs="仿宋" w:hint="eastAsia"/>
            <w:lang w:eastAsia="zh-CN"/>
          </w:rPr>
          <w:t>(三)、文档存档与归档</w:t>
        </w:r>
        <w:r>
          <w:tab/>
        </w:r>
        <w:r>
          <w:fldChar w:fldCharType="begin"/>
        </w:r>
        <w:r>
          <w:instrText xml:space="preserve"> PAGEREF _Toc24397 \h </w:instrText>
        </w:r>
        <w:r>
          <w:fldChar w:fldCharType="separate"/>
        </w:r>
        <w:r>
          <w:t>11</w:t>
        </w:r>
        <w:r>
          <w:fldChar w:fldCharType="end"/>
        </w:r>
      </w:hyperlink>
    </w:p>
    <w:p>
      <w:pPr>
        <w:pStyle w:val="TOC1"/>
        <w:tabs>
          <w:tab w:val="right" w:leader="dot" w:pos="8306"/>
        </w:tabs>
      </w:pPr>
      <w:hyperlink w:anchor="_Toc212" w:history="1">
        <w:r>
          <w:rPr>
            <w:rFonts w:ascii="仿宋" w:eastAsia="仿宋" w:hAnsi="仿宋" w:cs="仿宋" w:hint="eastAsia"/>
            <w:lang w:eastAsia="zh-CN"/>
          </w:rPr>
          <w:t>四、医疗社会保障服务项目概论</w:t>
        </w:r>
        <w:r>
          <w:tab/>
        </w:r>
        <w:r>
          <w:fldChar w:fldCharType="begin"/>
        </w:r>
        <w:r>
          <w:instrText xml:space="preserve"> PAGEREF _Toc212 \h </w:instrText>
        </w:r>
        <w:r>
          <w:fldChar w:fldCharType="separate"/>
        </w:r>
        <w:r>
          <w:t>12</w:t>
        </w:r>
        <w:r>
          <w:fldChar w:fldCharType="end"/>
        </w:r>
      </w:hyperlink>
    </w:p>
    <w:p>
      <w:pPr>
        <w:pStyle w:val="TOC2"/>
        <w:tabs>
          <w:tab w:val="right" w:leader="dot" w:pos="8306"/>
        </w:tabs>
      </w:pPr>
      <w:hyperlink w:anchor="_Toc19638" w:history="1">
        <w:r>
          <w:rPr>
            <w:rFonts w:ascii="仿宋" w:eastAsia="仿宋" w:hAnsi="仿宋" w:cs="仿宋" w:hint="eastAsia"/>
            <w:lang w:eastAsia="zh-CN"/>
          </w:rPr>
          <w:t>(一)、医疗社会保障服务项目概况</w:t>
        </w:r>
        <w:r>
          <w:tab/>
        </w:r>
        <w:r>
          <w:fldChar w:fldCharType="begin"/>
        </w:r>
        <w:r>
          <w:instrText xml:space="preserve"> PAGEREF _Toc19638 \h </w:instrText>
        </w:r>
        <w:r>
          <w:fldChar w:fldCharType="separate"/>
        </w:r>
        <w:r>
          <w:t>12</w:t>
        </w:r>
        <w:r>
          <w:fldChar w:fldCharType="end"/>
        </w:r>
      </w:hyperlink>
    </w:p>
    <w:p>
      <w:pPr>
        <w:pStyle w:val="TOC2"/>
        <w:tabs>
          <w:tab w:val="right" w:leader="dot" w:pos="8306"/>
        </w:tabs>
      </w:pPr>
      <w:hyperlink w:anchor="_Toc4190" w:history="1">
        <w:r>
          <w:rPr>
            <w:rFonts w:ascii="仿宋" w:eastAsia="仿宋" w:hAnsi="仿宋" w:cs="仿宋" w:hint="eastAsia"/>
            <w:lang w:eastAsia="zh-CN"/>
          </w:rPr>
          <w:t>(二)、医疗社会保障服务项目目标</w:t>
        </w:r>
        <w:r>
          <w:tab/>
        </w:r>
        <w:r>
          <w:fldChar w:fldCharType="begin"/>
        </w:r>
        <w:r>
          <w:instrText xml:space="preserve"> PAGEREF _Toc4190 \h </w:instrText>
        </w:r>
        <w:r>
          <w:fldChar w:fldCharType="separate"/>
        </w:r>
        <w:r>
          <w:t>14</w:t>
        </w:r>
        <w:r>
          <w:fldChar w:fldCharType="end"/>
        </w:r>
      </w:hyperlink>
    </w:p>
    <w:p>
      <w:pPr>
        <w:pStyle w:val="TOC2"/>
        <w:tabs>
          <w:tab w:val="right" w:leader="dot" w:pos="8306"/>
        </w:tabs>
      </w:pPr>
      <w:hyperlink w:anchor="_Toc25968" w:history="1">
        <w:r>
          <w:rPr>
            <w:rFonts w:ascii="仿宋" w:eastAsia="仿宋" w:hAnsi="仿宋" w:cs="仿宋" w:hint="eastAsia"/>
            <w:lang w:eastAsia="zh-CN"/>
          </w:rPr>
          <w:t>(三)、医疗社会保障服务项目提出的理由</w:t>
        </w:r>
        <w:r>
          <w:tab/>
        </w:r>
        <w:r>
          <w:fldChar w:fldCharType="begin"/>
        </w:r>
        <w:r>
          <w:instrText xml:space="preserve"> PAGEREF _Toc25968 \h </w:instrText>
        </w:r>
        <w:r>
          <w:fldChar w:fldCharType="separate"/>
        </w:r>
        <w:r>
          <w:t>15</w:t>
        </w:r>
        <w:r>
          <w:fldChar w:fldCharType="end"/>
        </w:r>
      </w:hyperlink>
    </w:p>
    <w:p>
      <w:pPr>
        <w:pStyle w:val="TOC2"/>
        <w:tabs>
          <w:tab w:val="right" w:leader="dot" w:pos="8306"/>
        </w:tabs>
      </w:pPr>
      <w:hyperlink w:anchor="_Toc1101" w:history="1">
        <w:r>
          <w:rPr>
            <w:rFonts w:ascii="仿宋" w:eastAsia="仿宋" w:hAnsi="仿宋" w:cs="仿宋" w:hint="eastAsia"/>
            <w:lang w:eastAsia="zh-CN"/>
          </w:rPr>
          <w:t>(四)、医疗社会保障服务项目意义</w:t>
        </w:r>
        <w:r>
          <w:tab/>
        </w:r>
        <w:r>
          <w:fldChar w:fldCharType="begin"/>
        </w:r>
        <w:r>
          <w:instrText xml:space="preserve"> PAGEREF _Toc1101 \h </w:instrText>
        </w:r>
        <w:r>
          <w:fldChar w:fldCharType="separate"/>
        </w:r>
        <w:r>
          <w:t>17</w:t>
        </w:r>
        <w:r>
          <w:fldChar w:fldCharType="end"/>
        </w:r>
      </w:hyperlink>
    </w:p>
    <w:p>
      <w:pPr>
        <w:pStyle w:val="TOC2"/>
        <w:tabs>
          <w:tab w:val="right" w:leader="dot" w:pos="8306"/>
        </w:tabs>
      </w:pPr>
      <w:hyperlink w:anchor="_Toc4845" w:history="1">
        <w:r>
          <w:rPr>
            <w:rFonts w:ascii="仿宋" w:eastAsia="仿宋" w:hAnsi="仿宋" w:cs="仿宋" w:hint="eastAsia"/>
            <w:lang w:eastAsia="zh-CN"/>
          </w:rPr>
          <w:t>(五)、医疗社会保障服务项目背景</w:t>
        </w:r>
        <w:r>
          <w:tab/>
        </w:r>
        <w:r>
          <w:fldChar w:fldCharType="begin"/>
        </w:r>
        <w:r>
          <w:instrText xml:space="preserve"> PAGEREF _Toc4845 \h </w:instrText>
        </w:r>
        <w:r>
          <w:fldChar w:fldCharType="separate"/>
        </w:r>
        <w:r>
          <w:t>18</w:t>
        </w:r>
        <w:r>
          <w:fldChar w:fldCharType="end"/>
        </w:r>
      </w:hyperlink>
    </w:p>
    <w:p>
      <w:pPr>
        <w:pStyle w:val="TOC1"/>
        <w:tabs>
          <w:tab w:val="right" w:leader="dot" w:pos="8306"/>
        </w:tabs>
      </w:pPr>
      <w:hyperlink w:anchor="_Toc5395" w:history="1">
        <w:r>
          <w:rPr>
            <w:rFonts w:ascii="仿宋" w:eastAsia="仿宋" w:hAnsi="仿宋" w:cs="仿宋" w:hint="eastAsia"/>
            <w:lang w:eastAsia="zh-CN"/>
          </w:rPr>
          <w:t>五、医疗社会保障服务项目土建工程</w:t>
        </w:r>
        <w:r>
          <w:tab/>
        </w:r>
        <w:r>
          <w:fldChar w:fldCharType="begin"/>
        </w:r>
        <w:r>
          <w:instrText xml:space="preserve"> PAGEREF _Toc5395 \h </w:instrText>
        </w:r>
        <w:r>
          <w:fldChar w:fldCharType="separate"/>
        </w:r>
        <w:r>
          <w:t>19</w:t>
        </w:r>
        <w:r>
          <w:fldChar w:fldCharType="end"/>
        </w:r>
      </w:hyperlink>
    </w:p>
    <w:p>
      <w:pPr>
        <w:pStyle w:val="TOC2"/>
        <w:tabs>
          <w:tab w:val="right" w:leader="dot" w:pos="8306"/>
        </w:tabs>
      </w:pPr>
      <w:hyperlink w:anchor="_Toc30075" w:history="1">
        <w:r>
          <w:rPr>
            <w:rFonts w:ascii="仿宋" w:eastAsia="仿宋" w:hAnsi="仿宋" w:cs="仿宋" w:hint="eastAsia"/>
            <w:lang w:eastAsia="zh-CN"/>
          </w:rPr>
          <w:t>(一)、建筑工程设计原则</w:t>
        </w:r>
        <w:r>
          <w:tab/>
        </w:r>
        <w:r>
          <w:fldChar w:fldCharType="begin"/>
        </w:r>
        <w:r>
          <w:instrText xml:space="preserve"> PAGEREF _Toc30075 \h </w:instrText>
        </w:r>
        <w:r>
          <w:fldChar w:fldCharType="separate"/>
        </w:r>
        <w:r>
          <w:t>19</w:t>
        </w:r>
        <w:r>
          <w:fldChar w:fldCharType="end"/>
        </w:r>
      </w:hyperlink>
    </w:p>
    <w:p>
      <w:pPr>
        <w:pStyle w:val="TOC2"/>
        <w:tabs>
          <w:tab w:val="right" w:leader="dot" w:pos="8306"/>
        </w:tabs>
      </w:pPr>
      <w:hyperlink w:anchor="_Toc3303" w:history="1">
        <w:r>
          <w:rPr>
            <w:rFonts w:ascii="仿宋" w:eastAsia="仿宋" w:hAnsi="仿宋" w:cs="仿宋" w:hint="eastAsia"/>
            <w:lang w:eastAsia="zh-CN"/>
          </w:rPr>
          <w:t>(二)、土建工程设计年限及安全等级</w:t>
        </w:r>
        <w:r>
          <w:tab/>
        </w:r>
        <w:r>
          <w:fldChar w:fldCharType="begin"/>
        </w:r>
        <w:r>
          <w:instrText xml:space="preserve"> PAGEREF _Toc3303 \h </w:instrText>
        </w:r>
        <w:r>
          <w:fldChar w:fldCharType="separate"/>
        </w:r>
        <w:r>
          <w:t>20</w:t>
        </w:r>
        <w:r>
          <w:fldChar w:fldCharType="end"/>
        </w:r>
      </w:hyperlink>
    </w:p>
    <w:p>
      <w:pPr>
        <w:pStyle w:val="TOC2"/>
        <w:tabs>
          <w:tab w:val="right" w:leader="dot" w:pos="8306"/>
        </w:tabs>
      </w:pPr>
      <w:hyperlink w:anchor="_Toc5417" w:history="1">
        <w:r>
          <w:rPr>
            <w:rFonts w:ascii="仿宋" w:eastAsia="仿宋" w:hAnsi="仿宋" w:cs="仿宋" w:hint="eastAsia"/>
            <w:lang w:eastAsia="zh-CN"/>
          </w:rPr>
          <w:t>(三)、建筑工程设计总体要求</w:t>
        </w:r>
        <w:r>
          <w:tab/>
        </w:r>
        <w:r>
          <w:fldChar w:fldCharType="begin"/>
        </w:r>
        <w:r>
          <w:instrText xml:space="preserve"> PAGEREF _Toc5417 \h </w:instrText>
        </w:r>
        <w:r>
          <w:fldChar w:fldCharType="separate"/>
        </w:r>
        <w:r>
          <w:t>21</w:t>
        </w:r>
        <w:r>
          <w:fldChar w:fldCharType="end"/>
        </w:r>
      </w:hyperlink>
    </w:p>
    <w:p>
      <w:pPr>
        <w:pStyle w:val="TOC2"/>
        <w:tabs>
          <w:tab w:val="right" w:leader="dot" w:pos="8306"/>
        </w:tabs>
      </w:pPr>
      <w:hyperlink w:anchor="_Toc26499" w:history="1">
        <w:r>
          <w:rPr>
            <w:rFonts w:ascii="仿宋" w:eastAsia="仿宋" w:hAnsi="仿宋" w:cs="仿宋" w:hint="eastAsia"/>
            <w:lang w:eastAsia="zh-CN"/>
          </w:rPr>
          <w:t>(四)、土建工程建设指标</w:t>
        </w:r>
        <w:r>
          <w:tab/>
        </w:r>
        <w:r>
          <w:fldChar w:fldCharType="begin"/>
        </w:r>
        <w:r>
          <w:instrText xml:space="preserve"> PAGEREF _Toc26499 \h </w:instrText>
        </w:r>
        <w:r>
          <w:fldChar w:fldCharType="separate"/>
        </w:r>
        <w:r>
          <w:t>22</w:t>
        </w:r>
        <w:r>
          <w:fldChar w:fldCharType="end"/>
        </w:r>
      </w:hyperlink>
    </w:p>
    <w:p>
      <w:pPr>
        <w:pStyle w:val="TOC1"/>
        <w:tabs>
          <w:tab w:val="right" w:leader="dot" w:pos="8306"/>
        </w:tabs>
      </w:pPr>
      <w:hyperlink w:anchor="_Toc27402" w:history="1">
        <w:r>
          <w:rPr>
            <w:rFonts w:ascii="仿宋" w:eastAsia="仿宋" w:hAnsi="仿宋" w:cs="仿宋" w:hint="eastAsia"/>
            <w:lang w:eastAsia="zh-CN"/>
          </w:rPr>
          <w:t>六、医疗社会保障服务项目选址可行性分析</w:t>
        </w:r>
        <w:r>
          <w:tab/>
        </w:r>
        <w:r>
          <w:fldChar w:fldCharType="begin"/>
        </w:r>
        <w:r>
          <w:instrText xml:space="preserve"> PAGEREF _Toc27402 \h </w:instrText>
        </w:r>
        <w:r>
          <w:fldChar w:fldCharType="separate"/>
        </w:r>
        <w:r>
          <w:t>22</w:t>
        </w:r>
        <w:r>
          <w:fldChar w:fldCharType="end"/>
        </w:r>
      </w:hyperlink>
    </w:p>
    <w:p>
      <w:pPr>
        <w:pStyle w:val="TOC2"/>
        <w:tabs>
          <w:tab w:val="right" w:leader="dot" w:pos="8306"/>
        </w:tabs>
      </w:pPr>
      <w:hyperlink w:anchor="_Toc31973" w:history="1">
        <w:r>
          <w:rPr>
            <w:rFonts w:ascii="仿宋" w:eastAsia="仿宋" w:hAnsi="仿宋" w:cs="仿宋" w:hint="eastAsia"/>
            <w:lang w:eastAsia="zh-CN"/>
          </w:rPr>
          <w:t>(一)、医疗社会保障服务项目选址</w:t>
        </w:r>
        <w:r>
          <w:tab/>
        </w:r>
        <w:r>
          <w:fldChar w:fldCharType="begin"/>
        </w:r>
        <w:r>
          <w:instrText xml:space="preserve"> PAGEREF _Toc31973 \h </w:instrText>
        </w:r>
        <w:r>
          <w:fldChar w:fldCharType="separate"/>
        </w:r>
        <w:r>
          <w:t>22</w:t>
        </w:r>
        <w:r>
          <w:fldChar w:fldCharType="end"/>
        </w:r>
      </w:hyperlink>
    </w:p>
    <w:p>
      <w:pPr>
        <w:pStyle w:val="TOC2"/>
        <w:tabs>
          <w:tab w:val="right" w:leader="dot" w:pos="8306"/>
        </w:tabs>
      </w:pPr>
      <w:hyperlink w:anchor="_Toc3442" w:history="1">
        <w:r>
          <w:rPr>
            <w:rFonts w:ascii="仿宋" w:eastAsia="仿宋" w:hAnsi="仿宋" w:cs="仿宋" w:hint="eastAsia"/>
            <w:lang w:eastAsia="zh-CN"/>
          </w:rPr>
          <w:t>(二)、用地控制指标</w:t>
        </w:r>
        <w:r>
          <w:tab/>
        </w:r>
        <w:r>
          <w:fldChar w:fldCharType="begin"/>
        </w:r>
        <w:r>
          <w:instrText xml:space="preserve"> PAGEREF _Toc3442 \h </w:instrText>
        </w:r>
        <w:r>
          <w:fldChar w:fldCharType="separate"/>
        </w:r>
        <w:r>
          <w:t>22</w:t>
        </w:r>
        <w:r>
          <w:fldChar w:fldCharType="end"/>
        </w:r>
      </w:hyperlink>
    </w:p>
    <w:p>
      <w:pPr>
        <w:pStyle w:val="TOC2"/>
        <w:tabs>
          <w:tab w:val="right" w:leader="dot" w:pos="8306"/>
        </w:tabs>
      </w:pPr>
      <w:hyperlink w:anchor="_Toc30494" w:history="1">
        <w:r>
          <w:rPr>
            <w:rFonts w:ascii="仿宋" w:eastAsia="仿宋" w:hAnsi="仿宋" w:cs="仿宋" w:hint="eastAsia"/>
            <w:lang w:eastAsia="zh-CN"/>
          </w:rPr>
          <w:t>(三)、节约用地措施</w:t>
        </w:r>
        <w:r>
          <w:tab/>
        </w:r>
        <w:r>
          <w:fldChar w:fldCharType="begin"/>
        </w:r>
        <w:r>
          <w:instrText xml:space="preserve"> PAGEREF _Toc30494 \h </w:instrText>
        </w:r>
        <w:r>
          <w:fldChar w:fldCharType="separate"/>
        </w:r>
        <w:r>
          <w:t>24</w:t>
        </w:r>
        <w:r>
          <w:fldChar w:fldCharType="end"/>
        </w:r>
      </w:hyperlink>
    </w:p>
    <w:p>
      <w:pPr>
        <w:pStyle w:val="TOC2"/>
        <w:tabs>
          <w:tab w:val="right" w:leader="dot" w:pos="8306"/>
        </w:tabs>
      </w:pPr>
      <w:hyperlink w:anchor="_Toc24342" w:history="1">
        <w:r>
          <w:rPr>
            <w:rFonts w:ascii="仿宋" w:eastAsia="仿宋" w:hAnsi="仿宋" w:cs="仿宋" w:hint="eastAsia"/>
            <w:lang w:eastAsia="zh-CN"/>
          </w:rPr>
          <w:t>(四)、总图布置方案</w:t>
        </w:r>
        <w:r>
          <w:tab/>
        </w:r>
        <w:r>
          <w:fldChar w:fldCharType="begin"/>
        </w:r>
        <w:r>
          <w:instrText xml:space="preserve"> PAGEREF _Toc24342 \h </w:instrText>
        </w:r>
        <w:r>
          <w:fldChar w:fldCharType="separate"/>
        </w:r>
        <w:r>
          <w:t>25</w:t>
        </w:r>
        <w:r>
          <w:fldChar w:fldCharType="end"/>
        </w:r>
      </w:hyperlink>
    </w:p>
    <w:p>
      <w:pPr>
        <w:pStyle w:val="TOC2"/>
        <w:tabs>
          <w:tab w:val="right" w:leader="dot" w:pos="8306"/>
        </w:tabs>
      </w:pPr>
      <w:hyperlink w:anchor="_Toc4965" w:history="1">
        <w:r>
          <w:rPr>
            <w:rFonts w:ascii="仿宋" w:eastAsia="仿宋" w:hAnsi="仿宋" w:cs="仿宋" w:hint="eastAsia"/>
            <w:lang w:eastAsia="zh-CN"/>
          </w:rPr>
          <w:t>(五)、选址综合评价</w:t>
        </w:r>
        <w:r>
          <w:tab/>
        </w:r>
        <w:r>
          <w:fldChar w:fldCharType="begin"/>
        </w:r>
        <w:r>
          <w:instrText xml:space="preserve"> PAGEREF _Toc4965 \h </w:instrText>
        </w:r>
        <w:r>
          <w:fldChar w:fldCharType="separate"/>
        </w:r>
        <w:r>
          <w:t>26</w:t>
        </w:r>
        <w:r>
          <w:fldChar w:fldCharType="end"/>
        </w:r>
      </w:hyperlink>
    </w:p>
    <w:p>
      <w:pPr>
        <w:pStyle w:val="TOC1"/>
        <w:tabs>
          <w:tab w:val="right" w:leader="dot" w:pos="8306"/>
        </w:tabs>
      </w:pPr>
      <w:hyperlink w:anchor="_Toc24638" w:history="1">
        <w:r>
          <w:rPr>
            <w:rFonts w:ascii="仿宋" w:eastAsia="仿宋" w:hAnsi="仿宋" w:cs="仿宋" w:hint="eastAsia"/>
            <w:lang w:eastAsia="zh-CN"/>
          </w:rPr>
          <w:t>七、生产安全保护</w:t>
        </w:r>
        <w:r>
          <w:tab/>
        </w:r>
        <w:r>
          <w:fldChar w:fldCharType="begin"/>
        </w:r>
        <w:r>
          <w:instrText xml:space="preserve"> PAGEREF _Toc24638 \h </w:instrText>
        </w:r>
        <w:r>
          <w:fldChar w:fldCharType="separate"/>
        </w:r>
        <w:r>
          <w:t>28</w:t>
        </w:r>
        <w:r>
          <w:fldChar w:fldCharType="end"/>
        </w:r>
      </w:hyperlink>
    </w:p>
    <w:p>
      <w:pPr>
        <w:pStyle w:val="TOC2"/>
        <w:tabs>
          <w:tab w:val="right" w:leader="dot" w:pos="8306"/>
        </w:tabs>
      </w:pPr>
      <w:hyperlink w:anchor="_Toc28948" w:history="1">
        <w:r>
          <w:rPr>
            <w:rFonts w:ascii="仿宋" w:eastAsia="仿宋" w:hAnsi="仿宋" w:cs="仿宋" w:hint="eastAsia"/>
            <w:lang w:eastAsia="zh-CN"/>
          </w:rPr>
          <w:t>(一)、消防安全</w:t>
        </w:r>
        <w:r>
          <w:tab/>
        </w:r>
        <w:r>
          <w:fldChar w:fldCharType="begin"/>
        </w:r>
        <w:r>
          <w:instrText xml:space="preserve"> PAGEREF _Toc28948 \h </w:instrText>
        </w:r>
        <w:r>
          <w:fldChar w:fldCharType="separate"/>
        </w:r>
        <w:r>
          <w:t>28</w:t>
        </w:r>
        <w:r>
          <w:fldChar w:fldCharType="end"/>
        </w:r>
      </w:hyperlink>
    </w:p>
    <w:p>
      <w:pPr>
        <w:pStyle w:val="TOC2"/>
        <w:tabs>
          <w:tab w:val="right" w:leader="dot" w:pos="8306"/>
        </w:tabs>
      </w:pPr>
      <w:hyperlink w:anchor="_Toc31330" w:history="1">
        <w:r>
          <w:rPr>
            <w:rFonts w:ascii="仿宋" w:eastAsia="仿宋" w:hAnsi="仿宋" w:cs="仿宋" w:hint="eastAsia"/>
            <w:lang w:eastAsia="zh-CN"/>
          </w:rPr>
          <w:t>(二)、防火防爆总图布置措施</w:t>
        </w:r>
        <w:r>
          <w:tab/>
        </w:r>
        <w:r>
          <w:fldChar w:fldCharType="begin"/>
        </w:r>
        <w:r>
          <w:instrText xml:space="preserve"> PAGEREF _Toc31330 \h </w:instrText>
        </w:r>
        <w:r>
          <w:fldChar w:fldCharType="separate"/>
        </w:r>
        <w:r>
          <w:t>29</w:t>
        </w:r>
        <w:r>
          <w:fldChar w:fldCharType="end"/>
        </w:r>
      </w:hyperlink>
    </w:p>
    <w:p>
      <w:pPr>
        <w:pStyle w:val="TOC2"/>
        <w:tabs>
          <w:tab w:val="right" w:leader="dot" w:pos="8306"/>
        </w:tabs>
      </w:pPr>
      <w:hyperlink w:anchor="_Toc1334" w:history="1">
        <w:r>
          <w:rPr>
            <w:rFonts w:ascii="仿宋" w:eastAsia="仿宋" w:hAnsi="仿宋" w:cs="仿宋" w:hint="eastAsia"/>
            <w:lang w:eastAsia="zh-CN"/>
          </w:rPr>
          <w:t>(三)、自然灾害防范措施</w:t>
        </w:r>
        <w:r>
          <w:tab/>
        </w:r>
        <w:r>
          <w:fldChar w:fldCharType="begin"/>
        </w:r>
        <w:r>
          <w:instrText xml:space="preserve"> PAGEREF _Toc1334 \h </w:instrText>
        </w:r>
        <w:r>
          <w:fldChar w:fldCharType="separate"/>
        </w:r>
        <w:r>
          <w:t>30</w:t>
        </w:r>
        <w:r>
          <w:fldChar w:fldCharType="end"/>
        </w:r>
      </w:hyperlink>
    </w:p>
    <w:p>
      <w:pPr>
        <w:pStyle w:val="TOC2"/>
        <w:tabs>
          <w:tab w:val="right" w:leader="dot" w:pos="8306"/>
        </w:tabs>
      </w:pPr>
      <w:hyperlink w:anchor="_Toc8690" w:history="1">
        <w:r>
          <w:rPr>
            <w:rFonts w:ascii="仿宋" w:eastAsia="仿宋" w:hAnsi="仿宋" w:cs="仿宋" w:hint="eastAsia"/>
            <w:lang w:eastAsia="zh-CN"/>
          </w:rPr>
          <w:t>(四)、安全色及安全标志使用要求</w:t>
        </w:r>
        <w:r>
          <w:tab/>
        </w:r>
        <w:r>
          <w:fldChar w:fldCharType="begin"/>
        </w:r>
        <w:r>
          <w:instrText xml:space="preserve"> PAGEREF _Toc8690 \h </w:instrText>
        </w:r>
        <w:r>
          <w:fldChar w:fldCharType="separate"/>
        </w:r>
        <w:r>
          <w:t>31</w:t>
        </w:r>
        <w:r>
          <w:fldChar w:fldCharType="end"/>
        </w:r>
      </w:hyperlink>
    </w:p>
    <w:p>
      <w:pPr>
        <w:pStyle w:val="TOC2"/>
        <w:tabs>
          <w:tab w:val="right" w:leader="dot" w:pos="8306"/>
        </w:tabs>
      </w:pPr>
      <w:hyperlink w:anchor="_Toc16328" w:history="1">
        <w:r>
          <w:rPr>
            <w:rFonts w:ascii="仿宋" w:eastAsia="仿宋" w:hAnsi="仿宋" w:cs="仿宋" w:hint="eastAsia"/>
            <w:lang w:eastAsia="zh-CN"/>
          </w:rPr>
          <w:t>(五)、防尘防毒措施</w:t>
        </w:r>
        <w:r>
          <w:tab/>
        </w:r>
        <w:r>
          <w:fldChar w:fldCharType="begin"/>
        </w:r>
        <w:r>
          <w:instrText xml:space="preserve"> PAGEREF _Toc16328 \h </w:instrText>
        </w:r>
        <w:r>
          <w:fldChar w:fldCharType="separate"/>
        </w:r>
        <w:r>
          <w:t>32</w:t>
        </w:r>
        <w:r>
          <w:fldChar w:fldCharType="end"/>
        </w:r>
      </w:hyperlink>
    </w:p>
    <w:p>
      <w:pPr>
        <w:pStyle w:val="TOC2"/>
        <w:tabs>
          <w:tab w:val="right" w:leader="dot" w:pos="8306"/>
        </w:tabs>
      </w:pPr>
      <w:hyperlink w:anchor="_Toc18198" w:history="1">
        <w:r>
          <w:rPr>
            <w:rFonts w:ascii="仿宋" w:eastAsia="仿宋" w:hAnsi="仿宋" w:cs="仿宋" w:hint="eastAsia"/>
            <w:lang w:eastAsia="zh-CN"/>
          </w:rPr>
          <w:t>(六)、防静电、触电防护及防雷措施</w:t>
        </w:r>
        <w:r>
          <w:tab/>
        </w:r>
        <w:r>
          <w:fldChar w:fldCharType="begin"/>
        </w:r>
        <w:r>
          <w:instrText xml:space="preserve"> PAGEREF _Toc18198 \h </w:instrText>
        </w:r>
        <w:r>
          <w:fldChar w:fldCharType="separate"/>
        </w:r>
        <w:r>
          <w:t>33</w:t>
        </w:r>
        <w:r>
          <w:fldChar w:fldCharType="end"/>
        </w:r>
      </w:hyperlink>
    </w:p>
    <w:p>
      <w:pPr>
        <w:pStyle w:val="TOC2"/>
        <w:tabs>
          <w:tab w:val="right" w:leader="dot" w:pos="8306"/>
        </w:tabs>
      </w:pPr>
      <w:hyperlink w:anchor="_Toc6121" w:history="1">
        <w:r>
          <w:rPr>
            <w:rFonts w:ascii="仿宋" w:eastAsia="仿宋" w:hAnsi="仿宋" w:cs="仿宋" w:hint="eastAsia"/>
            <w:lang w:eastAsia="zh-CN"/>
          </w:rPr>
          <w:t>(七)、机械设备安全保障措施</w:t>
        </w:r>
        <w:r>
          <w:tab/>
        </w:r>
        <w:r>
          <w:fldChar w:fldCharType="begin"/>
        </w:r>
        <w:r>
          <w:instrText xml:space="preserve"> PAGEREF _Toc6121 \h </w:instrText>
        </w:r>
        <w:r>
          <w:fldChar w:fldCharType="separate"/>
        </w:r>
        <w:r>
          <w:t>35</w:t>
        </w:r>
        <w:r>
          <w:fldChar w:fldCharType="end"/>
        </w:r>
      </w:hyperlink>
    </w:p>
    <w:p>
      <w:pPr>
        <w:pStyle w:val="TOC1"/>
        <w:tabs>
          <w:tab w:val="right" w:leader="dot" w:pos="8306"/>
        </w:tabs>
      </w:pPr>
      <w:hyperlink w:anchor="_Toc5542" w:history="1">
        <w:r>
          <w:rPr>
            <w:rFonts w:ascii="仿宋" w:eastAsia="仿宋" w:hAnsi="仿宋" w:cs="仿宋" w:hint="eastAsia"/>
            <w:lang w:eastAsia="zh-CN"/>
          </w:rPr>
          <w:t>八、医疗社会保障服务项目创新与研发</w:t>
        </w:r>
        <w:r>
          <w:tab/>
        </w:r>
        <w:r>
          <w:fldChar w:fldCharType="begin"/>
        </w:r>
        <w:r>
          <w:instrText xml:space="preserve"> PAGEREF _Toc5542 \h </w:instrText>
        </w:r>
        <w:r>
          <w:fldChar w:fldCharType="separate"/>
        </w:r>
        <w:r>
          <w:t>36</w:t>
        </w:r>
        <w:r>
          <w:fldChar w:fldCharType="end"/>
        </w:r>
      </w:hyperlink>
    </w:p>
    <w:p>
      <w:pPr>
        <w:pStyle w:val="TOC2"/>
        <w:tabs>
          <w:tab w:val="right" w:leader="dot" w:pos="8306"/>
        </w:tabs>
      </w:pPr>
      <w:hyperlink w:anchor="_Toc7810" w:history="1">
        <w:r>
          <w:rPr>
            <w:rFonts w:ascii="仿宋" w:eastAsia="仿宋" w:hAnsi="仿宋" w:cs="仿宋" w:hint="eastAsia"/>
            <w:lang w:eastAsia="zh-CN"/>
          </w:rPr>
          <w:t>(一)、创新策略与方向</w:t>
        </w:r>
        <w:r>
          <w:tab/>
        </w:r>
        <w:r>
          <w:fldChar w:fldCharType="begin"/>
        </w:r>
        <w:r>
          <w:instrText xml:space="preserve"> PAGEREF _Toc7810 \h </w:instrText>
        </w:r>
        <w:r>
          <w:fldChar w:fldCharType="separate"/>
        </w:r>
        <w:r>
          <w:t>36</w:t>
        </w:r>
        <w:r>
          <w:fldChar w:fldCharType="end"/>
        </w:r>
      </w:hyperlink>
    </w:p>
    <w:p>
      <w:pPr>
        <w:pStyle w:val="TOC2"/>
        <w:tabs>
          <w:tab w:val="right" w:leader="dot" w:pos="8306"/>
        </w:tabs>
      </w:pPr>
      <w:hyperlink w:anchor="_Toc17834" w:history="1">
        <w:r>
          <w:rPr>
            <w:rFonts w:ascii="仿宋" w:eastAsia="仿宋" w:hAnsi="仿宋" w:cs="仿宋" w:hint="eastAsia"/>
            <w:lang w:eastAsia="zh-CN"/>
          </w:rPr>
          <w:t>(二)、研发规划与投入</w:t>
        </w:r>
        <w:r>
          <w:tab/>
        </w:r>
        <w:r>
          <w:fldChar w:fldCharType="begin"/>
        </w:r>
        <w:r>
          <w:instrText xml:space="preserve"> PAGEREF _Toc17834 \h </w:instrText>
        </w:r>
        <w:r>
          <w:fldChar w:fldCharType="separate"/>
        </w:r>
        <w:r>
          <w:t>37</w:t>
        </w:r>
        <w:r>
          <w:fldChar w:fldCharType="end"/>
        </w:r>
      </w:hyperlink>
    </w:p>
    <w:p>
      <w:pPr>
        <w:pStyle w:val="TOC1"/>
        <w:tabs>
          <w:tab w:val="right" w:leader="dot" w:pos="8306"/>
        </w:tabs>
      </w:pPr>
      <w:hyperlink w:anchor="_Toc29483" w:history="1">
        <w:r>
          <w:rPr>
            <w:rFonts w:ascii="仿宋" w:eastAsia="仿宋" w:hAnsi="仿宋" w:cs="仿宋" w:hint="eastAsia"/>
            <w:lang w:eastAsia="zh-CN"/>
          </w:rPr>
          <w:t>九、医疗社会保障服务项目财务管理</w:t>
        </w:r>
        <w:r>
          <w:tab/>
        </w:r>
        <w:r>
          <w:fldChar w:fldCharType="begin"/>
        </w:r>
        <w:r>
          <w:instrText xml:space="preserve"> PAGEREF _Toc29483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4" w:history="1">
        <w:r>
          <w:rPr>
            <w:rFonts w:ascii="仿宋" w:eastAsia="仿宋" w:hAnsi="仿宋" w:cs="仿宋" w:hint="eastAsia"/>
            <w:lang w:eastAsia="zh-CN"/>
          </w:rPr>
          <w:t>(一)、资金需求大</w:t>
        </w:r>
        <w:r>
          <w:tab/>
        </w:r>
        <w:r>
          <w:fldChar w:fldCharType="begin"/>
        </w:r>
        <w:r>
          <w:instrText xml:space="preserve"> PAGEREF _Toc2344 \h </w:instrText>
        </w:r>
        <w:r>
          <w:fldChar w:fldCharType="separate"/>
        </w:r>
        <w:r>
          <w:t>39</w:t>
        </w:r>
        <w:r>
          <w:fldChar w:fldCharType="end"/>
        </w:r>
      </w:hyperlink>
    </w:p>
    <w:p>
      <w:pPr>
        <w:pStyle w:val="TOC2"/>
        <w:tabs>
          <w:tab w:val="right" w:leader="dot" w:pos="8306"/>
        </w:tabs>
      </w:pPr>
      <w:hyperlink w:anchor="_Toc5475" w:history="1">
        <w:r>
          <w:rPr>
            <w:rFonts w:ascii="仿宋" w:eastAsia="仿宋" w:hAnsi="仿宋" w:cs="仿宋" w:hint="eastAsia"/>
            <w:lang w:eastAsia="zh-CN"/>
          </w:rPr>
          <w:t>(二)、研发周期长</w:t>
        </w:r>
        <w:r>
          <w:tab/>
        </w:r>
        <w:r>
          <w:fldChar w:fldCharType="begin"/>
        </w:r>
        <w:r>
          <w:instrText xml:space="preserve"> PAGEREF _Toc5475 \h </w:instrText>
        </w:r>
        <w:r>
          <w:fldChar w:fldCharType="separate"/>
        </w:r>
        <w:r>
          <w:t>40</w:t>
        </w:r>
        <w:r>
          <w:fldChar w:fldCharType="end"/>
        </w:r>
      </w:hyperlink>
    </w:p>
    <w:p>
      <w:pPr>
        <w:pStyle w:val="TOC2"/>
        <w:tabs>
          <w:tab w:val="right" w:leader="dot" w:pos="8306"/>
        </w:tabs>
      </w:pPr>
      <w:hyperlink w:anchor="_Toc18694" w:history="1">
        <w:r>
          <w:rPr>
            <w:rFonts w:ascii="仿宋" w:eastAsia="仿宋" w:hAnsi="仿宋" w:cs="仿宋" w:hint="eastAsia"/>
            <w:lang w:eastAsia="zh-CN"/>
          </w:rPr>
          <w:t>(三)、市场风险大</w:t>
        </w:r>
        <w:r>
          <w:tab/>
        </w:r>
        <w:r>
          <w:fldChar w:fldCharType="begin"/>
        </w:r>
        <w:r>
          <w:instrText xml:space="preserve"> PAGEREF _Toc18694 \h </w:instrText>
        </w:r>
        <w:r>
          <w:fldChar w:fldCharType="separate"/>
        </w:r>
        <w:r>
          <w:t>42</w:t>
        </w:r>
        <w:r>
          <w:fldChar w:fldCharType="end"/>
        </w:r>
      </w:hyperlink>
    </w:p>
    <w:p>
      <w:pPr>
        <w:pStyle w:val="TOC2"/>
        <w:tabs>
          <w:tab w:val="right" w:leader="dot" w:pos="8306"/>
        </w:tabs>
      </w:pPr>
      <w:hyperlink w:anchor="_Toc7250" w:history="1">
        <w:r>
          <w:rPr>
            <w:rFonts w:ascii="仿宋" w:eastAsia="仿宋" w:hAnsi="仿宋" w:cs="仿宋" w:hint="eastAsia"/>
            <w:lang w:eastAsia="zh-CN"/>
          </w:rPr>
          <w:t>(四)、利润率高</w:t>
        </w:r>
        <w:r>
          <w:tab/>
        </w:r>
        <w:r>
          <w:fldChar w:fldCharType="begin"/>
        </w:r>
        <w:r>
          <w:instrText xml:space="preserve"> PAGEREF _Toc7250 \h </w:instrText>
        </w:r>
        <w:r>
          <w:fldChar w:fldCharType="separate"/>
        </w:r>
        <w:r>
          <w:t>44</w:t>
        </w:r>
        <w:r>
          <w:fldChar w:fldCharType="end"/>
        </w:r>
      </w:hyperlink>
    </w:p>
    <w:p>
      <w:pPr>
        <w:pStyle w:val="TOC1"/>
        <w:tabs>
          <w:tab w:val="right" w:leader="dot" w:pos="8306"/>
        </w:tabs>
      </w:pPr>
      <w:hyperlink w:anchor="_Toc12868" w:history="1">
        <w:r>
          <w:rPr>
            <w:rFonts w:ascii="仿宋" w:eastAsia="仿宋" w:hAnsi="仿宋" w:cs="仿宋" w:hint="eastAsia"/>
            <w:lang w:eastAsia="zh-CN"/>
          </w:rPr>
          <w:t>十、医疗社会保障服务项目风险管理</w:t>
        </w:r>
        <w:r>
          <w:tab/>
        </w:r>
        <w:r>
          <w:fldChar w:fldCharType="begin"/>
        </w:r>
        <w:r>
          <w:instrText xml:space="preserve"> PAGEREF _Toc12868 \h </w:instrText>
        </w:r>
        <w:r>
          <w:fldChar w:fldCharType="separate"/>
        </w:r>
        <w:r>
          <w:t>47</w:t>
        </w:r>
        <w:r>
          <w:fldChar w:fldCharType="end"/>
        </w:r>
      </w:hyperlink>
    </w:p>
    <w:p>
      <w:pPr>
        <w:pStyle w:val="TOC2"/>
        <w:tabs>
          <w:tab w:val="right" w:leader="dot" w:pos="8306"/>
        </w:tabs>
      </w:pPr>
      <w:hyperlink w:anchor="_Toc29087" w:history="1">
        <w:r>
          <w:rPr>
            <w:rFonts w:ascii="仿宋" w:eastAsia="仿宋" w:hAnsi="仿宋" w:cs="仿宋" w:hint="eastAsia"/>
            <w:lang w:eastAsia="zh-CN"/>
          </w:rPr>
          <w:t>(一)、风险识别与评估</w:t>
        </w:r>
        <w:r>
          <w:tab/>
        </w:r>
        <w:r>
          <w:fldChar w:fldCharType="begin"/>
        </w:r>
        <w:r>
          <w:instrText xml:space="preserve"> PAGEREF _Toc29087 \h </w:instrText>
        </w:r>
        <w:r>
          <w:fldChar w:fldCharType="separate"/>
        </w:r>
        <w:r>
          <w:t>47</w:t>
        </w:r>
        <w:r>
          <w:fldChar w:fldCharType="end"/>
        </w:r>
      </w:hyperlink>
    </w:p>
    <w:p>
      <w:pPr>
        <w:pStyle w:val="TOC2"/>
        <w:tabs>
          <w:tab w:val="right" w:leader="dot" w:pos="8306"/>
        </w:tabs>
      </w:pPr>
      <w:hyperlink w:anchor="_Toc24040" w:history="1">
        <w:r>
          <w:rPr>
            <w:rFonts w:ascii="仿宋" w:eastAsia="仿宋" w:hAnsi="仿宋" w:cs="仿宋" w:hint="eastAsia"/>
            <w:lang w:eastAsia="zh-CN"/>
          </w:rPr>
          <w:t>(二)、风险应对策略</w:t>
        </w:r>
        <w:r>
          <w:tab/>
        </w:r>
        <w:r>
          <w:fldChar w:fldCharType="begin"/>
        </w:r>
        <w:r>
          <w:instrText xml:space="preserve"> PAGEREF _Toc24040 \h </w:instrText>
        </w:r>
        <w:r>
          <w:fldChar w:fldCharType="separate"/>
        </w:r>
        <w:r>
          <w:t>48</w:t>
        </w:r>
        <w:r>
          <w:fldChar w:fldCharType="end"/>
        </w:r>
      </w:hyperlink>
    </w:p>
    <w:p>
      <w:pPr>
        <w:pStyle w:val="TOC2"/>
        <w:tabs>
          <w:tab w:val="right" w:leader="dot" w:pos="8306"/>
        </w:tabs>
      </w:pPr>
      <w:hyperlink w:anchor="_Toc20533" w:history="1">
        <w:r>
          <w:rPr>
            <w:rFonts w:ascii="仿宋" w:eastAsia="仿宋" w:hAnsi="仿宋" w:cs="仿宋" w:hint="eastAsia"/>
            <w:lang w:eastAsia="zh-CN"/>
          </w:rPr>
          <w:t>(三)、风险监控与控制</w:t>
        </w:r>
        <w:r>
          <w:tab/>
        </w:r>
        <w:r>
          <w:fldChar w:fldCharType="begin"/>
        </w:r>
        <w:r>
          <w:instrText xml:space="preserve"> PAGEREF _Toc20533 \h </w:instrText>
        </w:r>
        <w:r>
          <w:fldChar w:fldCharType="separate"/>
        </w:r>
        <w:r>
          <w:t>50</w:t>
        </w:r>
        <w:r>
          <w:fldChar w:fldCharType="end"/>
        </w:r>
      </w:hyperlink>
    </w:p>
    <w:p>
      <w:pPr>
        <w:pStyle w:val="TOC1"/>
        <w:tabs>
          <w:tab w:val="right" w:leader="dot" w:pos="8306"/>
        </w:tabs>
      </w:pPr>
      <w:hyperlink w:anchor="_Toc28995" w:history="1">
        <w:r>
          <w:rPr>
            <w:rFonts w:ascii="仿宋" w:eastAsia="仿宋" w:hAnsi="仿宋" w:cs="仿宋" w:hint="eastAsia"/>
            <w:lang w:eastAsia="zh-CN"/>
          </w:rPr>
          <w:t>十一、医疗社会保障服务项目环境影响分析</w:t>
        </w:r>
        <w:r>
          <w:tab/>
        </w:r>
        <w:r>
          <w:fldChar w:fldCharType="begin"/>
        </w:r>
        <w:r>
          <w:instrText xml:space="preserve"> PAGEREF _Toc28995 \h </w:instrText>
        </w:r>
        <w:r>
          <w:fldChar w:fldCharType="separate"/>
        </w:r>
        <w:r>
          <w:t>51</w:t>
        </w:r>
        <w:r>
          <w:fldChar w:fldCharType="end"/>
        </w:r>
      </w:hyperlink>
    </w:p>
    <w:p>
      <w:pPr>
        <w:pStyle w:val="TOC2"/>
        <w:tabs>
          <w:tab w:val="right" w:leader="dot" w:pos="8306"/>
        </w:tabs>
      </w:pPr>
      <w:hyperlink w:anchor="_Toc3558" w:history="1">
        <w:r>
          <w:rPr>
            <w:rFonts w:ascii="仿宋" w:eastAsia="仿宋" w:hAnsi="仿宋" w:cs="仿宋" w:hint="eastAsia"/>
            <w:lang w:eastAsia="zh-CN"/>
          </w:rPr>
          <w:t>(一)、建设区域环境质量现状</w:t>
        </w:r>
        <w:r>
          <w:tab/>
        </w:r>
        <w:r>
          <w:fldChar w:fldCharType="begin"/>
        </w:r>
        <w:r>
          <w:instrText xml:space="preserve"> PAGEREF _Toc3558 \h </w:instrText>
        </w:r>
        <w:r>
          <w:fldChar w:fldCharType="separate"/>
        </w:r>
        <w:r>
          <w:t>51</w:t>
        </w:r>
        <w:r>
          <w:fldChar w:fldCharType="end"/>
        </w:r>
      </w:hyperlink>
    </w:p>
    <w:p>
      <w:pPr>
        <w:pStyle w:val="TOC2"/>
        <w:tabs>
          <w:tab w:val="right" w:leader="dot" w:pos="8306"/>
        </w:tabs>
      </w:pPr>
      <w:hyperlink w:anchor="_Toc16773" w:history="1">
        <w:r>
          <w:rPr>
            <w:rFonts w:ascii="仿宋" w:eastAsia="仿宋" w:hAnsi="仿宋" w:cs="仿宋" w:hint="eastAsia"/>
            <w:lang w:eastAsia="zh-CN"/>
          </w:rPr>
          <w:t>(二)、建设期环境保护</w:t>
        </w:r>
        <w:r>
          <w:tab/>
        </w:r>
        <w:r>
          <w:fldChar w:fldCharType="begin"/>
        </w:r>
        <w:r>
          <w:instrText xml:space="preserve"> PAGEREF _Toc16773 \h </w:instrText>
        </w:r>
        <w:r>
          <w:fldChar w:fldCharType="separate"/>
        </w:r>
        <w:r>
          <w:t>52</w:t>
        </w:r>
        <w:r>
          <w:fldChar w:fldCharType="end"/>
        </w:r>
      </w:hyperlink>
    </w:p>
    <w:p>
      <w:pPr>
        <w:pStyle w:val="TOC2"/>
        <w:tabs>
          <w:tab w:val="right" w:leader="dot" w:pos="8306"/>
        </w:tabs>
      </w:pPr>
      <w:hyperlink w:anchor="_Toc12097" w:history="1">
        <w:r>
          <w:rPr>
            <w:rFonts w:ascii="仿宋" w:eastAsia="仿宋" w:hAnsi="仿宋" w:cs="仿宋" w:hint="eastAsia"/>
            <w:lang w:eastAsia="zh-CN"/>
          </w:rPr>
          <w:t>(三)、运营期环境保护</w:t>
        </w:r>
        <w:r>
          <w:tab/>
        </w:r>
        <w:r>
          <w:fldChar w:fldCharType="begin"/>
        </w:r>
        <w:r>
          <w:instrText xml:space="preserve"> PAGEREF _Toc12097 \h </w:instrText>
        </w:r>
        <w:r>
          <w:fldChar w:fldCharType="separate"/>
        </w:r>
        <w:r>
          <w:t>53</w:t>
        </w:r>
        <w:r>
          <w:fldChar w:fldCharType="end"/>
        </w:r>
      </w:hyperlink>
    </w:p>
    <w:p>
      <w:pPr>
        <w:pStyle w:val="TOC2"/>
        <w:tabs>
          <w:tab w:val="right" w:leader="dot" w:pos="8306"/>
        </w:tabs>
      </w:pPr>
      <w:hyperlink w:anchor="_Toc7346" w:history="1">
        <w:r>
          <w:rPr>
            <w:rFonts w:ascii="仿宋" w:eastAsia="仿宋" w:hAnsi="仿宋" w:cs="仿宋" w:hint="eastAsia"/>
            <w:lang w:eastAsia="zh-CN"/>
          </w:rPr>
          <w:t>(四)、医疗社会保障服务项目建设对区域经济的影响</w:t>
        </w:r>
        <w:r>
          <w:tab/>
        </w:r>
        <w:r>
          <w:fldChar w:fldCharType="begin"/>
        </w:r>
        <w:r>
          <w:instrText xml:space="preserve"> PAGEREF _Toc7346 \h </w:instrText>
        </w:r>
        <w:r>
          <w:fldChar w:fldCharType="separate"/>
        </w:r>
        <w:r>
          <w:t>55</w:t>
        </w:r>
        <w:r>
          <w:fldChar w:fldCharType="end"/>
        </w:r>
      </w:hyperlink>
    </w:p>
    <w:p>
      <w:pPr>
        <w:pStyle w:val="TOC2"/>
        <w:tabs>
          <w:tab w:val="right" w:leader="dot" w:pos="8306"/>
        </w:tabs>
      </w:pPr>
      <w:hyperlink w:anchor="_Toc32547" w:history="1">
        <w:r>
          <w:rPr>
            <w:rFonts w:ascii="仿宋" w:eastAsia="仿宋" w:hAnsi="仿宋" w:cs="仿宋" w:hint="eastAsia"/>
            <w:lang w:eastAsia="zh-CN"/>
          </w:rPr>
          <w:t>(五)、废弃物处理</w:t>
        </w:r>
        <w:r>
          <w:tab/>
        </w:r>
        <w:r>
          <w:fldChar w:fldCharType="begin"/>
        </w:r>
        <w:r>
          <w:instrText xml:space="preserve"> PAGEREF _Toc32547 \h </w:instrText>
        </w:r>
        <w:r>
          <w:fldChar w:fldCharType="separate"/>
        </w:r>
        <w:r>
          <w:t>57</w:t>
        </w:r>
        <w:r>
          <w:fldChar w:fldCharType="end"/>
        </w:r>
      </w:hyperlink>
    </w:p>
    <w:p>
      <w:pPr>
        <w:pStyle w:val="TOC2"/>
        <w:tabs>
          <w:tab w:val="right" w:leader="dot" w:pos="8306"/>
        </w:tabs>
      </w:pPr>
      <w:hyperlink w:anchor="_Toc11123" w:history="1">
        <w:r>
          <w:rPr>
            <w:rFonts w:ascii="仿宋" w:eastAsia="仿宋" w:hAnsi="仿宋" w:cs="仿宋" w:hint="eastAsia"/>
            <w:lang w:eastAsia="zh-CN"/>
          </w:rPr>
          <w:t>(六)、特殊环境影响分析</w:t>
        </w:r>
        <w:r>
          <w:tab/>
        </w:r>
        <w:r>
          <w:fldChar w:fldCharType="begin"/>
        </w:r>
        <w:r>
          <w:instrText xml:space="preserve"> PAGEREF _Toc11123 \h </w:instrText>
        </w:r>
        <w:r>
          <w:fldChar w:fldCharType="separate"/>
        </w:r>
        <w:r>
          <w:t>58</w:t>
        </w:r>
        <w:r>
          <w:fldChar w:fldCharType="end"/>
        </w:r>
      </w:hyperlink>
    </w:p>
    <w:p>
      <w:pPr>
        <w:pStyle w:val="TOC2"/>
        <w:tabs>
          <w:tab w:val="right" w:leader="dot" w:pos="8306"/>
        </w:tabs>
      </w:pPr>
      <w:hyperlink w:anchor="_Toc28617" w:history="1">
        <w:r>
          <w:rPr>
            <w:rFonts w:ascii="仿宋" w:eastAsia="仿宋" w:hAnsi="仿宋" w:cs="仿宋" w:hint="eastAsia"/>
            <w:lang w:eastAsia="zh-CN"/>
          </w:rPr>
          <w:t>(七)、清洁生产</w:t>
        </w:r>
        <w:r>
          <w:tab/>
        </w:r>
        <w:r>
          <w:fldChar w:fldCharType="begin"/>
        </w:r>
        <w:r>
          <w:instrText xml:space="preserve"> PAGEREF _Toc28617 \h </w:instrText>
        </w:r>
        <w:r>
          <w:fldChar w:fldCharType="separate"/>
        </w:r>
        <w:r>
          <w:t>59</w:t>
        </w:r>
        <w:r>
          <w:fldChar w:fldCharType="end"/>
        </w:r>
      </w:hyperlink>
    </w:p>
    <w:p>
      <w:pPr>
        <w:pStyle w:val="TOC2"/>
        <w:tabs>
          <w:tab w:val="right" w:leader="dot" w:pos="8306"/>
        </w:tabs>
      </w:pPr>
      <w:hyperlink w:anchor="_Toc14949" w:history="1">
        <w:r>
          <w:rPr>
            <w:rFonts w:ascii="仿宋" w:eastAsia="仿宋" w:hAnsi="仿宋" w:cs="仿宋" w:hint="eastAsia"/>
            <w:lang w:eastAsia="zh-CN"/>
          </w:rPr>
          <w:t>(八)、环境保护综合评价</w:t>
        </w:r>
        <w:r>
          <w:tab/>
        </w:r>
        <w:r>
          <w:fldChar w:fldCharType="begin"/>
        </w:r>
        <w:r>
          <w:instrText xml:space="preserve"> PAGEREF _Toc14949 \h </w:instrText>
        </w:r>
        <w:r>
          <w:fldChar w:fldCharType="separate"/>
        </w:r>
        <w:r>
          <w:t>60</w:t>
        </w:r>
        <w:r>
          <w:fldChar w:fldCharType="end"/>
        </w:r>
      </w:hyperlink>
    </w:p>
    <w:p>
      <w:pPr>
        <w:pStyle w:val="TOC1"/>
        <w:tabs>
          <w:tab w:val="right" w:leader="dot" w:pos="8306"/>
        </w:tabs>
      </w:pPr>
      <w:hyperlink w:anchor="_Toc31081" w:history="1">
        <w:r>
          <w:rPr>
            <w:rFonts w:ascii="仿宋" w:eastAsia="仿宋" w:hAnsi="仿宋" w:cs="仿宋" w:hint="eastAsia"/>
            <w:lang w:eastAsia="zh-CN"/>
          </w:rPr>
          <w:t>十二、医疗社会保障服务项目投资规划</w:t>
        </w:r>
        <w:r>
          <w:tab/>
        </w:r>
        <w:r>
          <w:fldChar w:fldCharType="begin"/>
        </w:r>
        <w:r>
          <w:instrText xml:space="preserve"> PAGEREF _Toc31081 \h </w:instrText>
        </w:r>
        <w:r>
          <w:fldChar w:fldCharType="separate"/>
        </w:r>
        <w:r>
          <w:t>62</w:t>
        </w:r>
        <w:r>
          <w:fldChar w:fldCharType="end"/>
        </w:r>
      </w:hyperlink>
    </w:p>
    <w:p>
      <w:pPr>
        <w:pStyle w:val="TOC2"/>
        <w:tabs>
          <w:tab w:val="right" w:leader="dot" w:pos="8306"/>
        </w:tabs>
      </w:pPr>
      <w:hyperlink w:anchor="_Toc28358" w:history="1">
        <w:r>
          <w:rPr>
            <w:rFonts w:ascii="仿宋" w:eastAsia="仿宋" w:hAnsi="仿宋" w:cs="仿宋" w:hint="eastAsia"/>
            <w:lang w:eastAsia="zh-CN"/>
          </w:rPr>
          <w:t>(一)、医疗社会保障服务项目总投资估算</w:t>
        </w:r>
        <w:r>
          <w:tab/>
        </w:r>
        <w:r>
          <w:fldChar w:fldCharType="begin"/>
        </w:r>
        <w:r>
          <w:instrText xml:space="preserve"> PAGEREF _Toc28358 \h </w:instrText>
        </w:r>
        <w:r>
          <w:fldChar w:fldCharType="separate"/>
        </w:r>
        <w:r>
          <w:t>62</w:t>
        </w:r>
        <w:r>
          <w:fldChar w:fldCharType="end"/>
        </w:r>
      </w:hyperlink>
    </w:p>
    <w:p>
      <w:pPr>
        <w:pStyle w:val="TOC2"/>
        <w:tabs>
          <w:tab w:val="right" w:leader="dot" w:pos="8306"/>
        </w:tabs>
      </w:pPr>
      <w:hyperlink w:anchor="_Toc2718" w:history="1">
        <w:r>
          <w:rPr>
            <w:rFonts w:ascii="仿宋" w:eastAsia="仿宋" w:hAnsi="仿宋" w:cs="仿宋" w:hint="eastAsia"/>
            <w:lang w:eastAsia="zh-CN"/>
          </w:rPr>
          <w:t>(二)、资金筹措</w:t>
        </w:r>
        <w:r>
          <w:tab/>
        </w:r>
        <w:r>
          <w:fldChar w:fldCharType="begin"/>
        </w:r>
        <w:r>
          <w:instrText xml:space="preserve"> PAGEREF _Toc2718 \h </w:instrText>
        </w:r>
        <w:r>
          <w:fldChar w:fldCharType="separate"/>
        </w:r>
        <w:r>
          <w:t>63</w:t>
        </w:r>
        <w:r>
          <w:fldChar w:fldCharType="end"/>
        </w:r>
      </w:hyperlink>
    </w:p>
    <w:p>
      <w:pPr>
        <w:pStyle w:val="TOC1"/>
        <w:tabs>
          <w:tab w:val="right" w:leader="dot" w:pos="8306"/>
        </w:tabs>
      </w:pPr>
      <w:hyperlink w:anchor="_Toc18875" w:history="1">
        <w:r>
          <w:rPr>
            <w:rFonts w:ascii="仿宋" w:eastAsia="仿宋" w:hAnsi="仿宋" w:cs="仿宋" w:hint="eastAsia"/>
            <w:lang w:eastAsia="zh-CN"/>
          </w:rPr>
          <w:t>十三、医疗社会保障服务项目实施保障措施</w:t>
        </w:r>
        <w:r>
          <w:tab/>
        </w:r>
        <w:r>
          <w:fldChar w:fldCharType="begin"/>
        </w:r>
        <w:r>
          <w:instrText xml:space="preserve"> PAGEREF _Toc18875 \h </w:instrText>
        </w:r>
        <w:r>
          <w:fldChar w:fldCharType="separate"/>
        </w:r>
        <w:r>
          <w:t>64</w:t>
        </w:r>
        <w:r>
          <w:fldChar w:fldCharType="end"/>
        </w:r>
      </w:hyperlink>
    </w:p>
    <w:p>
      <w:pPr>
        <w:pStyle w:val="TOC2"/>
        <w:tabs>
          <w:tab w:val="right" w:leader="dot" w:pos="8306"/>
        </w:tabs>
      </w:pPr>
      <w:hyperlink w:anchor="_Toc298" w:history="1">
        <w:r>
          <w:rPr>
            <w:rFonts w:ascii="仿宋" w:eastAsia="仿宋" w:hAnsi="仿宋" w:cs="仿宋" w:hint="eastAsia"/>
            <w:lang w:eastAsia="zh-CN"/>
          </w:rPr>
          <w:t>(一)、医疗社会保障服务项目实施保障机制</w:t>
        </w:r>
        <w:r>
          <w:tab/>
        </w:r>
        <w:r>
          <w:fldChar w:fldCharType="begin"/>
        </w:r>
        <w:r>
          <w:instrText xml:space="preserve"> PAGEREF _Toc298 \h </w:instrText>
        </w:r>
        <w:r>
          <w:fldChar w:fldCharType="separate"/>
        </w:r>
        <w:r>
          <w:t>64</w:t>
        </w:r>
        <w:r>
          <w:fldChar w:fldCharType="end"/>
        </w:r>
      </w:hyperlink>
    </w:p>
    <w:p>
      <w:pPr>
        <w:pStyle w:val="TOC2"/>
        <w:tabs>
          <w:tab w:val="right" w:leader="dot" w:pos="8306"/>
        </w:tabs>
      </w:pPr>
      <w:hyperlink w:anchor="_Toc13946" w:history="1">
        <w:r>
          <w:rPr>
            <w:rFonts w:ascii="仿宋" w:eastAsia="仿宋" w:hAnsi="仿宋" w:cs="仿宋" w:hint="eastAsia"/>
            <w:lang w:eastAsia="zh-CN"/>
          </w:rPr>
          <w:t>(二)、医疗社会保障服务项目法律合规要求</w:t>
        </w:r>
        <w:r>
          <w:tab/>
        </w:r>
        <w:r>
          <w:fldChar w:fldCharType="begin"/>
        </w:r>
        <w:r>
          <w:instrText xml:space="preserve"> PAGEREF _Toc13946 \h </w:instrText>
        </w:r>
        <w:r>
          <w:fldChar w:fldCharType="separate"/>
        </w:r>
        <w:r>
          <w:t>68</w:t>
        </w:r>
        <w:r>
          <w:fldChar w:fldCharType="end"/>
        </w:r>
      </w:hyperlink>
    </w:p>
    <w:p>
      <w:pPr>
        <w:pStyle w:val="TOC2"/>
        <w:tabs>
          <w:tab w:val="right" w:leader="dot" w:pos="8306"/>
        </w:tabs>
      </w:pPr>
      <w:hyperlink w:anchor="_Toc5600" w:history="1">
        <w:r>
          <w:rPr>
            <w:rFonts w:ascii="仿宋" w:eastAsia="仿宋" w:hAnsi="仿宋" w:cs="仿宋" w:hint="eastAsia"/>
            <w:lang w:eastAsia="zh-CN"/>
          </w:rPr>
          <w:t>(三)、医疗社会保障服务项目合同管理与法律事务</w:t>
        </w:r>
        <w:r>
          <w:tab/>
        </w:r>
        <w:r>
          <w:fldChar w:fldCharType="begin"/>
        </w:r>
        <w:r>
          <w:instrText xml:space="preserve"> PAGEREF _Toc5600 \h </w:instrText>
        </w:r>
        <w:r>
          <w:fldChar w:fldCharType="separate"/>
        </w:r>
        <w:r>
          <w:t>72</w:t>
        </w:r>
        <w:r>
          <w:fldChar w:fldCharType="end"/>
        </w:r>
      </w:hyperlink>
    </w:p>
    <w:p>
      <w:pPr>
        <w:pStyle w:val="TOC2"/>
        <w:tabs>
          <w:tab w:val="right" w:leader="dot" w:pos="8306"/>
        </w:tabs>
      </w:pPr>
      <w:hyperlink w:anchor="_Toc802" w:history="1">
        <w:r>
          <w:rPr>
            <w:rFonts w:ascii="仿宋" w:eastAsia="仿宋" w:hAnsi="仿宋" w:cs="仿宋" w:hint="eastAsia"/>
            <w:lang w:eastAsia="zh-CN"/>
          </w:rPr>
          <w:t>(四)、医疗社会保障服务项目知识产权保护策略</w:t>
        </w:r>
        <w:r>
          <w:tab/>
        </w:r>
        <w:r>
          <w:fldChar w:fldCharType="begin"/>
        </w:r>
        <w:r>
          <w:instrText xml:space="preserve"> PAGEREF _Toc802 \h </w:instrText>
        </w:r>
        <w:r>
          <w:fldChar w:fldCharType="separate"/>
        </w:r>
        <w:r>
          <w:t>79</w:t>
        </w:r>
        <w:r>
          <w:fldChar w:fldCharType="end"/>
        </w:r>
      </w:hyperlink>
    </w:p>
    <w:p>
      <w:pPr>
        <w:pStyle w:val="TOC1"/>
        <w:tabs>
          <w:tab w:val="right" w:leader="dot" w:pos="8306"/>
        </w:tabs>
      </w:pPr>
      <w:hyperlink w:anchor="_Toc15531" w:history="1">
        <w:r>
          <w:rPr>
            <w:rFonts w:ascii="仿宋" w:eastAsia="仿宋" w:hAnsi="仿宋" w:cs="仿宋" w:hint="eastAsia"/>
            <w:lang w:eastAsia="zh-CN"/>
          </w:rPr>
          <w:t>十四、质量管理体系</w:t>
        </w:r>
        <w:r>
          <w:tab/>
        </w:r>
        <w:r>
          <w:fldChar w:fldCharType="begin"/>
        </w:r>
        <w:r>
          <w:instrText xml:space="preserve"> PAGEREF _Toc15531 \h </w:instrText>
        </w:r>
        <w:r>
          <w:fldChar w:fldCharType="separate"/>
        </w:r>
        <w:r>
          <w:t>81</w:t>
        </w:r>
        <w:r>
          <w:fldChar w:fldCharType="end"/>
        </w:r>
      </w:hyperlink>
    </w:p>
    <w:p>
      <w:pPr>
        <w:pStyle w:val="TOC2"/>
        <w:tabs>
          <w:tab w:val="right" w:leader="dot" w:pos="8306"/>
        </w:tabs>
      </w:pPr>
      <w:hyperlink w:anchor="_Toc24849" w:history="1">
        <w:r>
          <w:rPr>
            <w:rFonts w:ascii="仿宋" w:eastAsia="仿宋" w:hAnsi="仿宋" w:cs="仿宋" w:hint="eastAsia"/>
            <w:lang w:eastAsia="zh-CN"/>
          </w:rPr>
          <w:t>(一)、质量目标与方针</w:t>
        </w:r>
        <w:r>
          <w:tab/>
        </w:r>
        <w:r>
          <w:fldChar w:fldCharType="begin"/>
        </w:r>
        <w:r>
          <w:instrText xml:space="preserve"> PAGEREF _Toc24849 \h </w:instrText>
        </w:r>
        <w:r>
          <w:fldChar w:fldCharType="separate"/>
        </w:r>
        <w:r>
          <w:t>81</w:t>
        </w:r>
        <w:r>
          <w:fldChar w:fldCharType="end"/>
        </w:r>
      </w:hyperlink>
    </w:p>
    <w:p>
      <w:pPr>
        <w:pStyle w:val="TOC2"/>
        <w:tabs>
          <w:tab w:val="right" w:leader="dot" w:pos="8306"/>
        </w:tabs>
      </w:pPr>
      <w:hyperlink w:anchor="_Toc16915" w:history="1">
        <w:r>
          <w:rPr>
            <w:rFonts w:ascii="仿宋" w:eastAsia="仿宋" w:hAnsi="仿宋" w:cs="仿宋" w:hint="eastAsia"/>
            <w:lang w:eastAsia="zh-CN"/>
          </w:rPr>
          <w:t>(二)、质量管理责任</w:t>
        </w:r>
        <w:r>
          <w:tab/>
        </w:r>
        <w:r>
          <w:fldChar w:fldCharType="begin"/>
        </w:r>
        <w:r>
          <w:instrText xml:space="preserve"> PAGEREF _Toc16915 \h </w:instrText>
        </w:r>
        <w:r>
          <w:fldChar w:fldCharType="separate"/>
        </w:r>
        <w:r>
          <w:t>82</w:t>
        </w:r>
        <w:r>
          <w:fldChar w:fldCharType="end"/>
        </w:r>
      </w:hyperlink>
    </w:p>
    <w:p>
      <w:pPr>
        <w:pStyle w:val="TOC2"/>
        <w:tabs>
          <w:tab w:val="right" w:leader="dot" w:pos="8306"/>
        </w:tabs>
      </w:pPr>
      <w:hyperlink w:anchor="_Toc12510" w:history="1">
        <w:r>
          <w:rPr>
            <w:rFonts w:ascii="仿宋" w:eastAsia="仿宋" w:hAnsi="仿宋" w:cs="仿宋" w:hint="eastAsia"/>
            <w:lang w:eastAsia="zh-CN"/>
          </w:rPr>
          <w:t>(三)、质量管理体系文件</w:t>
        </w:r>
        <w:r>
          <w:tab/>
        </w:r>
        <w:r>
          <w:fldChar w:fldCharType="begin"/>
        </w:r>
        <w:r>
          <w:instrText xml:space="preserve"> PAGEREF _Toc12510 \h </w:instrText>
        </w:r>
        <w:r>
          <w:fldChar w:fldCharType="separate"/>
        </w:r>
        <w:r>
          <w:t>84</w:t>
        </w:r>
        <w:r>
          <w:fldChar w:fldCharType="end"/>
        </w:r>
      </w:hyperlink>
    </w:p>
    <w:p>
      <w:pPr>
        <w:pStyle w:val="TOC2"/>
        <w:tabs>
          <w:tab w:val="right" w:leader="dot" w:pos="8306"/>
        </w:tabs>
      </w:pPr>
      <w:hyperlink w:anchor="_Toc31156" w:history="1">
        <w:r>
          <w:rPr>
            <w:rFonts w:ascii="仿宋" w:eastAsia="仿宋" w:hAnsi="仿宋" w:cs="仿宋" w:hint="eastAsia"/>
            <w:lang w:eastAsia="zh-CN"/>
          </w:rPr>
          <w:t>(四)、质量培训与教育</w:t>
        </w:r>
        <w:r>
          <w:tab/>
        </w:r>
        <w:r>
          <w:fldChar w:fldCharType="begin"/>
        </w:r>
        <w:r>
          <w:instrText xml:space="preserve"> PAGEREF _Toc31156 \h </w:instrText>
        </w:r>
        <w:r>
          <w:fldChar w:fldCharType="separate"/>
        </w:r>
        <w:r>
          <w:t>86</w:t>
        </w:r>
        <w:r>
          <w:fldChar w:fldCharType="end"/>
        </w:r>
      </w:hyperlink>
    </w:p>
    <w:p>
      <w:pPr>
        <w:pStyle w:val="TOC2"/>
        <w:tabs>
          <w:tab w:val="right" w:leader="dot" w:pos="8306"/>
        </w:tabs>
      </w:pPr>
      <w:hyperlink w:anchor="_Toc16252" w:history="1">
        <w:r>
          <w:rPr>
            <w:rFonts w:ascii="仿宋" w:eastAsia="仿宋" w:hAnsi="仿宋" w:cs="仿宋" w:hint="eastAsia"/>
            <w:lang w:eastAsia="zh-CN"/>
          </w:rPr>
          <w:t>(五)、质量审核与评价</w:t>
        </w:r>
        <w:r>
          <w:tab/>
        </w:r>
        <w:r>
          <w:fldChar w:fldCharType="begin"/>
        </w:r>
        <w:r>
          <w:instrText xml:space="preserve"> PAGEREF _Toc16252 \h </w:instrText>
        </w:r>
        <w:r>
          <w:fldChar w:fldCharType="separate"/>
        </w:r>
        <w:r>
          <w:t>87</w:t>
        </w:r>
        <w:r>
          <w:fldChar w:fldCharType="end"/>
        </w:r>
      </w:hyperlink>
    </w:p>
    <w:p>
      <w:pPr>
        <w:pStyle w:val="TOC2"/>
        <w:tabs>
          <w:tab w:val="right" w:leader="dot" w:pos="8306"/>
        </w:tabs>
      </w:pPr>
      <w:hyperlink w:anchor="_Toc11637" w:history="1">
        <w:r>
          <w:rPr>
            <w:rFonts w:ascii="仿宋" w:eastAsia="仿宋" w:hAnsi="仿宋" w:cs="仿宋" w:hint="eastAsia"/>
            <w:lang w:eastAsia="zh-CN"/>
          </w:rPr>
          <w:t>(六)、不符合与纠正措施</w:t>
        </w:r>
        <w:r>
          <w:tab/>
        </w:r>
        <w:r>
          <w:fldChar w:fldCharType="begin"/>
        </w:r>
        <w:r>
          <w:instrText xml:space="preserve"> PAGEREF _Toc11637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1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的技术管理特点体现在其创新导向。通过引入最先进的技术趋势和解决方案，医疗社会保障服务项目致力于提升科技含量、提高质量和效率水平。这意味着我们将采用最新的工具和方法，确保医疗社会保障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社会保障服务项目技术管理的显著特征。通过整合不同领域的技术资源，我们实现了跨学科的协同工作。这有助于优化技术架构，提高整体效能。此外，整合性策略还促进了不同技术团队之间的紧密沟通和高效合作，确保医疗社会保障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社会保障服务项目所采用的技术。通过不断优化技术方案，医疗社会保障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社会保障服务项目团队将在医疗社会保障服务项目初期识别可能的技术风险，并采取相应的预防和应对措施。通过建立健全的风险评估机制，医疗社会保障服务项目能够在实施过程中及时发现并解决潜在的技术问题，保障医疗社会保障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社会保障服务项目中，技术将成为医疗社会保障服务项目成功的有力支持。这一深度剖析揭示了技术管理在医疗社会保障服务项目实施中的关键作用，为医疗社会保障服务项目的技术基础奠定了坚实的基础。</w:t>
      </w:r>
    </w:p>
    <w:p>
      <w:pPr>
        <w:pStyle w:val="Heading2"/>
        <w:ind w:firstLine="560" w:firstLineChars="200"/>
        <w:rPr>
          <w:rFonts w:ascii="仿宋" w:eastAsia="仿宋" w:hAnsi="仿宋" w:cs="仿宋" w:hint="eastAsia"/>
          <w:sz w:val="28"/>
          <w:lang w:eastAsia="zh-CN"/>
        </w:rPr>
      </w:pPr>
      <w:bookmarkStart w:id="4" w:name="_Toc25002"/>
      <w:r>
        <w:rPr>
          <w:rFonts w:ascii="仿宋" w:eastAsia="仿宋" w:hAnsi="仿宋" w:cs="仿宋" w:hint="eastAsia"/>
          <w:sz w:val="28"/>
          <w:lang w:eastAsia="zh-CN"/>
        </w:rPr>
        <w:t>(二)、医疗社会保障服务项目工艺技术设计方案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社会保障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社会保障服务项目将严格按照相关行业规范要求进行组织。通过有效控制产品质量，医疗社会保障服务项目将致力于为顾客提供优质的医疗社会保障服务项目产品和良好的服务。这体现了医疗社会保障服务项目对于生产活动合规性和质量标准的高度重视，为医疗社会保障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社会保障服务项目注重生态效益和清洁生产原则。医疗社会保障服务项目建设将紧密结合地方特色经济发展，与社会经济发展规划和区域环境保护规划方案相协调一致。通过与当地区域自然生态系统的结合，医疗社会保障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社会保障服务项目产品具有多样化的客户需求和个性化的特点。因此，医疗社会保障服务项目产品规格品种多样，且单批生产数量较小。为满足这一特点，医疗社会保障服务项目承办单位将建设先进的柔性制造生产线。通过广泛应用柔性制造技术，医疗社会保障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社会保障服务项目采用的技术具有较高的技术含量和自动化水平，处于国内先进水平。这一技术选用不仅体现了对生产效率、质量和环境友好性的高标准要求，同时为医疗社会保障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747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为确保医疗社会保障服务项目的高效生产和技术实施，我们制定了一套精心设计的设备选型方案，以满足医疗社会保障服务项目生产、质量和环保的要求。该方案的主要特点如下：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社会保障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针对医疗社会保障服务项目产品的多样性和小批量生产的特点，我们将建设柔性制造生产线。通过在设备选型中考虑柔性制造技术，可以灵活应对不同产品规格和生产需求，实现生产线的高度灵活性和适应性。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265"/>
      <w:r>
        <w:rPr>
          <w:rFonts w:ascii="仿宋" w:eastAsia="仿宋" w:hAnsi="仿宋" w:cs="仿宋" w:hint="eastAsia"/>
          <w:sz w:val="28"/>
          <w:lang w:eastAsia="zh-CN"/>
        </w:rPr>
        <w:t>二、医疗社会保障服务项目建设单位说明</w:t>
      </w:r>
      <w:bookmarkEnd w:id="6"/>
    </w:p>
    <w:p>
      <w:pPr>
        <w:pStyle w:val="Heading2"/>
        <w:rPr>
          <w:rFonts w:ascii="仿宋" w:eastAsia="仿宋" w:hAnsi="仿宋" w:cs="仿宋" w:hint="eastAsia"/>
          <w:lang w:eastAsia="zh-CN"/>
        </w:rPr>
      </w:pPr>
      <w:bookmarkStart w:id="7" w:name="_Toc6170"/>
      <w:r>
        <w:rPr>
          <w:rFonts w:ascii="仿宋" w:eastAsia="仿宋" w:hAnsi="仿宋" w:cs="仿宋" w:hint="eastAsia"/>
          <w:lang w:eastAsia="zh-CN"/>
        </w:rPr>
        <w:t>(一)、医疗社会保障服务项目承办单位基本情况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808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社会保障服务项目承办单位的XXXX，我们着眼于实现可持续的经济效益。通过技术创新和解决方案的提供，公司预计在医疗社会保障服务项目执行期间将获得可观的收入增长。这一收入来源主要包括医疗社会保障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同时，我们注重成本控制和效率提升，以确保医疗社会保障服务项目的可持续盈利。透过精细的管理和资源优化，公司期望实现医疗社会保障服务项目利润最大化。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社会保障服务项目实施进行全面的投资评估，包括医疗社会保障服务项目启动阶段的资金投入和后续运营成本。通过对医疗社会保障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社会保障服务项目实施过程中具备足够的资金流动性，公司将进行详尽的现金流分析。这包括资金需求的合理预测、医疗社会保障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9316"/>
      <w:r>
        <w:rPr>
          <w:rFonts w:ascii="仿宋" w:eastAsia="仿宋" w:hAnsi="仿宋" w:cs="仿宋" w:hint="eastAsia"/>
          <w:sz w:val="28"/>
          <w:lang w:eastAsia="zh-CN"/>
        </w:rPr>
        <w:t>三、医疗社会保障服务项目文档管理</w:t>
      </w:r>
      <w:bookmarkEnd w:id="9"/>
    </w:p>
    <w:p>
      <w:pPr>
        <w:pStyle w:val="Heading2"/>
        <w:rPr>
          <w:rFonts w:ascii="仿宋" w:eastAsia="仿宋" w:hAnsi="仿宋" w:cs="仿宋" w:hint="eastAsia"/>
          <w:lang w:eastAsia="zh-CN"/>
        </w:rPr>
      </w:pPr>
      <w:bookmarkStart w:id="10" w:name="_Toc67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医疗社会保障服务项目高度重视文档的质量和准确性，以支持医疗社会保障服务项目的各项活动和决策。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文档的编制始于医疗社会保障服务项目计划的初期，我们制定了详细的文档编制计划，明确了每个文档的内容、格式和编写责任人。在医疗社会保障服务项目启动阶段，我们首先编制了医疗社会保障服务项目章程，明确定义了医疗社会保障服务项目的目标、范围、风险等关键要素。随后，医疗社会保障服务项目团队根据计划陆续编制了需求文档、设计文档、测试文档等各类文档，确保医疗社会保障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社会保障服务项目管理中的重要环节，旨在确保医疗社会保障服务项目文档符合质量标准和医疗社会保障服务项目需求。在医疗社会保障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社会保障服务项目相关利益方和专业领域的专家对文档进行独立审查。这有助于获取更全面、客观的反馈，确保医疗社会保障服务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在文档编制与审查方面建立了严格的管理机制，通过规范的流程和多维度的审查，确保医疗社会保障服务项目文档的质量、准确性和可靠性，为医疗社会保障服务项目的顺利推进提供了有力支持。</w:t>
      </w:r>
    </w:p>
    <w:p>
      <w:pPr>
        <w:pStyle w:val="Heading2"/>
        <w:ind w:firstLine="560" w:firstLineChars="200"/>
        <w:rPr>
          <w:rFonts w:ascii="仿宋" w:eastAsia="仿宋" w:hAnsi="仿宋" w:cs="仿宋" w:hint="eastAsia"/>
          <w:sz w:val="28"/>
          <w:lang w:eastAsia="zh-CN"/>
        </w:rPr>
      </w:pPr>
      <w:bookmarkStart w:id="11" w:name="_Toc1036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在医疗社会保障服务项目中，我们致力于优化文档发布与分发过程，以确保信息的高效传递和团队间协作的顺畅进行。以下是我们采取的关键优化策略：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我们通过多渠道发布文档，包括电子邮件、医疗社会保障服务项目管理平台、内部网站等，以满足不同团队成员的偏好和需求。多渠道发布确保了信息的全面覆盖。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我们采用了精细的权限控制，确保只有授权人员可以访问敏感信息。这种安全措施保护了医疗社会保障服务项目文档的机密性，防止了未经授权的信息泄露。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439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社会保障服务项目生命周期中一个至关重要的环节，直接关系到医疗社会保障服务项目信息的长期保存和历史记录的完整性。在医疗社会保障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12"/>
      <w:r>
        <w:rPr>
          <w:rFonts w:ascii="仿宋" w:eastAsia="仿宋" w:hAnsi="仿宋" w:cs="仿宋" w:hint="eastAsia"/>
          <w:sz w:val="28"/>
          <w:lang w:eastAsia="zh-CN"/>
        </w:rPr>
        <w:t>四、医疗社会保障服务项目概论</w:t>
      </w:r>
      <w:bookmarkEnd w:id="13"/>
    </w:p>
    <w:p>
      <w:pPr>
        <w:pStyle w:val="Heading2"/>
        <w:rPr>
          <w:rFonts w:ascii="仿宋" w:eastAsia="仿宋" w:hAnsi="仿宋" w:cs="仿宋" w:hint="eastAsia"/>
          <w:lang w:eastAsia="zh-CN"/>
        </w:rPr>
      </w:pPr>
      <w:bookmarkStart w:id="14" w:name="_Toc19638"/>
      <w:r>
        <w:rPr>
          <w:rFonts w:ascii="仿宋" w:eastAsia="仿宋" w:hAnsi="仿宋" w:cs="仿宋" w:hint="eastAsia"/>
          <w:lang w:eastAsia="zh-CN"/>
        </w:rPr>
        <w:t>(一)、医疗社会保障服务项目概况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的起源追溯至对市场的深入洞察。市场的不断演变与变革为医疗社会保障服务项目提供了难得的机遇。当前市场存在的需求缺口和变革的大环境共同构成了医疗社会保障服务项目的背景。这个医疗社会保障服务项目旨在充分利用市场机遇，填补行业中尚未满足的需求，为客户提供全新的解决方案。市场的变革和需求的增长使得这个医疗社会保障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医疗社会保障服务项目名称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正式命名为医疗社会保障服务。这个名称不仅仅是一个标识，更代表了医疗社会保障服务项目的核心理念和愿景。它蕴含着医疗社会保障服务项目所要解决问题的关键字，具有强烈的表达和辨识度，为医疗社会保障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医疗社会保障服务项目目标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的核心目标是提供一种全新、高效的解决方案，满足客户日益增长的需求。医疗社会保障服务项目追求的不仅仅是满足市场需求，更是在市场中获得卓越的竞争优势。通过不断提升产品或服务的质量和创新水平，医疗社会保障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医疗社会保障服务项目范围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全面涵盖了产品研发、制造、市场推广和售后服务，确保从产品设计到最终用户体验的全方位关注。这一全面的医疗社会保障服务项目范围是为了确保医疗社会保障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医疗社会保障服务项目时间表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医疗社会保障服务项目计划在未来18个月内完成，包括研发、测试、市场试点和正式推出等不同阶段。这个时间表的合理设计是为了确保医疗社会保障服务项目各个阶段的顺利推进，以便按时交付高质量的成果。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医疗社会保障服务项目预算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总预算估算为XX百万美元，主要分配在研发、市场推广、人员培训和运营等方面。这一充足的预算为医疗社会保障服务项目提供了充足的资源，确保医疗社会保障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医疗社会保障服务项目风险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医疗社会保障服务项目可能面临的风险包括市场接受度低、技术难题、竞争激烈等。医疗社会保障服务项目团队已经制定了相应的风险应对计划，通过前瞻性的风险管理，确保医疗社会保障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医疗社会保障服务项目团队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医疗社会保障服务项目汇聚了一支经验丰富、多领域专业素养的核心团队，确保医疗社会保障服务项目在各个方面都能拥有高水平的执行力。团队的协同作战是医疗社会保障服务项目成功的关键因素之一。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医疗社会保障服务项目背景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医疗社会保障服务项目的背景根植于市场对更高效、创新产品的渴望，同时也受到科技发展对行业格局的深刻改变的影响。这为医疗社会保障服务项目提供了广阔的发展空间和市场需求。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医疗社会保障服务项目现状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截至目前，医疗社会保障服务项目已完成市场调研和技术验证，取得了初步的成功。这为医疗社会保障服务项目在未来的发展奠定了坚实的基础，为更远大的目标打下了坚实的基石。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190"/>
      <w:r>
        <w:rPr>
          <w:rFonts w:ascii="仿宋" w:eastAsia="仿宋" w:hAnsi="仿宋" w:cs="仿宋" w:hint="eastAsia"/>
          <w:sz w:val="28"/>
          <w:lang w:eastAsia="zh-CN"/>
        </w:rPr>
        <w:t>(二)、医疗社会保障服务项目目标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社会保障服务项目首要业务目标是在市场中占据有利地位，实现产品/服务的成功推广和销售。通过不断提升产品质量、创新性，医疗社会保障服务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在科技迅速发展的时代，医疗社会保障服务项目着眼于技术创新。通过持续的研发和技术升级，医疗社会保障服务项目旨在推出更具创新性的产品或服务，以满足市场对新鲜、先进解决方案的需求。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社会保障服务项目设定了客户满意度目标。通过提供卓越的产品质量和优质的客户服务，医疗社会保障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医疗社会保障服务项目注重社会责任和可持续发展。通过实施环保、社会责任医疗社会保障服务项目，医疗社会保障服务项目致力于在经济发展的同时保护环境，促进社会公平，实现可持续经营。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医疗社会保障服务项目的团队是实现目标的核心驱动力。因此，医疗社会保障服务项目设定了团队发展目标，包括提升团队成员的专业技能、培养领导力，以及搭建协同高效的团队工作氛围。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5968"/>
      <w:r>
        <w:rPr>
          <w:rFonts w:ascii="仿宋" w:eastAsia="仿宋" w:hAnsi="仿宋" w:cs="仿宋" w:hint="eastAsia"/>
          <w:sz w:val="28"/>
          <w:lang w:eastAsia="zh-CN"/>
        </w:rPr>
        <w:t>(三)、医疗社会保障服务项目提出的理由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医疗社会保障服务项目提出的理由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的提出源于对市场机遇的深刻洞察。当前市场中存在的需求缺口和行业发展趋势表明，有巨大的商业机会等待被开发。通过准确捕捉市场机遇，医疗社会保障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的理念基于对技术创新的信仰。通过持续的研发和技术投入，医疗社会保障服务项目有望推出更具创新性的产品或服务。在科技飞速发展的当下，医疗社会保障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的提出是为了增强企业的行业竞争力。通过提升产品或服务的质量和独特性，医疗社会保障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响应了消费者需求的变化。随着社会和科技的不断发展，消费者对产品和服务的需求也在发生变化。通过深入了解并及时回应消费者的新需求，医疗社会保障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的提出是企业战略发展规划的一部分。在面对日益激烈的市场竞争和不断变化的商业环境中，医疗社会保障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社会保障服务项目的提出不仅仅是基于商业考量，还注重社会责任。通过推出环保、社会责任等方面的医疗社会保障服务项目，医疗社会保障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https://d.book118.com/378141071053006041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医疗社会保障服务项目规划设计纲要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0742E"/>
    <w:rsid w:val="27C074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4107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2024-02-23T00:19:00Z</dcterms:created>
  <dcterms:modified xsi:type="dcterms:W3CDTF">2024-02-23T00:19:59Z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16B87B3E9CCC4A7AA4A00C67ED70336D_11</vt:lpwstr>
  </property>
  <property fmtid="{D5CDD505-2E9C-101B-9397-08002B2CF9AE}" pid="3" name="KSOProductBuildVer">
    <vt:lpwstr>2052-12.1.0.16250</vt:lpwstr>
  </property>
</Properties>
</file>