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1363" w14:paraId="0F05EE2C" w14:textId="77777777">
      <w:pPr>
        <w:widowControl/>
        <w:jc w:val="left"/>
        <w:rPr>
          <w:rFonts w:ascii="仿宋" w:eastAsia="仿宋" w:hAnsi="仿宋"/>
          <w:b/>
          <w:sz w:val="40"/>
        </w:rPr>
      </w:pPr>
    </w:p>
    <w:p w:rsidR="00431363" w14:paraId="0B982971" w14:textId="77777777">
      <w:pPr>
        <w:widowControl/>
        <w:jc w:val="left"/>
        <w:rPr>
          <w:rFonts w:ascii="仿宋" w:eastAsia="仿宋" w:hAnsi="仿宋"/>
          <w:b/>
          <w:sz w:val="40"/>
        </w:rPr>
      </w:pPr>
    </w:p>
    <w:p w:rsidR="00431363" w14:paraId="61F61FFD" w14:textId="77777777">
      <w:pPr>
        <w:widowControl/>
        <w:jc w:val="left"/>
        <w:rPr>
          <w:rFonts w:ascii="仿宋" w:eastAsia="仿宋" w:hAnsi="仿宋"/>
          <w:b/>
          <w:sz w:val="40"/>
        </w:rPr>
      </w:pPr>
    </w:p>
    <w:p w:rsidR="00431363" w:rsidRPr="00431363" w14:paraId="3D25F08C" w14:textId="1C0E6D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31363">
        <w:rPr>
          <w:rFonts w:ascii="宋体" w:eastAsia="宋体" w:hAnsi="宋体" w:hint="eastAsia"/>
          <w:b/>
          <w:sz w:val="60"/>
        </w:rPr>
        <w:t>才艺表演项目招商引资推介报告</w:t>
      </w:r>
    </w:p>
    <w:p w:rsidR="00431363" w:rsidP="00431363" w14:paraId="25D52F3E" w14:textId="77316613">
      <w:pPr>
        <w:widowControl/>
        <w:jc w:val="center"/>
        <w:rPr>
          <w:rFonts w:ascii="仿宋" w:eastAsia="仿宋" w:hAnsi="仿宋" w:hint="eastAsia"/>
          <w:b/>
          <w:sz w:val="40"/>
        </w:rPr>
      </w:pPr>
      <w:r w:rsidRPr="00431363">
        <w:rPr>
          <w:rFonts w:ascii="仿宋" w:eastAsia="仿宋" w:hAnsi="仿宋" w:hint="eastAsia"/>
          <w:b/>
          <w:sz w:val="40"/>
        </w:rPr>
        <w:t>目录</w:t>
      </w:r>
    </w:p>
    <w:p w:rsidR="00431363" w14:paraId="10AB0D5E" w14:textId="10359A3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_Toc154965262 \h </w:instrText>
      </w:r>
      <w:r>
        <w:rPr>
          <w:noProof/>
        </w:rPr>
        <w:fldChar w:fldCharType="separate"/>
      </w:r>
      <w:r>
        <w:rPr>
          <w:noProof/>
        </w:rPr>
        <w:t>4</w:t>
      </w:r>
      <w:r>
        <w:rPr>
          <w:noProof/>
        </w:rPr>
        <w:fldChar w:fldCharType="end"/>
      </w:r>
    </w:p>
    <w:p w:rsidR="00431363" w14:paraId="0D2C77D7" w14:textId="7A75DC90">
      <w:pPr>
        <w:pStyle w:val="TOC1"/>
        <w:tabs>
          <w:tab w:val="right" w:leader="dot" w:pos="8296"/>
        </w:tabs>
        <w:rPr>
          <w:noProof/>
        </w:rPr>
      </w:pPr>
      <w:r>
        <w:rPr>
          <w:noProof/>
        </w:rPr>
        <w:t>一、才艺表演项目概论</w:t>
      </w:r>
      <w:r>
        <w:rPr>
          <w:noProof/>
        </w:rPr>
        <w:tab/>
      </w:r>
      <w:r>
        <w:rPr>
          <w:noProof/>
        </w:rPr>
        <w:fldChar w:fldCharType="begin"/>
      </w:r>
      <w:r>
        <w:rPr>
          <w:noProof/>
        </w:rPr>
        <w:instrText xml:space="preserve"> PAGEREF _Toc154965263 \h </w:instrText>
      </w:r>
      <w:r>
        <w:rPr>
          <w:noProof/>
        </w:rPr>
        <w:fldChar w:fldCharType="separate"/>
      </w:r>
      <w:r>
        <w:rPr>
          <w:noProof/>
        </w:rPr>
        <w:t>4</w:t>
      </w:r>
      <w:r>
        <w:rPr>
          <w:noProof/>
        </w:rPr>
        <w:fldChar w:fldCharType="end"/>
      </w:r>
    </w:p>
    <w:p w:rsidR="00431363" w14:paraId="7DFE186B" w14:textId="6654922C">
      <w:pPr>
        <w:pStyle w:val="TOC2"/>
        <w:tabs>
          <w:tab w:val="right" w:leader="dot" w:pos="8296"/>
        </w:tabs>
        <w:rPr>
          <w:noProof/>
        </w:rPr>
      </w:pPr>
      <w:r>
        <w:rPr>
          <w:noProof/>
        </w:rPr>
        <w:t>(一)、才艺表演项目名称</w:t>
      </w:r>
      <w:r>
        <w:rPr>
          <w:noProof/>
        </w:rPr>
        <w:tab/>
      </w:r>
      <w:r>
        <w:rPr>
          <w:noProof/>
        </w:rPr>
        <w:fldChar w:fldCharType="begin"/>
      </w:r>
      <w:r>
        <w:rPr>
          <w:noProof/>
        </w:rPr>
        <w:instrText xml:space="preserve"> PAGEREF _Toc154965264 \h </w:instrText>
      </w:r>
      <w:r>
        <w:rPr>
          <w:noProof/>
        </w:rPr>
        <w:fldChar w:fldCharType="separate"/>
      </w:r>
      <w:r>
        <w:rPr>
          <w:noProof/>
        </w:rPr>
        <w:t>4</w:t>
      </w:r>
      <w:r>
        <w:rPr>
          <w:noProof/>
        </w:rPr>
        <w:fldChar w:fldCharType="end"/>
      </w:r>
    </w:p>
    <w:p w:rsidR="00431363" w14:paraId="17FBAC3F" w14:textId="15221126">
      <w:pPr>
        <w:pStyle w:val="TOC2"/>
        <w:tabs>
          <w:tab w:val="right" w:leader="dot" w:pos="8296"/>
        </w:tabs>
        <w:rPr>
          <w:noProof/>
        </w:rPr>
      </w:pPr>
      <w:r>
        <w:rPr>
          <w:noProof/>
        </w:rPr>
        <w:t>(二)、才艺表演项目选址</w:t>
      </w:r>
      <w:r>
        <w:rPr>
          <w:noProof/>
        </w:rPr>
        <w:tab/>
      </w:r>
      <w:r>
        <w:rPr>
          <w:noProof/>
        </w:rPr>
        <w:fldChar w:fldCharType="begin"/>
      </w:r>
      <w:r>
        <w:rPr>
          <w:noProof/>
        </w:rPr>
        <w:instrText xml:space="preserve"> PAGEREF _Toc154965265 \h </w:instrText>
      </w:r>
      <w:r>
        <w:rPr>
          <w:noProof/>
        </w:rPr>
        <w:fldChar w:fldCharType="separate"/>
      </w:r>
      <w:r>
        <w:rPr>
          <w:noProof/>
        </w:rPr>
        <w:t>4</w:t>
      </w:r>
      <w:r>
        <w:rPr>
          <w:noProof/>
        </w:rPr>
        <w:fldChar w:fldCharType="end"/>
      </w:r>
    </w:p>
    <w:p w:rsidR="00431363" w14:paraId="2D0BAB9A" w14:textId="3ABB7953">
      <w:pPr>
        <w:pStyle w:val="TOC2"/>
        <w:tabs>
          <w:tab w:val="right" w:leader="dot" w:pos="8296"/>
        </w:tabs>
        <w:rPr>
          <w:noProof/>
        </w:rPr>
      </w:pPr>
      <w:r>
        <w:rPr>
          <w:noProof/>
        </w:rPr>
        <w:t>(三)、才艺表演项目用地规模</w:t>
      </w:r>
      <w:r>
        <w:rPr>
          <w:noProof/>
        </w:rPr>
        <w:tab/>
      </w:r>
      <w:r>
        <w:rPr>
          <w:noProof/>
        </w:rPr>
        <w:fldChar w:fldCharType="begin"/>
      </w:r>
      <w:r>
        <w:rPr>
          <w:noProof/>
        </w:rPr>
        <w:instrText xml:space="preserve"> PAGEREF _Toc154965266 \h </w:instrText>
      </w:r>
      <w:r>
        <w:rPr>
          <w:noProof/>
        </w:rPr>
        <w:fldChar w:fldCharType="separate"/>
      </w:r>
      <w:r>
        <w:rPr>
          <w:noProof/>
        </w:rPr>
        <w:t>4</w:t>
      </w:r>
      <w:r>
        <w:rPr>
          <w:noProof/>
        </w:rPr>
        <w:fldChar w:fldCharType="end"/>
      </w:r>
    </w:p>
    <w:p w:rsidR="00431363" w14:paraId="33C30E0F" w14:textId="4E4DC4DC">
      <w:pPr>
        <w:pStyle w:val="TOC2"/>
        <w:tabs>
          <w:tab w:val="right" w:leader="dot" w:pos="8296"/>
        </w:tabs>
        <w:rPr>
          <w:noProof/>
        </w:rPr>
      </w:pPr>
      <w:r>
        <w:rPr>
          <w:noProof/>
        </w:rPr>
        <w:t>(四)、才艺表演项目用地控制指标</w:t>
      </w:r>
      <w:r>
        <w:rPr>
          <w:noProof/>
        </w:rPr>
        <w:tab/>
      </w:r>
      <w:r>
        <w:rPr>
          <w:noProof/>
        </w:rPr>
        <w:fldChar w:fldCharType="begin"/>
      </w:r>
      <w:r>
        <w:rPr>
          <w:noProof/>
        </w:rPr>
        <w:instrText xml:space="preserve"> PAGEREF _Toc154965267 \h </w:instrText>
      </w:r>
      <w:r>
        <w:rPr>
          <w:noProof/>
        </w:rPr>
        <w:fldChar w:fldCharType="separate"/>
      </w:r>
      <w:r>
        <w:rPr>
          <w:noProof/>
        </w:rPr>
        <w:t>4</w:t>
      </w:r>
      <w:r>
        <w:rPr>
          <w:noProof/>
        </w:rPr>
        <w:fldChar w:fldCharType="end"/>
      </w:r>
    </w:p>
    <w:p w:rsidR="00431363" w14:paraId="5CFF2A7E" w14:textId="7D8C15A1">
      <w:pPr>
        <w:pStyle w:val="TOC2"/>
        <w:tabs>
          <w:tab w:val="right" w:leader="dot" w:pos="8296"/>
        </w:tabs>
        <w:rPr>
          <w:noProof/>
        </w:rPr>
      </w:pPr>
      <w:r>
        <w:rPr>
          <w:noProof/>
        </w:rPr>
        <w:t>(五)、土建工程指标</w:t>
      </w:r>
      <w:r>
        <w:rPr>
          <w:noProof/>
        </w:rPr>
        <w:tab/>
      </w:r>
      <w:r>
        <w:rPr>
          <w:noProof/>
        </w:rPr>
        <w:fldChar w:fldCharType="begin"/>
      </w:r>
      <w:r>
        <w:rPr>
          <w:noProof/>
        </w:rPr>
        <w:instrText xml:space="preserve"> PAGEREF _Toc154965268 \h </w:instrText>
      </w:r>
      <w:r>
        <w:rPr>
          <w:noProof/>
        </w:rPr>
        <w:fldChar w:fldCharType="separate"/>
      </w:r>
      <w:r>
        <w:rPr>
          <w:noProof/>
        </w:rPr>
        <w:t>8</w:t>
      </w:r>
      <w:r>
        <w:rPr>
          <w:noProof/>
        </w:rPr>
        <w:fldChar w:fldCharType="end"/>
      </w:r>
    </w:p>
    <w:p w:rsidR="00431363" w14:paraId="440E03D5" w14:textId="1F43F2D4">
      <w:pPr>
        <w:pStyle w:val="TOC2"/>
        <w:tabs>
          <w:tab w:val="right" w:leader="dot" w:pos="8296"/>
        </w:tabs>
        <w:rPr>
          <w:noProof/>
        </w:rPr>
      </w:pPr>
      <w:r>
        <w:rPr>
          <w:noProof/>
        </w:rPr>
        <w:t>(六)、设备选型方案</w:t>
      </w:r>
      <w:r>
        <w:rPr>
          <w:noProof/>
        </w:rPr>
        <w:tab/>
      </w:r>
      <w:r>
        <w:rPr>
          <w:noProof/>
        </w:rPr>
        <w:fldChar w:fldCharType="begin"/>
      </w:r>
      <w:r>
        <w:rPr>
          <w:noProof/>
        </w:rPr>
        <w:instrText xml:space="preserve"> PAGEREF _Toc154965269 \h </w:instrText>
      </w:r>
      <w:r>
        <w:rPr>
          <w:noProof/>
        </w:rPr>
        <w:fldChar w:fldCharType="separate"/>
      </w:r>
      <w:r>
        <w:rPr>
          <w:noProof/>
        </w:rPr>
        <w:t>8</w:t>
      </w:r>
      <w:r>
        <w:rPr>
          <w:noProof/>
        </w:rPr>
        <w:fldChar w:fldCharType="end"/>
      </w:r>
    </w:p>
    <w:p w:rsidR="00431363" w14:paraId="68B5D6F9" w14:textId="2F47C163">
      <w:pPr>
        <w:pStyle w:val="TOC2"/>
        <w:tabs>
          <w:tab w:val="right" w:leader="dot" w:pos="8296"/>
        </w:tabs>
        <w:rPr>
          <w:noProof/>
        </w:rPr>
      </w:pPr>
      <w:r>
        <w:rPr>
          <w:noProof/>
        </w:rPr>
        <w:t>(七)、节能分析</w:t>
      </w:r>
      <w:r>
        <w:rPr>
          <w:noProof/>
        </w:rPr>
        <w:tab/>
      </w:r>
      <w:r>
        <w:rPr>
          <w:noProof/>
        </w:rPr>
        <w:fldChar w:fldCharType="begin"/>
      </w:r>
      <w:r>
        <w:rPr>
          <w:noProof/>
        </w:rPr>
        <w:instrText xml:space="preserve"> PAGEREF _Toc154965270 \h </w:instrText>
      </w:r>
      <w:r>
        <w:rPr>
          <w:noProof/>
        </w:rPr>
        <w:fldChar w:fldCharType="separate"/>
      </w:r>
      <w:r>
        <w:rPr>
          <w:noProof/>
        </w:rPr>
        <w:t>8</w:t>
      </w:r>
      <w:r>
        <w:rPr>
          <w:noProof/>
        </w:rPr>
        <w:fldChar w:fldCharType="end"/>
      </w:r>
    </w:p>
    <w:p w:rsidR="00431363" w14:paraId="2304EB12" w14:textId="54ACCB73">
      <w:pPr>
        <w:pStyle w:val="TOC2"/>
        <w:tabs>
          <w:tab w:val="right" w:leader="dot" w:pos="8296"/>
        </w:tabs>
        <w:rPr>
          <w:noProof/>
        </w:rPr>
      </w:pPr>
      <w:r>
        <w:rPr>
          <w:noProof/>
        </w:rPr>
        <w:t>(八)、环境保护</w:t>
      </w:r>
      <w:r>
        <w:rPr>
          <w:noProof/>
        </w:rPr>
        <w:tab/>
      </w:r>
      <w:r>
        <w:rPr>
          <w:noProof/>
        </w:rPr>
        <w:fldChar w:fldCharType="begin"/>
      </w:r>
      <w:r>
        <w:rPr>
          <w:noProof/>
        </w:rPr>
        <w:instrText xml:space="preserve"> PAGEREF _Toc154965271 \h </w:instrText>
      </w:r>
      <w:r>
        <w:rPr>
          <w:noProof/>
        </w:rPr>
        <w:fldChar w:fldCharType="separate"/>
      </w:r>
      <w:r>
        <w:rPr>
          <w:noProof/>
        </w:rPr>
        <w:t>9</w:t>
      </w:r>
      <w:r>
        <w:rPr>
          <w:noProof/>
        </w:rPr>
        <w:fldChar w:fldCharType="end"/>
      </w:r>
    </w:p>
    <w:p w:rsidR="00431363" w14:paraId="0EBAD880" w14:textId="0649241A">
      <w:pPr>
        <w:pStyle w:val="TOC2"/>
        <w:tabs>
          <w:tab w:val="right" w:leader="dot" w:pos="8296"/>
        </w:tabs>
        <w:rPr>
          <w:noProof/>
        </w:rPr>
      </w:pPr>
      <w:r>
        <w:rPr>
          <w:noProof/>
        </w:rPr>
        <w:t>(九)、才艺表演项目总投资及资本结构</w:t>
      </w:r>
      <w:r>
        <w:rPr>
          <w:noProof/>
        </w:rPr>
        <w:tab/>
      </w:r>
      <w:r>
        <w:rPr>
          <w:noProof/>
        </w:rPr>
        <w:fldChar w:fldCharType="begin"/>
      </w:r>
      <w:r>
        <w:rPr>
          <w:noProof/>
        </w:rPr>
        <w:instrText xml:space="preserve"> PAGEREF _Toc154965272 \h </w:instrText>
      </w:r>
      <w:r>
        <w:rPr>
          <w:noProof/>
        </w:rPr>
        <w:fldChar w:fldCharType="separate"/>
      </w:r>
      <w:r>
        <w:rPr>
          <w:noProof/>
        </w:rPr>
        <w:t>10</w:t>
      </w:r>
      <w:r>
        <w:rPr>
          <w:noProof/>
        </w:rPr>
        <w:fldChar w:fldCharType="end"/>
      </w:r>
    </w:p>
    <w:p w:rsidR="00431363" w14:paraId="31105A80" w14:textId="4CB43EFE">
      <w:pPr>
        <w:pStyle w:val="TOC2"/>
        <w:tabs>
          <w:tab w:val="right" w:leader="dot" w:pos="8296"/>
        </w:tabs>
        <w:rPr>
          <w:noProof/>
        </w:rPr>
      </w:pPr>
      <w:r>
        <w:rPr>
          <w:noProof/>
        </w:rPr>
        <w:t>(十)、资金筹集</w:t>
      </w:r>
      <w:r>
        <w:rPr>
          <w:noProof/>
        </w:rPr>
        <w:tab/>
      </w:r>
      <w:r>
        <w:rPr>
          <w:noProof/>
        </w:rPr>
        <w:fldChar w:fldCharType="begin"/>
      </w:r>
      <w:r>
        <w:rPr>
          <w:noProof/>
        </w:rPr>
        <w:instrText xml:space="preserve"> PAGEREF _Toc154965273 \h </w:instrText>
      </w:r>
      <w:r>
        <w:rPr>
          <w:noProof/>
        </w:rPr>
        <w:fldChar w:fldCharType="separate"/>
      </w:r>
      <w:r>
        <w:rPr>
          <w:noProof/>
        </w:rPr>
        <w:t>10</w:t>
      </w:r>
      <w:r>
        <w:rPr>
          <w:noProof/>
        </w:rPr>
        <w:fldChar w:fldCharType="end"/>
      </w:r>
    </w:p>
    <w:p w:rsidR="00431363" w14:paraId="5B6CBC96" w14:textId="2B82C3A8">
      <w:pPr>
        <w:pStyle w:val="TOC2"/>
        <w:tabs>
          <w:tab w:val="right" w:leader="dot" w:pos="8296"/>
        </w:tabs>
        <w:rPr>
          <w:noProof/>
        </w:rPr>
      </w:pPr>
      <w:r>
        <w:rPr>
          <w:noProof/>
        </w:rPr>
        <w:t>(十一)、才艺表演项目预期经济效益规划目标</w:t>
      </w:r>
      <w:r>
        <w:rPr>
          <w:noProof/>
        </w:rPr>
        <w:tab/>
      </w:r>
      <w:r>
        <w:rPr>
          <w:noProof/>
        </w:rPr>
        <w:fldChar w:fldCharType="begin"/>
      </w:r>
      <w:r>
        <w:rPr>
          <w:noProof/>
        </w:rPr>
        <w:instrText xml:space="preserve"> PAGEREF _Toc154965274 \h </w:instrText>
      </w:r>
      <w:r>
        <w:rPr>
          <w:noProof/>
        </w:rPr>
        <w:fldChar w:fldCharType="separate"/>
      </w:r>
      <w:r>
        <w:rPr>
          <w:noProof/>
        </w:rPr>
        <w:t>10</w:t>
      </w:r>
      <w:r>
        <w:rPr>
          <w:noProof/>
        </w:rPr>
        <w:fldChar w:fldCharType="end"/>
      </w:r>
    </w:p>
    <w:p w:rsidR="00431363" w14:paraId="758BA965" w14:textId="6A92F1FC">
      <w:pPr>
        <w:pStyle w:val="TOC2"/>
        <w:tabs>
          <w:tab w:val="right" w:leader="dot" w:pos="8296"/>
        </w:tabs>
        <w:rPr>
          <w:noProof/>
        </w:rPr>
      </w:pPr>
      <w:r>
        <w:rPr>
          <w:noProof/>
        </w:rPr>
        <w:t>(十二)、才艺表演项目进度计划</w:t>
      </w:r>
      <w:r>
        <w:rPr>
          <w:noProof/>
        </w:rPr>
        <w:tab/>
      </w:r>
      <w:r>
        <w:rPr>
          <w:noProof/>
        </w:rPr>
        <w:fldChar w:fldCharType="begin"/>
      </w:r>
      <w:r>
        <w:rPr>
          <w:noProof/>
        </w:rPr>
        <w:instrText xml:space="preserve"> PAGEREF _Toc154965275 \h </w:instrText>
      </w:r>
      <w:r>
        <w:rPr>
          <w:noProof/>
        </w:rPr>
        <w:fldChar w:fldCharType="separate"/>
      </w:r>
      <w:r>
        <w:rPr>
          <w:noProof/>
        </w:rPr>
        <w:t>12</w:t>
      </w:r>
      <w:r>
        <w:rPr>
          <w:noProof/>
        </w:rPr>
        <w:fldChar w:fldCharType="end"/>
      </w:r>
    </w:p>
    <w:p w:rsidR="00431363" w14:paraId="09EE7EE8" w14:textId="3550ECB9">
      <w:pPr>
        <w:pStyle w:val="TOC2"/>
        <w:tabs>
          <w:tab w:val="right" w:leader="dot" w:pos="8296"/>
        </w:tabs>
        <w:rPr>
          <w:noProof/>
        </w:rPr>
      </w:pPr>
      <w:r>
        <w:rPr>
          <w:noProof/>
        </w:rPr>
        <w:t>(十三)、报告说明</w:t>
      </w:r>
      <w:r>
        <w:rPr>
          <w:noProof/>
        </w:rPr>
        <w:tab/>
      </w:r>
      <w:r>
        <w:rPr>
          <w:noProof/>
        </w:rPr>
        <w:fldChar w:fldCharType="begin"/>
      </w:r>
      <w:r>
        <w:rPr>
          <w:noProof/>
        </w:rPr>
        <w:instrText xml:space="preserve"> PAGEREF _Toc154965276 \h </w:instrText>
      </w:r>
      <w:r>
        <w:rPr>
          <w:noProof/>
        </w:rPr>
        <w:fldChar w:fldCharType="separate"/>
      </w:r>
      <w:r>
        <w:rPr>
          <w:noProof/>
        </w:rPr>
        <w:t>13</w:t>
      </w:r>
      <w:r>
        <w:rPr>
          <w:noProof/>
        </w:rPr>
        <w:fldChar w:fldCharType="end"/>
      </w:r>
    </w:p>
    <w:p w:rsidR="00431363" w14:paraId="1D873D76" w14:textId="588BD1F0">
      <w:pPr>
        <w:pStyle w:val="TOC2"/>
        <w:tabs>
          <w:tab w:val="right" w:leader="dot" w:pos="8296"/>
        </w:tabs>
        <w:rPr>
          <w:noProof/>
        </w:rPr>
      </w:pPr>
      <w:r>
        <w:rPr>
          <w:noProof/>
        </w:rPr>
        <w:t>(十四)、才艺表演项目评价</w:t>
      </w:r>
      <w:r>
        <w:rPr>
          <w:noProof/>
        </w:rPr>
        <w:tab/>
      </w:r>
      <w:r>
        <w:rPr>
          <w:noProof/>
        </w:rPr>
        <w:fldChar w:fldCharType="begin"/>
      </w:r>
      <w:r>
        <w:rPr>
          <w:noProof/>
        </w:rPr>
        <w:instrText xml:space="preserve"> PAGEREF _Toc154965277 \h </w:instrText>
      </w:r>
      <w:r>
        <w:rPr>
          <w:noProof/>
        </w:rPr>
        <w:fldChar w:fldCharType="separate"/>
      </w:r>
      <w:r>
        <w:rPr>
          <w:noProof/>
        </w:rPr>
        <w:t>14</w:t>
      </w:r>
      <w:r>
        <w:rPr>
          <w:noProof/>
        </w:rPr>
        <w:fldChar w:fldCharType="end"/>
      </w:r>
    </w:p>
    <w:p w:rsidR="00431363" w14:paraId="684D8DAA" w14:textId="09D6087B">
      <w:pPr>
        <w:pStyle w:val="TOC1"/>
        <w:tabs>
          <w:tab w:val="right" w:leader="dot" w:pos="8296"/>
        </w:tabs>
        <w:rPr>
          <w:noProof/>
        </w:rPr>
      </w:pPr>
      <w:r>
        <w:rPr>
          <w:noProof/>
        </w:rPr>
        <w:t>二、才艺表演项目选址研究</w:t>
      </w:r>
      <w:r>
        <w:rPr>
          <w:noProof/>
        </w:rPr>
        <w:tab/>
      </w:r>
      <w:r>
        <w:rPr>
          <w:noProof/>
        </w:rPr>
        <w:fldChar w:fldCharType="begin"/>
      </w:r>
      <w:r>
        <w:rPr>
          <w:noProof/>
        </w:rPr>
        <w:instrText xml:space="preserve"> PAGEREF _Toc154965278 \h </w:instrText>
      </w:r>
      <w:r>
        <w:rPr>
          <w:noProof/>
        </w:rPr>
        <w:fldChar w:fldCharType="separate"/>
      </w:r>
      <w:r>
        <w:rPr>
          <w:noProof/>
        </w:rPr>
        <w:t>14</w:t>
      </w:r>
      <w:r>
        <w:rPr>
          <w:noProof/>
        </w:rPr>
        <w:fldChar w:fldCharType="end"/>
      </w:r>
    </w:p>
    <w:p w:rsidR="00431363" w14:paraId="02409CA3" w14:textId="2F5108B8">
      <w:pPr>
        <w:pStyle w:val="TOC2"/>
        <w:tabs>
          <w:tab w:val="right" w:leader="dot" w:pos="8296"/>
        </w:tabs>
        <w:rPr>
          <w:noProof/>
        </w:rPr>
      </w:pPr>
      <w:r>
        <w:rPr>
          <w:noProof/>
        </w:rPr>
        <w:t>(一)、才艺表演项目选址的指导原则</w:t>
      </w:r>
      <w:r>
        <w:rPr>
          <w:noProof/>
        </w:rPr>
        <w:tab/>
      </w:r>
      <w:r>
        <w:rPr>
          <w:noProof/>
        </w:rPr>
        <w:fldChar w:fldCharType="begin"/>
      </w:r>
      <w:r>
        <w:rPr>
          <w:noProof/>
        </w:rPr>
        <w:instrText xml:space="preserve"> PAGEREF _Toc154965279 \h </w:instrText>
      </w:r>
      <w:r>
        <w:rPr>
          <w:noProof/>
        </w:rPr>
        <w:fldChar w:fldCharType="separate"/>
      </w:r>
      <w:r>
        <w:rPr>
          <w:noProof/>
        </w:rPr>
        <w:t>14</w:t>
      </w:r>
      <w:r>
        <w:rPr>
          <w:noProof/>
        </w:rPr>
        <w:fldChar w:fldCharType="end"/>
      </w:r>
    </w:p>
    <w:p w:rsidR="00431363" w14:paraId="03C5BF95" w14:textId="0EEA7660">
      <w:pPr>
        <w:pStyle w:val="TOC2"/>
        <w:tabs>
          <w:tab w:val="right" w:leader="dot" w:pos="8296"/>
        </w:tabs>
        <w:rPr>
          <w:noProof/>
        </w:rPr>
      </w:pPr>
      <w:r>
        <w:rPr>
          <w:noProof/>
        </w:rPr>
        <w:t>(二)、才艺表演项目选址</w:t>
      </w:r>
      <w:r>
        <w:rPr>
          <w:noProof/>
        </w:rPr>
        <w:tab/>
      </w:r>
      <w:r>
        <w:rPr>
          <w:noProof/>
        </w:rPr>
        <w:fldChar w:fldCharType="begin"/>
      </w:r>
      <w:r>
        <w:rPr>
          <w:noProof/>
        </w:rPr>
        <w:instrText xml:space="preserve"> PAGEREF _Toc154965280 \h </w:instrText>
      </w:r>
      <w:r>
        <w:rPr>
          <w:noProof/>
        </w:rPr>
        <w:fldChar w:fldCharType="separate"/>
      </w:r>
      <w:r>
        <w:rPr>
          <w:noProof/>
        </w:rPr>
        <w:t>16</w:t>
      </w:r>
      <w:r>
        <w:rPr>
          <w:noProof/>
        </w:rPr>
        <w:fldChar w:fldCharType="end"/>
      </w:r>
    </w:p>
    <w:p w:rsidR="00431363" w14:paraId="54536A9B" w14:textId="54BAFA0C">
      <w:pPr>
        <w:pStyle w:val="TOC2"/>
        <w:tabs>
          <w:tab w:val="right" w:leader="dot" w:pos="8296"/>
        </w:tabs>
        <w:rPr>
          <w:noProof/>
        </w:rPr>
      </w:pPr>
      <w:r>
        <w:rPr>
          <w:noProof/>
        </w:rPr>
        <w:t>(三)、建设环境与条件分析</w:t>
      </w:r>
      <w:r>
        <w:rPr>
          <w:noProof/>
        </w:rPr>
        <w:tab/>
      </w:r>
      <w:r>
        <w:rPr>
          <w:noProof/>
        </w:rPr>
        <w:fldChar w:fldCharType="begin"/>
      </w:r>
      <w:r>
        <w:rPr>
          <w:noProof/>
        </w:rPr>
        <w:instrText xml:space="preserve"> PAGEREF _Toc154965281 \h </w:instrText>
      </w:r>
      <w:r>
        <w:rPr>
          <w:noProof/>
        </w:rPr>
        <w:fldChar w:fldCharType="separate"/>
      </w:r>
      <w:r>
        <w:rPr>
          <w:noProof/>
        </w:rPr>
        <w:t>16</w:t>
      </w:r>
      <w:r>
        <w:rPr>
          <w:noProof/>
        </w:rPr>
        <w:fldChar w:fldCharType="end"/>
      </w:r>
    </w:p>
    <w:p w:rsidR="00431363" w14:paraId="1F2DA4FA" w14:textId="1AD6896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(四)、土地使用控制标准</w:t>
      </w:r>
      <w:r>
        <w:rPr>
          <w:noProof/>
        </w:rPr>
        <w:tab/>
      </w:r>
      <w:r>
        <w:rPr>
          <w:noProof/>
        </w:rPr>
        <w:fldChar w:fldCharType="begin"/>
      </w:r>
      <w:r>
        <w:rPr>
          <w:noProof/>
        </w:rPr>
        <w:instrText xml:space="preserve"> PAGEREF _Toc154965282 \h </w:instrText>
      </w:r>
      <w:r>
        <w:rPr>
          <w:noProof/>
        </w:rPr>
        <w:fldChar w:fldCharType="separate"/>
      </w:r>
      <w:r>
        <w:rPr>
          <w:noProof/>
        </w:rPr>
        <w:t>16</w:t>
      </w:r>
      <w:r>
        <w:rPr>
          <w:noProof/>
        </w:rPr>
        <w:fldChar w:fldCharType="end"/>
      </w:r>
    </w:p>
    <w:p w:rsidR="00431363" w14:paraId="351ECBDC" w14:textId="7947E6CC">
      <w:pPr>
        <w:pStyle w:val="TOC2"/>
        <w:tabs>
          <w:tab w:val="right" w:leader="dot" w:pos="8296"/>
        </w:tabs>
        <w:rPr>
          <w:noProof/>
        </w:rPr>
      </w:pPr>
      <w:r>
        <w:rPr>
          <w:noProof/>
        </w:rPr>
        <w:t>(五)、土地利用的总体需求</w:t>
      </w:r>
      <w:r>
        <w:rPr>
          <w:noProof/>
        </w:rPr>
        <w:tab/>
      </w:r>
      <w:r>
        <w:rPr>
          <w:noProof/>
        </w:rPr>
        <w:fldChar w:fldCharType="begin"/>
      </w:r>
      <w:r>
        <w:rPr>
          <w:noProof/>
        </w:rPr>
        <w:instrText xml:space="preserve"> PAGEREF _Toc154965283 \h </w:instrText>
      </w:r>
      <w:r>
        <w:rPr>
          <w:noProof/>
        </w:rPr>
        <w:fldChar w:fldCharType="separate"/>
      </w:r>
      <w:r>
        <w:rPr>
          <w:noProof/>
        </w:rPr>
        <w:t>17</w:t>
      </w:r>
      <w:r>
        <w:rPr>
          <w:noProof/>
        </w:rPr>
        <w:fldChar w:fldCharType="end"/>
      </w:r>
    </w:p>
    <w:p w:rsidR="00431363" w14:paraId="797F83DF" w14:textId="3BAF6D79">
      <w:pPr>
        <w:pStyle w:val="TOC2"/>
        <w:tabs>
          <w:tab w:val="right" w:leader="dot" w:pos="8296"/>
        </w:tabs>
        <w:rPr>
          <w:noProof/>
        </w:rPr>
      </w:pPr>
      <w:r>
        <w:rPr>
          <w:noProof/>
        </w:rPr>
        <w:t>(六)、用地效率提升策略</w:t>
      </w:r>
      <w:r>
        <w:rPr>
          <w:noProof/>
        </w:rPr>
        <w:tab/>
      </w:r>
      <w:r>
        <w:rPr>
          <w:noProof/>
        </w:rPr>
        <w:fldChar w:fldCharType="begin"/>
      </w:r>
      <w:r>
        <w:rPr>
          <w:noProof/>
        </w:rPr>
        <w:instrText xml:space="preserve"> PAGEREF _Toc154965284 \h </w:instrText>
      </w:r>
      <w:r>
        <w:rPr>
          <w:noProof/>
        </w:rPr>
        <w:fldChar w:fldCharType="separate"/>
      </w:r>
      <w:r>
        <w:rPr>
          <w:noProof/>
        </w:rPr>
        <w:t>17</w:t>
      </w:r>
      <w:r>
        <w:rPr>
          <w:noProof/>
        </w:rPr>
        <w:fldChar w:fldCharType="end"/>
      </w:r>
    </w:p>
    <w:p w:rsidR="00431363" w14:paraId="2BF2F0C2" w14:textId="1DE4A245">
      <w:pPr>
        <w:pStyle w:val="TOC2"/>
        <w:tabs>
          <w:tab w:val="right" w:leader="dot" w:pos="8296"/>
        </w:tabs>
        <w:rPr>
          <w:noProof/>
        </w:rPr>
      </w:pPr>
      <w:r>
        <w:rPr>
          <w:noProof/>
        </w:rPr>
        <w:t>(七)、总体布局与规划方案</w:t>
      </w:r>
      <w:r>
        <w:rPr>
          <w:noProof/>
        </w:rPr>
        <w:tab/>
      </w:r>
      <w:r>
        <w:rPr>
          <w:noProof/>
        </w:rPr>
        <w:fldChar w:fldCharType="begin"/>
      </w:r>
      <w:r>
        <w:rPr>
          <w:noProof/>
        </w:rPr>
        <w:instrText xml:space="preserve"> PAGEREF _Toc154965285 \h </w:instrText>
      </w:r>
      <w:r>
        <w:rPr>
          <w:noProof/>
        </w:rPr>
        <w:fldChar w:fldCharType="separate"/>
      </w:r>
      <w:r>
        <w:rPr>
          <w:noProof/>
        </w:rPr>
        <w:t>17</w:t>
      </w:r>
      <w:r>
        <w:rPr>
          <w:noProof/>
        </w:rPr>
        <w:fldChar w:fldCharType="end"/>
      </w:r>
    </w:p>
    <w:p w:rsidR="00431363" w14:paraId="220B07F0" w14:textId="3112BA11">
      <w:pPr>
        <w:pStyle w:val="TOC2"/>
        <w:tabs>
          <w:tab w:val="right" w:leader="dot" w:pos="8296"/>
        </w:tabs>
        <w:rPr>
          <w:noProof/>
        </w:rPr>
      </w:pPr>
      <w:r>
        <w:rPr>
          <w:noProof/>
        </w:rPr>
        <w:t>(八)、物流与运输系统设计</w:t>
      </w:r>
      <w:r>
        <w:rPr>
          <w:noProof/>
        </w:rPr>
        <w:tab/>
      </w:r>
      <w:r>
        <w:rPr>
          <w:noProof/>
        </w:rPr>
        <w:fldChar w:fldCharType="begin"/>
      </w:r>
      <w:r>
        <w:rPr>
          <w:noProof/>
        </w:rPr>
        <w:instrText xml:space="preserve"> PAGEREF _Toc154965286 \h </w:instrText>
      </w:r>
      <w:r>
        <w:rPr>
          <w:noProof/>
        </w:rPr>
        <w:fldChar w:fldCharType="separate"/>
      </w:r>
      <w:r>
        <w:rPr>
          <w:noProof/>
        </w:rPr>
        <w:t>19</w:t>
      </w:r>
      <w:r>
        <w:rPr>
          <w:noProof/>
        </w:rPr>
        <w:fldChar w:fldCharType="end"/>
      </w:r>
    </w:p>
    <w:p w:rsidR="00431363" w14:paraId="1C3C4447" w14:textId="0539987D">
      <w:pPr>
        <w:pStyle w:val="TOC2"/>
        <w:tabs>
          <w:tab w:val="right" w:leader="dot" w:pos="8296"/>
        </w:tabs>
        <w:rPr>
          <w:noProof/>
        </w:rPr>
      </w:pPr>
      <w:r>
        <w:rPr>
          <w:noProof/>
        </w:rPr>
        <w:t>(九)、选址方案的综合评估</w:t>
      </w:r>
      <w:r>
        <w:rPr>
          <w:noProof/>
        </w:rPr>
        <w:tab/>
      </w:r>
      <w:r>
        <w:rPr>
          <w:noProof/>
        </w:rPr>
        <w:fldChar w:fldCharType="begin"/>
      </w:r>
      <w:r>
        <w:rPr>
          <w:noProof/>
        </w:rPr>
        <w:instrText xml:space="preserve"> PAGEREF _Toc154965287 \h </w:instrText>
      </w:r>
      <w:r>
        <w:rPr>
          <w:noProof/>
        </w:rPr>
        <w:fldChar w:fldCharType="separate"/>
      </w:r>
      <w:r>
        <w:rPr>
          <w:noProof/>
        </w:rPr>
        <w:t>20</w:t>
      </w:r>
      <w:r>
        <w:rPr>
          <w:noProof/>
        </w:rPr>
        <w:fldChar w:fldCharType="end"/>
      </w:r>
    </w:p>
    <w:p w:rsidR="00431363" w14:paraId="4F141336" w14:textId="69B530C9">
      <w:pPr>
        <w:pStyle w:val="TOC1"/>
        <w:tabs>
          <w:tab w:val="right" w:leader="dot" w:pos="8296"/>
        </w:tabs>
        <w:rPr>
          <w:noProof/>
        </w:rPr>
      </w:pPr>
      <w:r>
        <w:rPr>
          <w:noProof/>
        </w:rPr>
        <w:t>三、市场调研</w:t>
      </w:r>
      <w:r>
        <w:rPr>
          <w:noProof/>
        </w:rPr>
        <w:tab/>
      </w:r>
      <w:r>
        <w:rPr>
          <w:noProof/>
        </w:rPr>
        <w:fldChar w:fldCharType="begin"/>
      </w:r>
      <w:r>
        <w:rPr>
          <w:noProof/>
        </w:rPr>
        <w:instrText xml:space="preserve"> PAGEREF _Toc154965288 \h </w:instrText>
      </w:r>
      <w:r>
        <w:rPr>
          <w:noProof/>
        </w:rPr>
        <w:fldChar w:fldCharType="separate"/>
      </w:r>
      <w:r>
        <w:rPr>
          <w:noProof/>
        </w:rPr>
        <w:t>22</w:t>
      </w:r>
      <w:r>
        <w:rPr>
          <w:noProof/>
        </w:rPr>
        <w:fldChar w:fldCharType="end"/>
      </w:r>
    </w:p>
    <w:p w:rsidR="00431363" w14:paraId="5031DA07" w14:textId="07F7D803">
      <w:pPr>
        <w:pStyle w:val="TOC2"/>
        <w:tabs>
          <w:tab w:val="right" w:leader="dot" w:pos="8296"/>
        </w:tabs>
        <w:rPr>
          <w:noProof/>
        </w:rPr>
      </w:pPr>
      <w:r>
        <w:rPr>
          <w:noProof/>
        </w:rPr>
        <w:t>(一)、市场概况分析</w:t>
      </w:r>
      <w:r>
        <w:rPr>
          <w:noProof/>
        </w:rPr>
        <w:tab/>
      </w:r>
      <w:r>
        <w:rPr>
          <w:noProof/>
        </w:rPr>
        <w:fldChar w:fldCharType="begin"/>
      </w:r>
      <w:r>
        <w:rPr>
          <w:noProof/>
        </w:rPr>
        <w:instrText xml:space="preserve"> PAGEREF _Toc154965289 \h </w:instrText>
      </w:r>
      <w:r>
        <w:rPr>
          <w:noProof/>
        </w:rPr>
        <w:fldChar w:fldCharType="separate"/>
      </w:r>
      <w:r>
        <w:rPr>
          <w:noProof/>
        </w:rPr>
        <w:t>22</w:t>
      </w:r>
      <w:r>
        <w:rPr>
          <w:noProof/>
        </w:rPr>
        <w:fldChar w:fldCharType="end"/>
      </w:r>
    </w:p>
    <w:p w:rsidR="00431363" w14:paraId="23862F76" w14:textId="261DF46C">
      <w:pPr>
        <w:pStyle w:val="TOC2"/>
        <w:tabs>
          <w:tab w:val="right" w:leader="dot" w:pos="8296"/>
        </w:tabs>
        <w:rPr>
          <w:noProof/>
        </w:rPr>
      </w:pPr>
      <w:r>
        <w:rPr>
          <w:noProof/>
        </w:rPr>
        <w:t>(二)、目标市场细分</w:t>
      </w:r>
      <w:r>
        <w:rPr>
          <w:noProof/>
        </w:rPr>
        <w:tab/>
      </w:r>
      <w:r>
        <w:rPr>
          <w:noProof/>
        </w:rPr>
        <w:fldChar w:fldCharType="begin"/>
      </w:r>
      <w:r>
        <w:rPr>
          <w:noProof/>
        </w:rPr>
        <w:instrText xml:space="preserve"> PAGEREF _Toc154965290 \h </w:instrText>
      </w:r>
      <w:r>
        <w:rPr>
          <w:noProof/>
        </w:rPr>
        <w:fldChar w:fldCharType="separate"/>
      </w:r>
      <w:r>
        <w:rPr>
          <w:noProof/>
        </w:rPr>
        <w:t>24</w:t>
      </w:r>
      <w:r>
        <w:rPr>
          <w:noProof/>
        </w:rPr>
        <w:fldChar w:fldCharType="end"/>
      </w:r>
    </w:p>
    <w:p w:rsidR="00431363" w14:paraId="6DD79170" w14:textId="422B482B">
      <w:pPr>
        <w:pStyle w:val="TOC2"/>
        <w:tabs>
          <w:tab w:val="right" w:leader="dot" w:pos="8296"/>
        </w:tabs>
        <w:rPr>
          <w:noProof/>
        </w:rPr>
      </w:pPr>
      <w:r>
        <w:rPr>
          <w:noProof/>
        </w:rPr>
        <w:t>(三)、竞争分析</w:t>
      </w:r>
      <w:r>
        <w:rPr>
          <w:noProof/>
        </w:rPr>
        <w:tab/>
      </w:r>
      <w:r>
        <w:rPr>
          <w:noProof/>
        </w:rPr>
        <w:fldChar w:fldCharType="begin"/>
      </w:r>
      <w:r>
        <w:rPr>
          <w:noProof/>
        </w:rPr>
        <w:instrText xml:space="preserve"> PAGEREF _Toc154965291 \h </w:instrText>
      </w:r>
      <w:r>
        <w:rPr>
          <w:noProof/>
        </w:rPr>
        <w:fldChar w:fldCharType="separate"/>
      </w:r>
      <w:r>
        <w:rPr>
          <w:noProof/>
        </w:rPr>
        <w:t>26</w:t>
      </w:r>
      <w:r>
        <w:rPr>
          <w:noProof/>
        </w:rPr>
        <w:fldChar w:fldCharType="end"/>
      </w:r>
    </w:p>
    <w:p w:rsidR="00431363" w14:paraId="01F37226" w14:textId="56C8676F">
      <w:pPr>
        <w:pStyle w:val="TOC2"/>
        <w:tabs>
          <w:tab w:val="right" w:leader="dot" w:pos="8296"/>
        </w:tabs>
        <w:rPr>
          <w:noProof/>
        </w:rPr>
      </w:pPr>
      <w:r>
        <w:rPr>
          <w:noProof/>
        </w:rPr>
        <w:t>(四)、市场趋势与机会</w:t>
      </w:r>
      <w:r>
        <w:rPr>
          <w:noProof/>
        </w:rPr>
        <w:tab/>
      </w:r>
      <w:r>
        <w:rPr>
          <w:noProof/>
        </w:rPr>
        <w:fldChar w:fldCharType="begin"/>
      </w:r>
      <w:r>
        <w:rPr>
          <w:noProof/>
        </w:rPr>
        <w:instrText xml:space="preserve"> PAGEREF _Toc154965292 \h </w:instrText>
      </w:r>
      <w:r>
        <w:rPr>
          <w:noProof/>
        </w:rPr>
        <w:fldChar w:fldCharType="separate"/>
      </w:r>
      <w:r>
        <w:rPr>
          <w:noProof/>
        </w:rPr>
        <w:t>29</w:t>
      </w:r>
      <w:r>
        <w:rPr>
          <w:noProof/>
        </w:rPr>
        <w:fldChar w:fldCharType="end"/>
      </w:r>
    </w:p>
    <w:p w:rsidR="00431363" w14:paraId="736EC40A" w14:textId="57F7FC3A">
      <w:pPr>
        <w:pStyle w:val="TOC1"/>
        <w:tabs>
          <w:tab w:val="right" w:leader="dot" w:pos="8296"/>
        </w:tabs>
        <w:rPr>
          <w:noProof/>
        </w:rPr>
      </w:pPr>
      <w:r>
        <w:rPr>
          <w:noProof/>
        </w:rPr>
        <w:t>四、环境影响分析</w:t>
      </w:r>
      <w:r>
        <w:rPr>
          <w:noProof/>
        </w:rPr>
        <w:tab/>
      </w:r>
      <w:r>
        <w:rPr>
          <w:noProof/>
        </w:rPr>
        <w:fldChar w:fldCharType="begin"/>
      </w:r>
      <w:r>
        <w:rPr>
          <w:noProof/>
        </w:rPr>
        <w:instrText xml:space="preserve"> PAGEREF _Toc154965293 \h </w:instrText>
      </w:r>
      <w:r>
        <w:rPr>
          <w:noProof/>
        </w:rPr>
        <w:fldChar w:fldCharType="separate"/>
      </w:r>
      <w:r>
        <w:rPr>
          <w:noProof/>
        </w:rPr>
        <w:t>30</w:t>
      </w:r>
      <w:r>
        <w:rPr>
          <w:noProof/>
        </w:rPr>
        <w:fldChar w:fldCharType="end"/>
      </w:r>
    </w:p>
    <w:p w:rsidR="00431363" w14:paraId="7B63A23A" w14:textId="473B14A4">
      <w:pPr>
        <w:pStyle w:val="TOC2"/>
        <w:tabs>
          <w:tab w:val="right" w:leader="dot" w:pos="8296"/>
        </w:tabs>
        <w:rPr>
          <w:noProof/>
        </w:rPr>
      </w:pPr>
      <w:r>
        <w:rPr>
          <w:noProof/>
        </w:rPr>
        <w:t>(一)、建设区域环境质量现状及影响评估</w:t>
      </w:r>
      <w:r>
        <w:rPr>
          <w:noProof/>
        </w:rPr>
        <w:tab/>
      </w:r>
      <w:r>
        <w:rPr>
          <w:noProof/>
        </w:rPr>
        <w:fldChar w:fldCharType="begin"/>
      </w:r>
      <w:r>
        <w:rPr>
          <w:noProof/>
        </w:rPr>
        <w:instrText xml:space="preserve"> PAGEREF _Toc154965294 \h </w:instrText>
      </w:r>
      <w:r>
        <w:rPr>
          <w:noProof/>
        </w:rPr>
        <w:fldChar w:fldCharType="separate"/>
      </w:r>
      <w:r>
        <w:rPr>
          <w:noProof/>
        </w:rPr>
        <w:t>30</w:t>
      </w:r>
      <w:r>
        <w:rPr>
          <w:noProof/>
        </w:rPr>
        <w:fldChar w:fldCharType="end"/>
      </w:r>
    </w:p>
    <w:p w:rsidR="00431363" w14:paraId="38537FE2" w14:textId="6FAB20FC">
      <w:pPr>
        <w:pStyle w:val="TOC2"/>
        <w:tabs>
          <w:tab w:val="right" w:leader="dot" w:pos="8296"/>
        </w:tabs>
        <w:rPr>
          <w:noProof/>
        </w:rPr>
      </w:pPr>
      <w:r>
        <w:rPr>
          <w:noProof/>
        </w:rPr>
        <w:t>(二)、建设期环境保护措施与实施方案</w:t>
      </w:r>
      <w:r>
        <w:rPr>
          <w:noProof/>
        </w:rPr>
        <w:tab/>
      </w:r>
      <w:r>
        <w:rPr>
          <w:noProof/>
        </w:rPr>
        <w:fldChar w:fldCharType="begin"/>
      </w:r>
      <w:r>
        <w:rPr>
          <w:noProof/>
        </w:rPr>
        <w:instrText xml:space="preserve"> PAGEREF _Toc154965295 \h </w:instrText>
      </w:r>
      <w:r>
        <w:rPr>
          <w:noProof/>
        </w:rPr>
        <w:fldChar w:fldCharType="separate"/>
      </w:r>
      <w:r>
        <w:rPr>
          <w:noProof/>
        </w:rPr>
        <w:t>32</w:t>
      </w:r>
      <w:r>
        <w:rPr>
          <w:noProof/>
        </w:rPr>
        <w:fldChar w:fldCharType="end"/>
      </w:r>
    </w:p>
    <w:p w:rsidR="00431363" w14:paraId="765DE1D5" w14:textId="4518A3CC">
      <w:pPr>
        <w:pStyle w:val="TOC2"/>
        <w:tabs>
          <w:tab w:val="right" w:leader="dot" w:pos="8296"/>
        </w:tabs>
        <w:rPr>
          <w:noProof/>
        </w:rPr>
      </w:pPr>
      <w:r>
        <w:rPr>
          <w:noProof/>
        </w:rPr>
        <w:t>(三)、运营期环境保护对策及管理计划</w:t>
      </w:r>
      <w:r>
        <w:rPr>
          <w:noProof/>
        </w:rPr>
        <w:tab/>
      </w:r>
      <w:r>
        <w:rPr>
          <w:noProof/>
        </w:rPr>
        <w:fldChar w:fldCharType="begin"/>
      </w:r>
      <w:r>
        <w:rPr>
          <w:noProof/>
        </w:rPr>
        <w:instrText xml:space="preserve"> PAGEREF _Toc154965296 \h </w:instrText>
      </w:r>
      <w:r>
        <w:rPr>
          <w:noProof/>
        </w:rPr>
        <w:fldChar w:fldCharType="separate"/>
      </w:r>
      <w:r>
        <w:rPr>
          <w:noProof/>
        </w:rPr>
        <w:t>33</w:t>
      </w:r>
      <w:r>
        <w:rPr>
          <w:noProof/>
        </w:rPr>
        <w:fldChar w:fldCharType="end"/>
      </w:r>
    </w:p>
    <w:p w:rsidR="00431363" w14:paraId="0AAD9554" w14:textId="6CE51A32">
      <w:pPr>
        <w:pStyle w:val="TOC2"/>
        <w:tabs>
          <w:tab w:val="right" w:leader="dot" w:pos="8296"/>
        </w:tabs>
        <w:rPr>
          <w:noProof/>
        </w:rPr>
      </w:pPr>
      <w:r>
        <w:rPr>
          <w:noProof/>
        </w:rPr>
        <w:t>(四)、才艺表演项目建设对区域经济的短期与长期影响</w:t>
      </w:r>
      <w:r>
        <w:rPr>
          <w:noProof/>
        </w:rPr>
        <w:tab/>
      </w:r>
      <w:r>
        <w:rPr>
          <w:noProof/>
        </w:rPr>
        <w:fldChar w:fldCharType="begin"/>
      </w:r>
      <w:r>
        <w:rPr>
          <w:noProof/>
        </w:rPr>
        <w:instrText xml:space="preserve"> PAGEREF _Toc154965297 \h </w:instrText>
      </w:r>
      <w:r>
        <w:rPr>
          <w:noProof/>
        </w:rPr>
        <w:fldChar w:fldCharType="separate"/>
      </w:r>
      <w:r>
        <w:rPr>
          <w:noProof/>
        </w:rPr>
        <w:t>35</w:t>
      </w:r>
      <w:r>
        <w:rPr>
          <w:noProof/>
        </w:rPr>
        <w:fldChar w:fldCharType="end"/>
      </w:r>
    </w:p>
    <w:p w:rsidR="00431363" w14:paraId="40466F30" w14:textId="6588E50A">
      <w:pPr>
        <w:pStyle w:val="TOC2"/>
        <w:tabs>
          <w:tab w:val="right" w:leader="dot" w:pos="8296"/>
        </w:tabs>
        <w:rPr>
          <w:noProof/>
        </w:rPr>
      </w:pPr>
      <w:r>
        <w:rPr>
          <w:noProof/>
        </w:rPr>
        <w:t>(五)、废弃物处理方案与资源化利用措施</w:t>
      </w:r>
      <w:r>
        <w:rPr>
          <w:noProof/>
        </w:rPr>
        <w:tab/>
      </w:r>
      <w:r>
        <w:rPr>
          <w:noProof/>
        </w:rPr>
        <w:fldChar w:fldCharType="begin"/>
      </w:r>
      <w:r>
        <w:rPr>
          <w:noProof/>
        </w:rPr>
        <w:instrText xml:space="preserve"> PAGEREF _Toc154965298 \h </w:instrText>
      </w:r>
      <w:r>
        <w:rPr>
          <w:noProof/>
        </w:rPr>
        <w:fldChar w:fldCharType="separate"/>
      </w:r>
      <w:r>
        <w:rPr>
          <w:noProof/>
        </w:rPr>
        <w:t>36</w:t>
      </w:r>
      <w:r>
        <w:rPr>
          <w:noProof/>
        </w:rPr>
        <w:fldChar w:fldCharType="end"/>
      </w:r>
    </w:p>
    <w:p w:rsidR="00431363" w14:paraId="69245CB3" w14:textId="34ABD05B">
      <w:pPr>
        <w:pStyle w:val="TOC2"/>
        <w:tabs>
          <w:tab w:val="right" w:leader="dot" w:pos="8296"/>
        </w:tabs>
        <w:rPr>
          <w:noProof/>
        </w:rPr>
      </w:pPr>
      <w:r>
        <w:rPr>
          <w:noProof/>
        </w:rPr>
        <w:t>(六)、特殊环境影响分析及对策研究</w:t>
      </w:r>
      <w:r>
        <w:rPr>
          <w:noProof/>
        </w:rPr>
        <w:tab/>
      </w:r>
      <w:r>
        <w:rPr>
          <w:noProof/>
        </w:rPr>
        <w:fldChar w:fldCharType="begin"/>
      </w:r>
      <w:r>
        <w:rPr>
          <w:noProof/>
        </w:rPr>
        <w:instrText xml:space="preserve"> PAGEREF _Toc154965299 \h </w:instrText>
      </w:r>
      <w:r>
        <w:rPr>
          <w:noProof/>
        </w:rPr>
        <w:fldChar w:fldCharType="separate"/>
      </w:r>
      <w:r>
        <w:rPr>
          <w:noProof/>
        </w:rPr>
        <w:t>37</w:t>
      </w:r>
      <w:r>
        <w:rPr>
          <w:noProof/>
        </w:rPr>
        <w:fldChar w:fldCharType="end"/>
      </w:r>
    </w:p>
    <w:p w:rsidR="00431363" w14:paraId="33053E2F" w14:textId="5C4FD9C0">
      <w:pPr>
        <w:pStyle w:val="TOC2"/>
        <w:tabs>
          <w:tab w:val="right" w:leader="dot" w:pos="8296"/>
        </w:tabs>
        <w:rPr>
          <w:noProof/>
        </w:rPr>
      </w:pPr>
      <w:r>
        <w:rPr>
          <w:noProof/>
        </w:rPr>
        <w:t>(七)、清洁生产技术方案与实践经验</w:t>
      </w:r>
      <w:r>
        <w:rPr>
          <w:noProof/>
        </w:rPr>
        <w:tab/>
      </w:r>
      <w:r>
        <w:rPr>
          <w:noProof/>
        </w:rPr>
        <w:fldChar w:fldCharType="begin"/>
      </w:r>
      <w:r>
        <w:rPr>
          <w:noProof/>
        </w:rPr>
        <w:instrText xml:space="preserve"> PAGEREF _Toc154965300 \h </w:instrText>
      </w:r>
      <w:r>
        <w:rPr>
          <w:noProof/>
        </w:rPr>
        <w:fldChar w:fldCharType="separate"/>
      </w:r>
      <w:r>
        <w:rPr>
          <w:noProof/>
        </w:rPr>
        <w:t>39</w:t>
      </w:r>
      <w:r>
        <w:rPr>
          <w:noProof/>
        </w:rPr>
        <w:fldChar w:fldCharType="end"/>
      </w:r>
    </w:p>
    <w:p w:rsidR="00431363" w14:paraId="6B2F4DEA" w14:textId="5D30DD06">
      <w:pPr>
        <w:pStyle w:val="TOC2"/>
        <w:tabs>
          <w:tab w:val="right" w:leader="dot" w:pos="8296"/>
        </w:tabs>
        <w:rPr>
          <w:noProof/>
        </w:rPr>
      </w:pPr>
      <w:r>
        <w:rPr>
          <w:noProof/>
        </w:rPr>
        <w:t>(八)、才艺表演项目建设的经济效益与环境效益权衡分析</w:t>
      </w:r>
      <w:r>
        <w:rPr>
          <w:noProof/>
        </w:rPr>
        <w:tab/>
      </w:r>
      <w:r>
        <w:rPr>
          <w:noProof/>
        </w:rPr>
        <w:fldChar w:fldCharType="begin"/>
      </w:r>
      <w:r>
        <w:rPr>
          <w:noProof/>
        </w:rPr>
        <w:instrText xml:space="preserve"> PAGEREF _Toc154965301 \h </w:instrText>
      </w:r>
      <w:r>
        <w:rPr>
          <w:noProof/>
        </w:rPr>
        <w:fldChar w:fldCharType="separate"/>
      </w:r>
      <w:r>
        <w:rPr>
          <w:noProof/>
        </w:rPr>
        <w:t>40</w:t>
      </w:r>
      <w:r>
        <w:rPr>
          <w:noProof/>
        </w:rPr>
        <w:fldChar w:fldCharType="end"/>
      </w:r>
    </w:p>
    <w:p w:rsidR="00431363" w14:paraId="10CCF6BB" w14:textId="0B3D3B7F">
      <w:pPr>
        <w:pStyle w:val="TOC2"/>
        <w:tabs>
          <w:tab w:val="right" w:leader="dot" w:pos="8296"/>
        </w:tabs>
        <w:rPr>
          <w:noProof/>
        </w:rPr>
      </w:pPr>
      <w:r>
        <w:rPr>
          <w:noProof/>
        </w:rPr>
        <w:t>(九)、环境保护综合评价及可持续性发展建议</w:t>
      </w:r>
      <w:r>
        <w:rPr>
          <w:noProof/>
        </w:rPr>
        <w:tab/>
      </w:r>
      <w:r>
        <w:rPr>
          <w:noProof/>
        </w:rPr>
        <w:fldChar w:fldCharType="begin"/>
      </w:r>
      <w:r>
        <w:rPr>
          <w:noProof/>
        </w:rPr>
        <w:instrText xml:space="preserve"> PAGEREF _Toc154965302 \h </w:instrText>
      </w:r>
      <w:r>
        <w:rPr>
          <w:noProof/>
        </w:rPr>
        <w:fldChar w:fldCharType="separate"/>
      </w:r>
      <w:r>
        <w:rPr>
          <w:noProof/>
        </w:rPr>
        <w:t>41</w:t>
      </w:r>
      <w:r>
        <w:rPr>
          <w:noProof/>
        </w:rPr>
        <w:fldChar w:fldCharType="end"/>
      </w:r>
    </w:p>
    <w:p w:rsidR="00431363" w14:paraId="22222CFE" w14:textId="00C2918A">
      <w:pPr>
        <w:pStyle w:val="TOC1"/>
        <w:tabs>
          <w:tab w:val="right" w:leader="dot" w:pos="8296"/>
        </w:tabs>
        <w:rPr>
          <w:noProof/>
        </w:rPr>
      </w:pPr>
      <w:r>
        <w:rPr>
          <w:noProof/>
        </w:rPr>
        <w:t>五、工艺原则</w:t>
      </w:r>
      <w:r>
        <w:rPr>
          <w:noProof/>
        </w:rPr>
        <w:tab/>
      </w:r>
      <w:r>
        <w:rPr>
          <w:noProof/>
        </w:rPr>
        <w:fldChar w:fldCharType="begin"/>
      </w:r>
      <w:r>
        <w:rPr>
          <w:noProof/>
        </w:rPr>
        <w:instrText xml:space="preserve"> PAGEREF _Toc154965303 \h </w:instrText>
      </w:r>
      <w:r>
        <w:rPr>
          <w:noProof/>
        </w:rPr>
        <w:fldChar w:fldCharType="separate"/>
      </w:r>
      <w:r>
        <w:rPr>
          <w:noProof/>
        </w:rPr>
        <w:t>43</w:t>
      </w:r>
      <w:r>
        <w:rPr>
          <w:noProof/>
        </w:rPr>
        <w:fldChar w:fldCharType="end"/>
      </w:r>
    </w:p>
    <w:p w:rsidR="00431363" w14:paraId="1424C393" w14:textId="7E535FB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(一)、才艺表演项目建设期的原材料及辅助材料供应概述</w:t>
      </w:r>
      <w:r>
        <w:rPr>
          <w:noProof/>
        </w:rPr>
        <w:tab/>
      </w:r>
      <w:r>
        <w:rPr>
          <w:noProof/>
        </w:rPr>
        <w:fldChar w:fldCharType="begin"/>
      </w:r>
      <w:r>
        <w:rPr>
          <w:noProof/>
        </w:rPr>
        <w:instrText xml:space="preserve"> PAGEREF _Toc154965304 \h </w:instrText>
      </w:r>
      <w:r>
        <w:rPr>
          <w:noProof/>
        </w:rPr>
        <w:fldChar w:fldCharType="separate"/>
      </w:r>
      <w:r>
        <w:rPr>
          <w:noProof/>
        </w:rPr>
        <w:t>43</w:t>
      </w:r>
      <w:r>
        <w:rPr>
          <w:noProof/>
        </w:rPr>
        <w:fldChar w:fldCharType="end"/>
      </w:r>
    </w:p>
    <w:p w:rsidR="00431363" w14:paraId="616F93D3" w14:textId="3D677763">
      <w:pPr>
        <w:pStyle w:val="TOC2"/>
        <w:tabs>
          <w:tab w:val="right" w:leader="dot" w:pos="8296"/>
        </w:tabs>
        <w:rPr>
          <w:noProof/>
        </w:rPr>
      </w:pPr>
      <w:r>
        <w:rPr>
          <w:noProof/>
        </w:rPr>
        <w:t>(二)、才艺表演项目运营期原辅材料采购及管理</w:t>
      </w:r>
      <w:r>
        <w:rPr>
          <w:noProof/>
        </w:rPr>
        <w:tab/>
      </w:r>
      <w:r>
        <w:rPr>
          <w:noProof/>
        </w:rPr>
        <w:fldChar w:fldCharType="begin"/>
      </w:r>
      <w:r>
        <w:rPr>
          <w:noProof/>
        </w:rPr>
        <w:instrText xml:space="preserve"> PAGEREF _Toc154965305 \h </w:instrText>
      </w:r>
      <w:r>
        <w:rPr>
          <w:noProof/>
        </w:rPr>
        <w:fldChar w:fldCharType="separate"/>
      </w:r>
      <w:r>
        <w:rPr>
          <w:noProof/>
        </w:rPr>
        <w:t>43</w:t>
      </w:r>
      <w:r>
        <w:rPr>
          <w:noProof/>
        </w:rPr>
        <w:fldChar w:fldCharType="end"/>
      </w:r>
    </w:p>
    <w:p w:rsidR="00431363" w14:paraId="1086F30D" w14:textId="65623D83">
      <w:pPr>
        <w:pStyle w:val="TOC2"/>
        <w:tabs>
          <w:tab w:val="right" w:leader="dot" w:pos="8296"/>
        </w:tabs>
        <w:rPr>
          <w:noProof/>
        </w:rPr>
      </w:pPr>
      <w:r>
        <w:rPr>
          <w:noProof/>
        </w:rPr>
        <w:t>(三)、技术管理特点</w:t>
      </w:r>
      <w:r>
        <w:rPr>
          <w:noProof/>
        </w:rPr>
        <w:tab/>
      </w:r>
      <w:r>
        <w:rPr>
          <w:noProof/>
        </w:rPr>
        <w:fldChar w:fldCharType="begin"/>
      </w:r>
      <w:r>
        <w:rPr>
          <w:noProof/>
        </w:rPr>
        <w:instrText xml:space="preserve"> PAGEREF _Toc154965306 \h </w:instrText>
      </w:r>
      <w:r>
        <w:rPr>
          <w:noProof/>
        </w:rPr>
        <w:fldChar w:fldCharType="separate"/>
      </w:r>
      <w:r>
        <w:rPr>
          <w:noProof/>
        </w:rPr>
        <w:t>44</w:t>
      </w:r>
      <w:r>
        <w:rPr>
          <w:noProof/>
        </w:rPr>
        <w:fldChar w:fldCharType="end"/>
      </w:r>
    </w:p>
    <w:p w:rsidR="00431363" w14:paraId="2426F4B1" w14:textId="55E9BC9F">
      <w:pPr>
        <w:pStyle w:val="TOC2"/>
        <w:tabs>
          <w:tab w:val="right" w:leader="dot" w:pos="8296"/>
        </w:tabs>
        <w:rPr>
          <w:noProof/>
        </w:rPr>
      </w:pPr>
      <w:r>
        <w:rPr>
          <w:noProof/>
        </w:rPr>
        <w:t>(四)、才艺表演项目工艺技术设计方案</w:t>
      </w:r>
      <w:r>
        <w:rPr>
          <w:noProof/>
        </w:rPr>
        <w:tab/>
      </w:r>
      <w:r>
        <w:rPr>
          <w:noProof/>
        </w:rPr>
        <w:fldChar w:fldCharType="begin"/>
      </w:r>
      <w:r>
        <w:rPr>
          <w:noProof/>
        </w:rPr>
        <w:instrText xml:space="preserve"> PAGEREF _Toc154965307 \h </w:instrText>
      </w:r>
      <w:r>
        <w:rPr>
          <w:noProof/>
        </w:rPr>
        <w:fldChar w:fldCharType="separate"/>
      </w:r>
      <w:r>
        <w:rPr>
          <w:noProof/>
        </w:rPr>
        <w:t>45</w:t>
      </w:r>
      <w:r>
        <w:rPr>
          <w:noProof/>
        </w:rPr>
        <w:fldChar w:fldCharType="end"/>
      </w:r>
    </w:p>
    <w:p w:rsidR="00431363" w14:paraId="05860245" w14:textId="7BFD1A82">
      <w:pPr>
        <w:pStyle w:val="TOC2"/>
        <w:tabs>
          <w:tab w:val="right" w:leader="dot" w:pos="8296"/>
        </w:tabs>
        <w:rPr>
          <w:noProof/>
        </w:rPr>
      </w:pPr>
      <w:r>
        <w:rPr>
          <w:noProof/>
        </w:rPr>
        <w:t>(五)、才艺表演项目设备选型及配置方案</w:t>
      </w:r>
      <w:r>
        <w:rPr>
          <w:noProof/>
        </w:rPr>
        <w:tab/>
      </w:r>
      <w:r>
        <w:rPr>
          <w:noProof/>
        </w:rPr>
        <w:fldChar w:fldCharType="begin"/>
      </w:r>
      <w:r>
        <w:rPr>
          <w:noProof/>
        </w:rPr>
        <w:instrText xml:space="preserve"> PAGEREF _Toc154965308 \h </w:instrText>
      </w:r>
      <w:r>
        <w:rPr>
          <w:noProof/>
        </w:rPr>
        <w:fldChar w:fldCharType="separate"/>
      </w:r>
      <w:r>
        <w:rPr>
          <w:noProof/>
        </w:rPr>
        <w:t>47</w:t>
      </w:r>
      <w:r>
        <w:rPr>
          <w:noProof/>
        </w:rPr>
        <w:fldChar w:fldCharType="end"/>
      </w:r>
    </w:p>
    <w:p w:rsidR="00431363" w14:paraId="0111CDFD" w14:textId="530D8E15">
      <w:pPr>
        <w:pStyle w:val="TOC1"/>
        <w:tabs>
          <w:tab w:val="right" w:leader="dot" w:pos="8296"/>
        </w:tabs>
        <w:rPr>
          <w:noProof/>
        </w:rPr>
      </w:pPr>
      <w:r>
        <w:rPr>
          <w:noProof/>
        </w:rPr>
        <w:t>六、风险性分析</w:t>
      </w:r>
      <w:r>
        <w:rPr>
          <w:noProof/>
        </w:rPr>
        <w:tab/>
      </w:r>
      <w:r>
        <w:rPr>
          <w:noProof/>
        </w:rPr>
        <w:fldChar w:fldCharType="begin"/>
      </w:r>
      <w:r>
        <w:rPr>
          <w:noProof/>
        </w:rPr>
        <w:instrText xml:space="preserve"> PAGEREF _Toc154965309 \h </w:instrText>
      </w:r>
      <w:r>
        <w:rPr>
          <w:noProof/>
        </w:rPr>
        <w:fldChar w:fldCharType="separate"/>
      </w:r>
      <w:r>
        <w:rPr>
          <w:noProof/>
        </w:rPr>
        <w:t>49</w:t>
      </w:r>
      <w:r>
        <w:rPr>
          <w:noProof/>
        </w:rPr>
        <w:fldChar w:fldCharType="end"/>
      </w:r>
    </w:p>
    <w:p w:rsidR="00431363" w14:paraId="231809E0" w14:textId="0D4022EC">
      <w:pPr>
        <w:pStyle w:val="TOC2"/>
        <w:tabs>
          <w:tab w:val="right" w:leader="dot" w:pos="8296"/>
        </w:tabs>
        <w:rPr>
          <w:noProof/>
        </w:rPr>
      </w:pPr>
      <w:r>
        <w:rPr>
          <w:noProof/>
        </w:rPr>
        <w:t>(一)、风险识别与评估</w:t>
      </w:r>
      <w:r>
        <w:rPr>
          <w:noProof/>
        </w:rPr>
        <w:tab/>
      </w:r>
      <w:r>
        <w:rPr>
          <w:noProof/>
        </w:rPr>
        <w:fldChar w:fldCharType="begin"/>
      </w:r>
      <w:r>
        <w:rPr>
          <w:noProof/>
        </w:rPr>
        <w:instrText xml:space="preserve"> PAGEREF _Toc154965310 \h </w:instrText>
      </w:r>
      <w:r>
        <w:rPr>
          <w:noProof/>
        </w:rPr>
        <w:fldChar w:fldCharType="separate"/>
      </w:r>
      <w:r>
        <w:rPr>
          <w:noProof/>
        </w:rPr>
        <w:t>49</w:t>
      </w:r>
      <w:r>
        <w:rPr>
          <w:noProof/>
        </w:rPr>
        <w:fldChar w:fldCharType="end"/>
      </w:r>
    </w:p>
    <w:p w:rsidR="00431363" w14:paraId="6C3F9B3C" w14:textId="4221BB2E">
      <w:pPr>
        <w:pStyle w:val="TOC2"/>
        <w:tabs>
          <w:tab w:val="right" w:leader="dot" w:pos="8296"/>
        </w:tabs>
        <w:rPr>
          <w:noProof/>
        </w:rPr>
      </w:pPr>
      <w:r>
        <w:rPr>
          <w:noProof/>
        </w:rPr>
        <w:t>(二)、风险类型及分类</w:t>
      </w:r>
      <w:r>
        <w:rPr>
          <w:noProof/>
        </w:rPr>
        <w:tab/>
      </w:r>
      <w:r>
        <w:rPr>
          <w:noProof/>
        </w:rPr>
        <w:fldChar w:fldCharType="begin"/>
      </w:r>
      <w:r>
        <w:rPr>
          <w:noProof/>
        </w:rPr>
        <w:instrText xml:space="preserve"> PAGEREF _Toc154965311 \h </w:instrText>
      </w:r>
      <w:r>
        <w:rPr>
          <w:noProof/>
        </w:rPr>
        <w:fldChar w:fldCharType="separate"/>
      </w:r>
      <w:r>
        <w:rPr>
          <w:noProof/>
        </w:rPr>
        <w:t>51</w:t>
      </w:r>
      <w:r>
        <w:rPr>
          <w:noProof/>
        </w:rPr>
        <w:fldChar w:fldCharType="end"/>
      </w:r>
    </w:p>
    <w:p w:rsidR="00431363" w14:paraId="5F332F5D" w14:textId="23157B10">
      <w:pPr>
        <w:pStyle w:val="TOC2"/>
        <w:tabs>
          <w:tab w:val="right" w:leader="dot" w:pos="8296"/>
        </w:tabs>
        <w:rPr>
          <w:noProof/>
        </w:rPr>
      </w:pPr>
      <w:r>
        <w:rPr>
          <w:noProof/>
        </w:rPr>
        <w:t>(三)、技术风险及应对措施</w:t>
      </w:r>
      <w:r>
        <w:rPr>
          <w:noProof/>
        </w:rPr>
        <w:tab/>
      </w:r>
      <w:r>
        <w:rPr>
          <w:noProof/>
        </w:rPr>
        <w:fldChar w:fldCharType="begin"/>
      </w:r>
      <w:r>
        <w:rPr>
          <w:noProof/>
        </w:rPr>
        <w:instrText xml:space="preserve"> PAGEREF _Toc154965312 \h </w:instrText>
      </w:r>
      <w:r>
        <w:rPr>
          <w:noProof/>
        </w:rPr>
        <w:fldChar w:fldCharType="separate"/>
      </w:r>
      <w:r>
        <w:rPr>
          <w:noProof/>
        </w:rPr>
        <w:t>54</w:t>
      </w:r>
      <w:r>
        <w:rPr>
          <w:noProof/>
        </w:rPr>
        <w:fldChar w:fldCharType="end"/>
      </w:r>
    </w:p>
    <w:p w:rsidR="00431363" w14:paraId="49ACEDDB" w14:textId="11B2BB5E">
      <w:pPr>
        <w:pStyle w:val="TOC2"/>
        <w:tabs>
          <w:tab w:val="right" w:leader="dot" w:pos="8296"/>
        </w:tabs>
        <w:rPr>
          <w:noProof/>
        </w:rPr>
      </w:pPr>
      <w:r>
        <w:rPr>
          <w:noProof/>
        </w:rPr>
        <w:t>(四)、市场风险及应对策略</w:t>
      </w:r>
      <w:r>
        <w:rPr>
          <w:noProof/>
        </w:rPr>
        <w:tab/>
      </w:r>
      <w:r>
        <w:rPr>
          <w:noProof/>
        </w:rPr>
        <w:fldChar w:fldCharType="begin"/>
      </w:r>
      <w:r>
        <w:rPr>
          <w:noProof/>
        </w:rPr>
        <w:instrText xml:space="preserve"> PAGEREF _Toc154965313 \h </w:instrText>
      </w:r>
      <w:r>
        <w:rPr>
          <w:noProof/>
        </w:rPr>
        <w:fldChar w:fldCharType="separate"/>
      </w:r>
      <w:r>
        <w:rPr>
          <w:noProof/>
        </w:rPr>
        <w:t>57</w:t>
      </w:r>
      <w:r>
        <w:rPr>
          <w:noProof/>
        </w:rPr>
        <w:fldChar w:fldCharType="end"/>
      </w:r>
    </w:p>
    <w:p w:rsidR="00431363" w14:paraId="0A2DDA0E" w14:textId="0CA7A155">
      <w:pPr>
        <w:pStyle w:val="TOC2"/>
        <w:tabs>
          <w:tab w:val="right" w:leader="dot" w:pos="8296"/>
        </w:tabs>
        <w:rPr>
          <w:noProof/>
        </w:rPr>
      </w:pPr>
      <w:r>
        <w:rPr>
          <w:noProof/>
        </w:rPr>
        <w:t>(五)、管理风险及规避方法</w:t>
      </w:r>
      <w:r>
        <w:rPr>
          <w:noProof/>
        </w:rPr>
        <w:tab/>
      </w:r>
      <w:r>
        <w:rPr>
          <w:noProof/>
        </w:rPr>
        <w:fldChar w:fldCharType="begin"/>
      </w:r>
      <w:r>
        <w:rPr>
          <w:noProof/>
        </w:rPr>
        <w:instrText xml:space="preserve"> PAGEREF _Toc154965314 \h </w:instrText>
      </w:r>
      <w:r>
        <w:rPr>
          <w:noProof/>
        </w:rPr>
        <w:fldChar w:fldCharType="separate"/>
      </w:r>
      <w:r>
        <w:rPr>
          <w:noProof/>
        </w:rPr>
        <w:t>59</w:t>
      </w:r>
      <w:r>
        <w:rPr>
          <w:noProof/>
        </w:rPr>
        <w:fldChar w:fldCharType="end"/>
      </w:r>
    </w:p>
    <w:p w:rsidR="00431363" w14:paraId="1C13095B" w14:textId="18F3F56B">
      <w:pPr>
        <w:pStyle w:val="TOC2"/>
        <w:tabs>
          <w:tab w:val="right" w:leader="dot" w:pos="8296"/>
        </w:tabs>
        <w:rPr>
          <w:noProof/>
        </w:rPr>
      </w:pPr>
      <w:r>
        <w:rPr>
          <w:noProof/>
        </w:rPr>
        <w:t>(六)、财务风险及防范措施</w:t>
      </w:r>
      <w:r>
        <w:rPr>
          <w:noProof/>
        </w:rPr>
        <w:tab/>
      </w:r>
      <w:r>
        <w:rPr>
          <w:noProof/>
        </w:rPr>
        <w:fldChar w:fldCharType="begin"/>
      </w:r>
      <w:r>
        <w:rPr>
          <w:noProof/>
        </w:rPr>
        <w:instrText xml:space="preserve"> PAGEREF _Toc154965315 \h </w:instrText>
      </w:r>
      <w:r>
        <w:rPr>
          <w:noProof/>
        </w:rPr>
        <w:fldChar w:fldCharType="separate"/>
      </w:r>
      <w:r>
        <w:rPr>
          <w:noProof/>
        </w:rPr>
        <w:t>61</w:t>
      </w:r>
      <w:r>
        <w:rPr>
          <w:noProof/>
        </w:rPr>
        <w:fldChar w:fldCharType="end"/>
      </w:r>
    </w:p>
    <w:p w:rsidR="00431363" w14:paraId="215A995D" w14:textId="5B75E92F">
      <w:pPr>
        <w:pStyle w:val="TOC2"/>
        <w:tabs>
          <w:tab w:val="right" w:leader="dot" w:pos="8296"/>
        </w:tabs>
        <w:rPr>
          <w:noProof/>
        </w:rPr>
      </w:pPr>
      <w:r>
        <w:rPr>
          <w:noProof/>
        </w:rPr>
        <w:t>(七)、才艺表演项目建设风险及控制手段</w:t>
      </w:r>
      <w:r>
        <w:rPr>
          <w:noProof/>
        </w:rPr>
        <w:tab/>
      </w:r>
      <w:r>
        <w:rPr>
          <w:noProof/>
        </w:rPr>
        <w:fldChar w:fldCharType="begin"/>
      </w:r>
      <w:r>
        <w:rPr>
          <w:noProof/>
        </w:rPr>
        <w:instrText xml:space="preserve"> PAGEREF _Toc154965316 \h </w:instrText>
      </w:r>
      <w:r>
        <w:rPr>
          <w:noProof/>
        </w:rPr>
        <w:fldChar w:fldCharType="separate"/>
      </w:r>
      <w:r>
        <w:rPr>
          <w:noProof/>
        </w:rPr>
        <w:t>63</w:t>
      </w:r>
      <w:r>
        <w:rPr>
          <w:noProof/>
        </w:rPr>
        <w:fldChar w:fldCharType="end"/>
      </w:r>
    </w:p>
    <w:p w:rsidR="00431363" w14:paraId="2BBA4C32" w14:textId="714AD8AC">
      <w:pPr>
        <w:pStyle w:val="TOC2"/>
        <w:tabs>
          <w:tab w:val="right" w:leader="dot" w:pos="8296"/>
        </w:tabs>
        <w:rPr>
          <w:noProof/>
        </w:rPr>
      </w:pPr>
      <w:r>
        <w:rPr>
          <w:noProof/>
        </w:rPr>
        <w:t>(八)、环境风险及安全防范</w:t>
      </w:r>
      <w:r>
        <w:rPr>
          <w:noProof/>
        </w:rPr>
        <w:tab/>
      </w:r>
      <w:r>
        <w:rPr>
          <w:noProof/>
        </w:rPr>
        <w:fldChar w:fldCharType="begin"/>
      </w:r>
      <w:r>
        <w:rPr>
          <w:noProof/>
        </w:rPr>
        <w:instrText xml:space="preserve"> PAGEREF _Toc154965317 \h </w:instrText>
      </w:r>
      <w:r>
        <w:rPr>
          <w:noProof/>
        </w:rPr>
        <w:fldChar w:fldCharType="separate"/>
      </w:r>
      <w:r>
        <w:rPr>
          <w:noProof/>
        </w:rPr>
        <w:t>65</w:t>
      </w:r>
      <w:r>
        <w:rPr>
          <w:noProof/>
        </w:rPr>
        <w:fldChar w:fldCharType="end"/>
      </w:r>
    </w:p>
    <w:p w:rsidR="00431363" w14:paraId="2509D19D" w14:textId="02F78556">
      <w:pPr>
        <w:pStyle w:val="TOC2"/>
        <w:tabs>
          <w:tab w:val="right" w:leader="dot" w:pos="8296"/>
        </w:tabs>
        <w:rPr>
          <w:noProof/>
        </w:rPr>
      </w:pPr>
      <w:r>
        <w:rPr>
          <w:noProof/>
        </w:rPr>
        <w:t>(九)、风险综合评估与决策分析</w:t>
      </w:r>
      <w:r>
        <w:rPr>
          <w:noProof/>
        </w:rPr>
        <w:tab/>
      </w:r>
      <w:r>
        <w:rPr>
          <w:noProof/>
        </w:rPr>
        <w:fldChar w:fldCharType="begin"/>
      </w:r>
      <w:r>
        <w:rPr>
          <w:noProof/>
        </w:rPr>
        <w:instrText xml:space="preserve"> PAGEREF _Toc154965318 \h </w:instrText>
      </w:r>
      <w:r>
        <w:rPr>
          <w:noProof/>
        </w:rPr>
        <w:fldChar w:fldCharType="separate"/>
      </w:r>
      <w:r>
        <w:rPr>
          <w:noProof/>
        </w:rPr>
        <w:t>67</w:t>
      </w:r>
      <w:r>
        <w:rPr>
          <w:noProof/>
        </w:rPr>
        <w:fldChar w:fldCharType="end"/>
      </w:r>
    </w:p>
    <w:p w:rsidR="00431363" w14:paraId="04BB3766" w14:textId="792797B1">
      <w:pPr>
        <w:pStyle w:val="TOC2"/>
        <w:tabs>
          <w:tab w:val="right" w:leader="dot" w:pos="8296"/>
        </w:tabs>
        <w:rPr>
          <w:noProof/>
        </w:rPr>
      </w:pPr>
      <w:r>
        <w:rPr>
          <w:noProof/>
        </w:rPr>
        <w:t>(十)、风险管理计划与控制方案</w:t>
      </w:r>
      <w:r>
        <w:rPr>
          <w:noProof/>
        </w:rPr>
        <w:tab/>
      </w:r>
      <w:r>
        <w:rPr>
          <w:noProof/>
        </w:rPr>
        <w:fldChar w:fldCharType="begin"/>
      </w:r>
      <w:r>
        <w:rPr>
          <w:noProof/>
        </w:rPr>
        <w:instrText xml:space="preserve"> PAGEREF _Toc154965319 \h </w:instrText>
      </w:r>
      <w:r>
        <w:rPr>
          <w:noProof/>
        </w:rPr>
        <w:fldChar w:fldCharType="separate"/>
      </w:r>
      <w:r>
        <w:rPr>
          <w:noProof/>
        </w:rPr>
        <w:t>68</w:t>
      </w:r>
      <w:r>
        <w:rPr>
          <w:noProof/>
        </w:rPr>
        <w:fldChar w:fldCharType="end"/>
      </w:r>
    </w:p>
    <w:p w:rsidR="00431363" w14:paraId="1D4902D9" w14:textId="162FD364">
      <w:pPr>
        <w:pStyle w:val="TOC1"/>
        <w:tabs>
          <w:tab w:val="right" w:leader="dot" w:pos="8296"/>
        </w:tabs>
        <w:rPr>
          <w:noProof/>
        </w:rPr>
      </w:pPr>
      <w:r>
        <w:rPr>
          <w:noProof/>
        </w:rPr>
        <w:t>七、节能情况分析</w:t>
      </w:r>
      <w:r>
        <w:rPr>
          <w:noProof/>
        </w:rPr>
        <w:tab/>
      </w:r>
      <w:r>
        <w:rPr>
          <w:noProof/>
        </w:rPr>
        <w:fldChar w:fldCharType="begin"/>
      </w:r>
      <w:r>
        <w:rPr>
          <w:noProof/>
        </w:rPr>
        <w:instrText xml:space="preserve"> PAGEREF _Toc154965320 \h </w:instrText>
      </w:r>
      <w:r>
        <w:rPr>
          <w:noProof/>
        </w:rPr>
        <w:fldChar w:fldCharType="separate"/>
      </w:r>
      <w:r>
        <w:rPr>
          <w:noProof/>
        </w:rPr>
        <w:t>70</w:t>
      </w:r>
      <w:r>
        <w:rPr>
          <w:noProof/>
        </w:rPr>
        <w:fldChar w:fldCharType="end"/>
      </w:r>
    </w:p>
    <w:p w:rsidR="00431363" w14:paraId="14FEFA8E" w14:textId="240FA68A">
      <w:pPr>
        <w:pStyle w:val="TOC2"/>
        <w:tabs>
          <w:tab w:val="right" w:leader="dot" w:pos="8296"/>
        </w:tabs>
        <w:rPr>
          <w:noProof/>
        </w:rPr>
      </w:pPr>
      <w:r>
        <w:rPr>
          <w:noProof/>
        </w:rPr>
        <w:t>(一)、节能的重要性</w:t>
      </w:r>
      <w:r>
        <w:rPr>
          <w:noProof/>
        </w:rPr>
        <w:tab/>
      </w:r>
      <w:r>
        <w:rPr>
          <w:noProof/>
        </w:rPr>
        <w:fldChar w:fldCharType="begin"/>
      </w:r>
      <w:r>
        <w:rPr>
          <w:noProof/>
        </w:rPr>
        <w:instrText xml:space="preserve"> PAGEREF _Toc154965321 \h </w:instrText>
      </w:r>
      <w:r>
        <w:rPr>
          <w:noProof/>
        </w:rPr>
        <w:fldChar w:fldCharType="separate"/>
      </w:r>
      <w:r>
        <w:rPr>
          <w:noProof/>
        </w:rPr>
        <w:t>70</w:t>
      </w:r>
      <w:r>
        <w:rPr>
          <w:noProof/>
        </w:rPr>
        <w:fldChar w:fldCharType="end"/>
      </w:r>
    </w:p>
    <w:p w:rsidR="00431363" w14:paraId="14DEC426" w14:textId="1BCF90F1">
      <w:pPr>
        <w:pStyle w:val="TOC2"/>
        <w:tabs>
          <w:tab w:val="right" w:leader="dot" w:pos="8296"/>
        </w:tabs>
        <w:rPr>
          <w:noProof/>
        </w:rPr>
      </w:pPr>
      <w:r>
        <w:rPr>
          <w:noProof/>
        </w:rPr>
        <w:t>(二)、节能的法规与标准要求</w:t>
      </w:r>
      <w:r>
        <w:rPr>
          <w:noProof/>
        </w:rPr>
        <w:tab/>
      </w:r>
      <w:r>
        <w:rPr>
          <w:noProof/>
        </w:rPr>
        <w:fldChar w:fldCharType="begin"/>
      </w:r>
      <w:r>
        <w:rPr>
          <w:noProof/>
        </w:rPr>
        <w:instrText xml:space="preserve"> PAGEREF _Toc154965322 \h </w:instrText>
      </w:r>
      <w:r>
        <w:rPr>
          <w:noProof/>
        </w:rPr>
        <w:fldChar w:fldCharType="separate"/>
      </w:r>
      <w:r>
        <w:rPr>
          <w:noProof/>
        </w:rPr>
        <w:t>71</w:t>
      </w:r>
      <w:r>
        <w:rPr>
          <w:noProof/>
        </w:rPr>
        <w:fldChar w:fldCharType="end"/>
      </w:r>
    </w:p>
    <w:p w:rsidR="00431363" w14:paraId="41179FE0" w14:textId="41EF3A23">
      <w:pPr>
        <w:pStyle w:val="TOC2"/>
        <w:tabs>
          <w:tab w:val="right" w:leader="dot" w:pos="8296"/>
        </w:tabs>
        <w:rPr>
          <w:noProof/>
        </w:rPr>
      </w:pPr>
      <w:r>
        <w:rPr>
          <w:noProof/>
        </w:rPr>
        <w:t>(三)、才艺表演项目地能源消耗与供应状况</w:t>
      </w:r>
      <w:r>
        <w:rPr>
          <w:noProof/>
        </w:rPr>
        <w:tab/>
      </w:r>
      <w:r>
        <w:rPr>
          <w:noProof/>
        </w:rPr>
        <w:fldChar w:fldCharType="begin"/>
      </w:r>
      <w:r>
        <w:rPr>
          <w:noProof/>
        </w:rPr>
        <w:instrText xml:space="preserve"> PAGEREF _Toc154965323 \h </w:instrText>
      </w:r>
      <w:r>
        <w:rPr>
          <w:noProof/>
        </w:rPr>
        <w:fldChar w:fldCharType="separate"/>
      </w:r>
      <w:r>
        <w:rPr>
          <w:noProof/>
        </w:rPr>
        <w:t>72</w:t>
      </w:r>
      <w:r>
        <w:rPr>
          <w:noProof/>
        </w:rPr>
        <w:fldChar w:fldCharType="end"/>
      </w:r>
    </w:p>
    <w:p w:rsidR="00431363" w14:paraId="425D2573" w14:textId="07DA9228">
      <w:pPr>
        <w:pStyle w:val="TOC2"/>
        <w:tabs>
          <w:tab w:val="right" w:leader="dot" w:pos="8296"/>
        </w:tabs>
        <w:rPr>
          <w:noProof/>
        </w:rPr>
      </w:pPr>
      <w:r>
        <w:rPr>
          <w:noProof/>
        </w:rPr>
        <w:t>(四)、能源消耗类型与数量的深入分析</w:t>
      </w:r>
      <w:r>
        <w:rPr>
          <w:noProof/>
        </w:rPr>
        <w:tab/>
      </w:r>
      <w:r>
        <w:rPr>
          <w:noProof/>
        </w:rPr>
        <w:fldChar w:fldCharType="begin"/>
      </w:r>
      <w:r>
        <w:rPr>
          <w:noProof/>
        </w:rPr>
        <w:instrText xml:space="preserve"> PAGEREF _Toc154965324 \h </w:instrText>
      </w:r>
      <w:r>
        <w:rPr>
          <w:noProof/>
        </w:rPr>
        <w:fldChar w:fldCharType="separate"/>
      </w:r>
      <w:r>
        <w:rPr>
          <w:noProof/>
        </w:rPr>
        <w:t>72</w:t>
      </w:r>
      <w:r>
        <w:rPr>
          <w:noProof/>
        </w:rPr>
        <w:fldChar w:fldCharType="end"/>
      </w:r>
    </w:p>
    <w:p w:rsidR="00431363" w14:paraId="0A7274C9" w14:textId="2B139C4E">
      <w:pPr>
        <w:pStyle w:val="TOC2"/>
        <w:tabs>
          <w:tab w:val="right" w:leader="dot" w:pos="8296"/>
        </w:tabs>
        <w:rPr>
          <w:noProof/>
        </w:rPr>
      </w:pPr>
      <w:r>
        <w:rPr>
          <w:noProof/>
        </w:rPr>
        <w:t>(五)、节能综合评价</w:t>
      </w:r>
      <w:r>
        <w:rPr>
          <w:noProof/>
        </w:rPr>
        <w:tab/>
      </w:r>
      <w:r>
        <w:rPr>
          <w:noProof/>
        </w:rPr>
        <w:fldChar w:fldCharType="begin"/>
      </w:r>
      <w:r>
        <w:rPr>
          <w:noProof/>
        </w:rPr>
        <w:instrText xml:space="preserve"> PAGEREF _Toc154965325 \h </w:instrText>
      </w:r>
      <w:r>
        <w:rPr>
          <w:noProof/>
        </w:rPr>
        <w:fldChar w:fldCharType="separate"/>
      </w:r>
      <w:r>
        <w:rPr>
          <w:noProof/>
        </w:rPr>
        <w:t>73</w:t>
      </w:r>
      <w:r>
        <w:rPr>
          <w:noProof/>
        </w:rPr>
        <w:fldChar w:fldCharType="end"/>
      </w:r>
    </w:p>
    <w:p w:rsidR="00431363" w14:paraId="63F70BD9" w14:textId="0DEE097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(六)、设计节能方案</w:t>
      </w:r>
      <w:r>
        <w:rPr>
          <w:noProof/>
        </w:rPr>
        <w:tab/>
      </w:r>
      <w:r>
        <w:rPr>
          <w:noProof/>
        </w:rPr>
        <w:fldChar w:fldCharType="begin"/>
      </w:r>
      <w:r>
        <w:rPr>
          <w:noProof/>
        </w:rPr>
        <w:instrText xml:space="preserve"> PAGEREF _Toc154965326 \h </w:instrText>
      </w:r>
      <w:r>
        <w:rPr>
          <w:noProof/>
        </w:rPr>
        <w:fldChar w:fldCharType="separate"/>
      </w:r>
      <w:r>
        <w:rPr>
          <w:noProof/>
        </w:rPr>
        <w:t>74</w:t>
      </w:r>
      <w:r>
        <w:rPr>
          <w:noProof/>
        </w:rPr>
        <w:fldChar w:fldCharType="end"/>
      </w:r>
    </w:p>
    <w:p w:rsidR="00431363" w14:paraId="178E72F4" w14:textId="1FEE6F32">
      <w:pPr>
        <w:pStyle w:val="TOC2"/>
        <w:tabs>
          <w:tab w:val="right" w:leader="dot" w:pos="8296"/>
        </w:tabs>
        <w:rPr>
          <w:noProof/>
        </w:rPr>
      </w:pPr>
      <w:r>
        <w:rPr>
          <w:noProof/>
        </w:rPr>
        <w:t>(七)、实施节能措施</w:t>
      </w:r>
      <w:r>
        <w:rPr>
          <w:noProof/>
        </w:rPr>
        <w:tab/>
      </w:r>
      <w:r>
        <w:rPr>
          <w:noProof/>
        </w:rPr>
        <w:fldChar w:fldCharType="begin"/>
      </w:r>
      <w:r>
        <w:rPr>
          <w:noProof/>
        </w:rPr>
        <w:instrText xml:space="preserve"> PAGEREF _Toc154965327 \h </w:instrText>
      </w:r>
      <w:r>
        <w:rPr>
          <w:noProof/>
        </w:rPr>
        <w:fldChar w:fldCharType="separate"/>
      </w:r>
      <w:r>
        <w:rPr>
          <w:noProof/>
        </w:rPr>
        <w:t>75</w:t>
      </w:r>
      <w:r>
        <w:rPr>
          <w:noProof/>
        </w:rPr>
        <w:fldChar w:fldCharType="end"/>
      </w:r>
    </w:p>
    <w:p w:rsidR="00431363" w14:paraId="4EDCBC6D" w14:textId="371CAF73">
      <w:pPr>
        <w:pStyle w:val="TOC1"/>
        <w:tabs>
          <w:tab w:val="right" w:leader="dot" w:pos="8296"/>
        </w:tabs>
        <w:rPr>
          <w:noProof/>
        </w:rPr>
      </w:pPr>
      <w:r>
        <w:rPr>
          <w:noProof/>
        </w:rPr>
        <w:t>八、生产安全保护</w:t>
      </w:r>
      <w:r>
        <w:rPr>
          <w:noProof/>
        </w:rPr>
        <w:tab/>
      </w:r>
      <w:r>
        <w:rPr>
          <w:noProof/>
        </w:rPr>
        <w:fldChar w:fldCharType="begin"/>
      </w:r>
      <w:r>
        <w:rPr>
          <w:noProof/>
        </w:rPr>
        <w:instrText xml:space="preserve"> PAGEREF _Toc154965328 \h </w:instrText>
      </w:r>
      <w:r>
        <w:rPr>
          <w:noProof/>
        </w:rPr>
        <w:fldChar w:fldCharType="separate"/>
      </w:r>
      <w:r>
        <w:rPr>
          <w:noProof/>
        </w:rPr>
        <w:t>76</w:t>
      </w:r>
      <w:r>
        <w:rPr>
          <w:noProof/>
        </w:rPr>
        <w:fldChar w:fldCharType="end"/>
      </w:r>
    </w:p>
    <w:p w:rsidR="00431363" w14:paraId="05358DDF" w14:textId="44ABB2DD">
      <w:pPr>
        <w:pStyle w:val="TOC2"/>
        <w:tabs>
          <w:tab w:val="right" w:leader="dot" w:pos="8296"/>
        </w:tabs>
        <w:rPr>
          <w:noProof/>
        </w:rPr>
      </w:pPr>
      <w:r>
        <w:rPr>
          <w:noProof/>
        </w:rPr>
        <w:t>(一)、生产安全管理制度</w:t>
      </w:r>
      <w:r>
        <w:rPr>
          <w:noProof/>
        </w:rPr>
        <w:tab/>
      </w:r>
      <w:r>
        <w:rPr>
          <w:noProof/>
        </w:rPr>
        <w:fldChar w:fldCharType="begin"/>
      </w:r>
      <w:r>
        <w:rPr>
          <w:noProof/>
        </w:rPr>
        <w:instrText xml:space="preserve"> PAGEREF _Toc154965329 \h </w:instrText>
      </w:r>
      <w:r>
        <w:rPr>
          <w:noProof/>
        </w:rPr>
        <w:fldChar w:fldCharType="separate"/>
      </w:r>
      <w:r>
        <w:rPr>
          <w:noProof/>
        </w:rPr>
        <w:t>76</w:t>
      </w:r>
      <w:r>
        <w:rPr>
          <w:noProof/>
        </w:rPr>
        <w:fldChar w:fldCharType="end"/>
      </w:r>
    </w:p>
    <w:p w:rsidR="00431363" w14:paraId="7290698B" w14:textId="3A5C188A">
      <w:pPr>
        <w:pStyle w:val="TOC2"/>
        <w:tabs>
          <w:tab w:val="right" w:leader="dot" w:pos="8296"/>
        </w:tabs>
        <w:rPr>
          <w:noProof/>
        </w:rPr>
      </w:pPr>
      <w:r>
        <w:rPr>
          <w:noProof/>
        </w:rPr>
        <w:t>(二)、安全生产责任制</w:t>
      </w:r>
      <w:r>
        <w:rPr>
          <w:noProof/>
        </w:rPr>
        <w:tab/>
      </w:r>
      <w:r>
        <w:rPr>
          <w:noProof/>
        </w:rPr>
        <w:fldChar w:fldCharType="begin"/>
      </w:r>
      <w:r>
        <w:rPr>
          <w:noProof/>
        </w:rPr>
        <w:instrText xml:space="preserve"> PAGEREF _Toc154965330 \h </w:instrText>
      </w:r>
      <w:r>
        <w:rPr>
          <w:noProof/>
        </w:rPr>
        <w:fldChar w:fldCharType="separate"/>
      </w:r>
      <w:r>
        <w:rPr>
          <w:noProof/>
        </w:rPr>
        <w:t>76</w:t>
      </w:r>
      <w:r>
        <w:rPr>
          <w:noProof/>
        </w:rPr>
        <w:fldChar w:fldCharType="end"/>
      </w:r>
    </w:p>
    <w:p w:rsidR="00431363" w14:paraId="292DE8EB" w14:textId="1561120E">
      <w:pPr>
        <w:pStyle w:val="TOC2"/>
        <w:tabs>
          <w:tab w:val="right" w:leader="dot" w:pos="8296"/>
        </w:tabs>
        <w:rPr>
          <w:noProof/>
        </w:rPr>
      </w:pPr>
      <w:r>
        <w:rPr>
          <w:noProof/>
        </w:rPr>
        <w:t>(三)、安全培训与教育</w:t>
      </w:r>
      <w:r>
        <w:rPr>
          <w:noProof/>
        </w:rPr>
        <w:tab/>
      </w:r>
      <w:r>
        <w:rPr>
          <w:noProof/>
        </w:rPr>
        <w:fldChar w:fldCharType="begin"/>
      </w:r>
      <w:r>
        <w:rPr>
          <w:noProof/>
        </w:rPr>
        <w:instrText xml:space="preserve"> PAGEREF _Toc154965331 \h </w:instrText>
      </w:r>
      <w:r>
        <w:rPr>
          <w:noProof/>
        </w:rPr>
        <w:fldChar w:fldCharType="separate"/>
      </w:r>
      <w:r>
        <w:rPr>
          <w:noProof/>
        </w:rPr>
        <w:t>77</w:t>
      </w:r>
      <w:r>
        <w:rPr>
          <w:noProof/>
        </w:rPr>
        <w:fldChar w:fldCharType="end"/>
      </w:r>
    </w:p>
    <w:p w:rsidR="00431363" w14:paraId="614D36BE" w14:textId="05D8D2C5">
      <w:pPr>
        <w:pStyle w:val="TOC2"/>
        <w:tabs>
          <w:tab w:val="right" w:leader="dot" w:pos="8296"/>
        </w:tabs>
        <w:rPr>
          <w:noProof/>
        </w:rPr>
      </w:pPr>
      <w:r>
        <w:rPr>
          <w:noProof/>
        </w:rPr>
        <w:t>(四)、安全检查与隐患排查</w:t>
      </w:r>
      <w:r>
        <w:rPr>
          <w:noProof/>
        </w:rPr>
        <w:tab/>
      </w:r>
      <w:r>
        <w:rPr>
          <w:noProof/>
        </w:rPr>
        <w:fldChar w:fldCharType="begin"/>
      </w:r>
      <w:r>
        <w:rPr>
          <w:noProof/>
        </w:rPr>
        <w:instrText xml:space="preserve"> PAGEREF _Toc154965332 \h </w:instrText>
      </w:r>
      <w:r>
        <w:rPr>
          <w:noProof/>
        </w:rPr>
        <w:fldChar w:fldCharType="separate"/>
      </w:r>
      <w:r>
        <w:rPr>
          <w:noProof/>
        </w:rPr>
        <w:t>77</w:t>
      </w:r>
      <w:r>
        <w:rPr>
          <w:noProof/>
        </w:rPr>
        <w:fldChar w:fldCharType="end"/>
      </w:r>
    </w:p>
    <w:p w:rsidR="00431363" w14:paraId="6A39F9C7" w14:textId="64D96C9A">
      <w:pPr>
        <w:pStyle w:val="TOC2"/>
        <w:tabs>
          <w:tab w:val="right" w:leader="dot" w:pos="8296"/>
        </w:tabs>
        <w:rPr>
          <w:noProof/>
        </w:rPr>
      </w:pPr>
      <w:r>
        <w:rPr>
          <w:noProof/>
        </w:rPr>
        <w:t>(五)、安全防范措施</w:t>
      </w:r>
      <w:r>
        <w:rPr>
          <w:noProof/>
        </w:rPr>
        <w:tab/>
      </w:r>
      <w:r>
        <w:rPr>
          <w:noProof/>
        </w:rPr>
        <w:fldChar w:fldCharType="begin"/>
      </w:r>
      <w:r>
        <w:rPr>
          <w:noProof/>
        </w:rPr>
        <w:instrText xml:space="preserve"> PAGEREF _Toc154965333 \h </w:instrText>
      </w:r>
      <w:r>
        <w:rPr>
          <w:noProof/>
        </w:rPr>
        <w:fldChar w:fldCharType="separate"/>
      </w:r>
      <w:r>
        <w:rPr>
          <w:noProof/>
        </w:rPr>
        <w:t>77</w:t>
      </w:r>
      <w:r>
        <w:rPr>
          <w:noProof/>
        </w:rPr>
        <w:fldChar w:fldCharType="end"/>
      </w:r>
    </w:p>
    <w:p w:rsidR="00431363" w14:paraId="4D303091" w14:textId="189EBD20">
      <w:pPr>
        <w:pStyle w:val="TOC2"/>
        <w:tabs>
          <w:tab w:val="right" w:leader="dot" w:pos="8296"/>
        </w:tabs>
        <w:rPr>
          <w:noProof/>
        </w:rPr>
      </w:pPr>
      <w:r>
        <w:rPr>
          <w:noProof/>
        </w:rPr>
        <w:t>(六)、应急救援与事故处理</w:t>
      </w:r>
      <w:r>
        <w:rPr>
          <w:noProof/>
        </w:rPr>
        <w:tab/>
      </w:r>
      <w:r>
        <w:rPr>
          <w:noProof/>
        </w:rPr>
        <w:fldChar w:fldCharType="begin"/>
      </w:r>
      <w:r>
        <w:rPr>
          <w:noProof/>
        </w:rPr>
        <w:instrText xml:space="preserve"> PAGEREF _Toc154965334 \h </w:instrText>
      </w:r>
      <w:r>
        <w:rPr>
          <w:noProof/>
        </w:rPr>
        <w:fldChar w:fldCharType="separate"/>
      </w:r>
      <w:r>
        <w:rPr>
          <w:noProof/>
        </w:rPr>
        <w:t>77</w:t>
      </w:r>
      <w:r>
        <w:rPr>
          <w:noProof/>
        </w:rPr>
        <w:fldChar w:fldCharType="end"/>
      </w:r>
    </w:p>
    <w:p w:rsidR="00431363" w14:paraId="4CC40C62" w14:textId="777A7C5C">
      <w:pPr>
        <w:pStyle w:val="TOC2"/>
        <w:tabs>
          <w:tab w:val="right" w:leader="dot" w:pos="8296"/>
        </w:tabs>
        <w:rPr>
          <w:noProof/>
        </w:rPr>
      </w:pPr>
      <w:r>
        <w:rPr>
          <w:noProof/>
        </w:rPr>
        <w:t>(七)、职业健康与安全管理体系</w:t>
      </w:r>
      <w:r>
        <w:rPr>
          <w:noProof/>
        </w:rPr>
        <w:tab/>
      </w:r>
      <w:r>
        <w:rPr>
          <w:noProof/>
        </w:rPr>
        <w:fldChar w:fldCharType="begin"/>
      </w:r>
      <w:r>
        <w:rPr>
          <w:noProof/>
        </w:rPr>
        <w:instrText xml:space="preserve"> PAGEREF _Toc154965335 \h </w:instrText>
      </w:r>
      <w:r>
        <w:rPr>
          <w:noProof/>
        </w:rPr>
        <w:fldChar w:fldCharType="separate"/>
      </w:r>
      <w:r>
        <w:rPr>
          <w:noProof/>
        </w:rPr>
        <w:t>78</w:t>
      </w:r>
      <w:r>
        <w:rPr>
          <w:noProof/>
        </w:rPr>
        <w:fldChar w:fldCharType="end"/>
      </w:r>
    </w:p>
    <w:p w:rsidR="00431363" w14:paraId="181BE00C" w14:textId="03D737C6">
      <w:pPr>
        <w:pStyle w:val="TOC2"/>
        <w:tabs>
          <w:tab w:val="right" w:leader="dot" w:pos="8296"/>
        </w:tabs>
        <w:rPr>
          <w:noProof/>
        </w:rPr>
      </w:pPr>
      <w:r>
        <w:rPr>
          <w:noProof/>
        </w:rPr>
        <w:t>(八)、劳动保护用品与设备</w:t>
      </w:r>
      <w:r>
        <w:rPr>
          <w:noProof/>
        </w:rPr>
        <w:tab/>
      </w:r>
      <w:r>
        <w:rPr>
          <w:noProof/>
        </w:rPr>
        <w:fldChar w:fldCharType="begin"/>
      </w:r>
      <w:r>
        <w:rPr>
          <w:noProof/>
        </w:rPr>
        <w:instrText xml:space="preserve"> PAGEREF _Toc154965336 \h </w:instrText>
      </w:r>
      <w:r>
        <w:rPr>
          <w:noProof/>
        </w:rPr>
        <w:fldChar w:fldCharType="separate"/>
      </w:r>
      <w:r>
        <w:rPr>
          <w:noProof/>
        </w:rPr>
        <w:t>78</w:t>
      </w:r>
      <w:r>
        <w:rPr>
          <w:noProof/>
        </w:rPr>
        <w:fldChar w:fldCharType="end"/>
      </w:r>
    </w:p>
    <w:p w:rsidR="00431363" w14:paraId="006EFB0A" w14:textId="133D7CCE">
      <w:pPr>
        <w:pStyle w:val="TOC2"/>
        <w:tabs>
          <w:tab w:val="right" w:leader="dot" w:pos="8296"/>
        </w:tabs>
        <w:rPr>
          <w:noProof/>
        </w:rPr>
      </w:pPr>
      <w:r>
        <w:rPr>
          <w:noProof/>
        </w:rPr>
        <w:t>(九)、危险源管理与控制</w:t>
      </w:r>
      <w:r>
        <w:rPr>
          <w:noProof/>
        </w:rPr>
        <w:tab/>
      </w:r>
      <w:r>
        <w:rPr>
          <w:noProof/>
        </w:rPr>
        <w:fldChar w:fldCharType="begin"/>
      </w:r>
      <w:r>
        <w:rPr>
          <w:noProof/>
        </w:rPr>
        <w:instrText xml:space="preserve"> PAGEREF _Toc154965337 \h </w:instrText>
      </w:r>
      <w:r>
        <w:rPr>
          <w:noProof/>
        </w:rPr>
        <w:fldChar w:fldCharType="separate"/>
      </w:r>
      <w:r>
        <w:rPr>
          <w:noProof/>
        </w:rPr>
        <w:t>78</w:t>
      </w:r>
      <w:r>
        <w:rPr>
          <w:noProof/>
        </w:rPr>
        <w:fldChar w:fldCharType="end"/>
      </w:r>
    </w:p>
    <w:p w:rsidR="00431363" w14:paraId="3CA15778" w14:textId="695D020E">
      <w:pPr>
        <w:pStyle w:val="TOC2"/>
        <w:tabs>
          <w:tab w:val="right" w:leader="dot" w:pos="8296"/>
        </w:tabs>
        <w:rPr>
          <w:noProof/>
        </w:rPr>
      </w:pPr>
      <w:r>
        <w:rPr>
          <w:noProof/>
        </w:rPr>
        <w:t>(十)、安全生产标准化建设</w:t>
      </w:r>
      <w:r>
        <w:rPr>
          <w:noProof/>
        </w:rPr>
        <w:tab/>
      </w:r>
      <w:r>
        <w:rPr>
          <w:noProof/>
        </w:rPr>
        <w:fldChar w:fldCharType="begin"/>
      </w:r>
      <w:r>
        <w:rPr>
          <w:noProof/>
        </w:rPr>
        <w:instrText xml:space="preserve"> PAGEREF _Toc154965338 \h </w:instrText>
      </w:r>
      <w:r>
        <w:rPr>
          <w:noProof/>
        </w:rPr>
        <w:fldChar w:fldCharType="separate"/>
      </w:r>
      <w:r>
        <w:rPr>
          <w:noProof/>
        </w:rPr>
        <w:t>78</w:t>
      </w:r>
      <w:r>
        <w:rPr>
          <w:noProof/>
        </w:rPr>
        <w:fldChar w:fldCharType="end"/>
      </w:r>
    </w:p>
    <w:p w:rsidR="00431363" w14:paraId="14A57036" w14:textId="2C8718B7">
      <w:pPr>
        <w:pStyle w:val="TOC1"/>
        <w:tabs>
          <w:tab w:val="right" w:leader="dot" w:pos="8296"/>
        </w:tabs>
        <w:rPr>
          <w:noProof/>
        </w:rPr>
      </w:pPr>
      <w:r>
        <w:rPr>
          <w:noProof/>
        </w:rPr>
        <w:t>九、才艺表演项目招投标方案</w:t>
      </w:r>
      <w:r>
        <w:rPr>
          <w:noProof/>
        </w:rPr>
        <w:tab/>
      </w:r>
      <w:r>
        <w:rPr>
          <w:noProof/>
        </w:rPr>
        <w:fldChar w:fldCharType="begin"/>
      </w:r>
      <w:r>
        <w:rPr>
          <w:noProof/>
        </w:rPr>
        <w:instrText xml:space="preserve"> PAGEREF _Toc154965339 \h </w:instrText>
      </w:r>
      <w:r>
        <w:rPr>
          <w:noProof/>
        </w:rPr>
        <w:fldChar w:fldCharType="separate"/>
      </w:r>
      <w:r>
        <w:rPr>
          <w:noProof/>
        </w:rPr>
        <w:t>79</w:t>
      </w:r>
      <w:r>
        <w:rPr>
          <w:noProof/>
        </w:rPr>
        <w:fldChar w:fldCharType="end"/>
      </w:r>
    </w:p>
    <w:p w:rsidR="00431363" w14:paraId="29CE8FDA" w14:textId="5AB217F2">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_Toc154965340 \h </w:instrText>
      </w:r>
      <w:r>
        <w:rPr>
          <w:noProof/>
        </w:rPr>
        <w:fldChar w:fldCharType="separate"/>
      </w:r>
      <w:r>
        <w:rPr>
          <w:noProof/>
        </w:rPr>
        <w:t>79</w:t>
      </w:r>
      <w:r>
        <w:rPr>
          <w:noProof/>
        </w:rPr>
        <w:fldChar w:fldCharType="end"/>
      </w:r>
    </w:p>
    <w:p w:rsidR="00431363" w14:paraId="74715590" w14:textId="384679E5">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_Toc154965341 \h </w:instrText>
      </w:r>
      <w:r>
        <w:rPr>
          <w:noProof/>
        </w:rPr>
        <w:fldChar w:fldCharType="separate"/>
      </w:r>
      <w:r>
        <w:rPr>
          <w:noProof/>
        </w:rPr>
        <w:t>80</w:t>
      </w:r>
      <w:r>
        <w:rPr>
          <w:noProof/>
        </w:rPr>
        <w:fldChar w:fldCharType="end"/>
      </w:r>
    </w:p>
    <w:p w:rsidR="00431363" w14:paraId="3AEC7E6F" w14:textId="65EC8072">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_Toc154965342 \h </w:instrText>
      </w:r>
      <w:r>
        <w:rPr>
          <w:noProof/>
        </w:rPr>
        <w:fldChar w:fldCharType="separate"/>
      </w:r>
      <w:r>
        <w:rPr>
          <w:noProof/>
        </w:rPr>
        <w:t>81</w:t>
      </w:r>
      <w:r>
        <w:rPr>
          <w:noProof/>
        </w:rPr>
        <w:fldChar w:fldCharType="end"/>
      </w:r>
    </w:p>
    <w:p w:rsidR="00431363" w14:paraId="1DBB2B63" w14:textId="00E437AB">
      <w:pPr>
        <w:pStyle w:val="TOC2"/>
        <w:tabs>
          <w:tab w:val="right" w:leader="dot" w:pos="8296"/>
        </w:tabs>
        <w:rPr>
          <w:noProof/>
        </w:rPr>
      </w:pPr>
      <w:r>
        <w:rPr>
          <w:noProof/>
        </w:rPr>
        <w:t>(四)、才艺表演项目招投标要求</w:t>
      </w:r>
      <w:r>
        <w:rPr>
          <w:noProof/>
        </w:rPr>
        <w:tab/>
      </w:r>
      <w:r>
        <w:rPr>
          <w:noProof/>
        </w:rPr>
        <w:fldChar w:fldCharType="begin"/>
      </w:r>
      <w:r>
        <w:rPr>
          <w:noProof/>
        </w:rPr>
        <w:instrText xml:space="preserve"> PAGEREF _Toc154965343 \h </w:instrText>
      </w:r>
      <w:r>
        <w:rPr>
          <w:noProof/>
        </w:rPr>
        <w:fldChar w:fldCharType="separate"/>
      </w:r>
      <w:r>
        <w:rPr>
          <w:noProof/>
        </w:rPr>
        <w:t>82</w:t>
      </w:r>
      <w:r>
        <w:rPr>
          <w:noProof/>
        </w:rPr>
        <w:fldChar w:fldCharType="end"/>
      </w:r>
    </w:p>
    <w:p w:rsidR="00431363" w14:paraId="307C3E3F" w14:textId="5BCA012A">
      <w:pPr>
        <w:pStyle w:val="TOC2"/>
        <w:tabs>
          <w:tab w:val="right" w:leader="dot" w:pos="8296"/>
        </w:tabs>
        <w:rPr>
          <w:noProof/>
        </w:rPr>
      </w:pPr>
      <w:r>
        <w:rPr>
          <w:noProof/>
        </w:rPr>
        <w:t>(五)、才艺表演项目招标方式和招标程序</w:t>
      </w:r>
      <w:r>
        <w:rPr>
          <w:noProof/>
        </w:rPr>
        <w:tab/>
      </w:r>
      <w:r>
        <w:rPr>
          <w:noProof/>
        </w:rPr>
        <w:fldChar w:fldCharType="begin"/>
      </w:r>
      <w:r>
        <w:rPr>
          <w:noProof/>
        </w:rPr>
        <w:instrText xml:space="preserve"> PAGEREF _Toc154965344 \h </w:instrText>
      </w:r>
      <w:r>
        <w:rPr>
          <w:noProof/>
        </w:rPr>
        <w:fldChar w:fldCharType="separate"/>
      </w:r>
      <w:r>
        <w:rPr>
          <w:noProof/>
        </w:rPr>
        <w:t>83</w:t>
      </w:r>
      <w:r>
        <w:rPr>
          <w:noProof/>
        </w:rPr>
        <w:fldChar w:fldCharType="end"/>
      </w:r>
    </w:p>
    <w:p w:rsidR="00431363" w14:paraId="296CC317" w14:textId="1C110CC3">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_Toc154965345 \h </w:instrText>
      </w:r>
      <w:r>
        <w:rPr>
          <w:noProof/>
        </w:rPr>
        <w:fldChar w:fldCharType="separate"/>
      </w:r>
      <w:r>
        <w:rPr>
          <w:noProof/>
        </w:rPr>
        <w:t>84</w:t>
      </w:r>
      <w:r>
        <w:rPr>
          <w:noProof/>
        </w:rPr>
        <w:fldChar w:fldCharType="end"/>
      </w:r>
    </w:p>
    <w:p w:rsidR="00431363" w14:paraId="4C8518C7" w14:textId="5FD5661D">
      <w:pPr>
        <w:pStyle w:val="TOC1"/>
        <w:tabs>
          <w:tab w:val="right" w:leader="dot" w:pos="8296"/>
        </w:tabs>
        <w:rPr>
          <w:noProof/>
        </w:rPr>
      </w:pPr>
      <w:r>
        <w:rPr>
          <w:noProof/>
        </w:rPr>
        <w:t>十、才艺表演项目可行性研究</w:t>
      </w:r>
      <w:r>
        <w:rPr>
          <w:noProof/>
        </w:rPr>
        <w:tab/>
      </w:r>
      <w:r>
        <w:rPr>
          <w:noProof/>
        </w:rPr>
        <w:fldChar w:fldCharType="begin"/>
      </w:r>
      <w:r>
        <w:rPr>
          <w:noProof/>
        </w:rPr>
        <w:instrText xml:space="preserve"> PAGEREF _Toc154965346 \h </w:instrText>
      </w:r>
      <w:r>
        <w:rPr>
          <w:noProof/>
        </w:rPr>
        <w:fldChar w:fldCharType="separate"/>
      </w:r>
      <w:r>
        <w:rPr>
          <w:noProof/>
        </w:rPr>
        <w:t>86</w:t>
      </w:r>
      <w:r>
        <w:rPr>
          <w:noProof/>
        </w:rPr>
        <w:fldChar w:fldCharType="end"/>
      </w:r>
    </w:p>
    <w:p w:rsidR="00431363" w14:paraId="291478D0" w14:textId="2BC23269">
      <w:pPr>
        <w:pStyle w:val="TOC2"/>
        <w:tabs>
          <w:tab w:val="right" w:leader="dot" w:pos="8296"/>
        </w:tabs>
        <w:rPr>
          <w:noProof/>
        </w:rPr>
      </w:pPr>
      <w:r>
        <w:rPr>
          <w:noProof/>
        </w:rPr>
        <w:t>(一)、市场可行性</w:t>
      </w:r>
      <w:r>
        <w:rPr>
          <w:noProof/>
        </w:rPr>
        <w:tab/>
      </w:r>
      <w:r>
        <w:rPr>
          <w:noProof/>
        </w:rPr>
        <w:fldChar w:fldCharType="begin"/>
      </w:r>
      <w:r>
        <w:rPr>
          <w:noProof/>
        </w:rPr>
        <w:instrText xml:space="preserve"> PAGEREF _Toc154965347 \h </w:instrText>
      </w:r>
      <w:r>
        <w:rPr>
          <w:noProof/>
        </w:rPr>
        <w:fldChar w:fldCharType="separate"/>
      </w:r>
      <w:r>
        <w:rPr>
          <w:noProof/>
        </w:rPr>
        <w:t>86</w:t>
      </w:r>
      <w:r>
        <w:rPr>
          <w:noProof/>
        </w:rPr>
        <w:fldChar w:fldCharType="end"/>
      </w:r>
    </w:p>
    <w:p w:rsidR="00431363" w14:paraId="116B9A55" w14:textId="5B309375">
      <w:pPr>
        <w:pStyle w:val="TOC2"/>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(二)、技术可行性</w:t>
      </w:r>
      <w:r>
        <w:rPr>
          <w:noProof/>
        </w:rPr>
        <w:tab/>
      </w:r>
      <w:r>
        <w:rPr>
          <w:noProof/>
        </w:rPr>
        <w:fldChar w:fldCharType="begin"/>
      </w:r>
      <w:r>
        <w:rPr>
          <w:noProof/>
        </w:rPr>
        <w:instrText xml:space="preserve"> PAGEREF _Toc154965348 \h </w:instrText>
      </w:r>
      <w:r>
        <w:rPr>
          <w:noProof/>
        </w:rPr>
        <w:fldChar w:fldCharType="separate"/>
      </w:r>
      <w:r>
        <w:rPr>
          <w:noProof/>
        </w:rPr>
        <w:t>87</w:t>
      </w:r>
      <w:r>
        <w:rPr>
          <w:noProof/>
        </w:rPr>
        <w:fldChar w:fldCharType="end"/>
      </w:r>
    </w:p>
    <w:p w:rsidR="00431363" w14:paraId="680C6F64" w14:textId="0C280AC2">
      <w:pPr>
        <w:pStyle w:val="TOC2"/>
        <w:tabs>
          <w:tab w:val="right" w:leader="dot" w:pos="8296"/>
        </w:tabs>
        <w:rPr>
          <w:noProof/>
        </w:rPr>
      </w:pPr>
      <w:r>
        <w:rPr>
          <w:noProof/>
        </w:rPr>
        <w:t>(三)、财务可行性</w:t>
      </w:r>
      <w:r>
        <w:rPr>
          <w:noProof/>
        </w:rPr>
        <w:tab/>
      </w:r>
      <w:r>
        <w:rPr>
          <w:noProof/>
        </w:rPr>
        <w:fldChar w:fldCharType="begin"/>
      </w:r>
      <w:r>
        <w:rPr>
          <w:noProof/>
        </w:rPr>
        <w:instrText xml:space="preserve"> PAGEREF _Toc154965349 \h </w:instrText>
      </w:r>
      <w:r>
        <w:rPr>
          <w:noProof/>
        </w:rPr>
        <w:fldChar w:fldCharType="separate"/>
      </w:r>
      <w:r>
        <w:rPr>
          <w:noProof/>
        </w:rPr>
        <w:t>89</w:t>
      </w:r>
      <w:r>
        <w:rPr>
          <w:noProof/>
        </w:rPr>
        <w:fldChar w:fldCharType="end"/>
      </w:r>
    </w:p>
    <w:p w:rsidR="00431363" w:rsidP="00431363" w14:paraId="0480A7E8" w14:textId="401A383A">
      <w:pPr>
        <w:widowControl/>
        <w:jc w:val="center"/>
        <w:rPr>
          <w:b/>
          <w:bCs/>
          <w:kern w:val="44"/>
          <w:sz w:val="44"/>
          <w:szCs w:val="44"/>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431363" w:rsidP="00431363" w14:paraId="399C8A53" w14:textId="7C87E59D">
      <w:pPr>
        <w:pStyle w:val="Heading1"/>
        <w:jc w:val="center"/>
        <w:rPr>
          <w:rFonts w:hint="eastAsia"/>
        </w:rPr>
      </w:pPr>
      <w:bookmarkStart w:id="0" w:name="_Toc154965262"/>
      <w:r w:rsidRPr="00431363">
        <w:rPr>
          <w:rFonts w:hint="eastAsia"/>
        </w:rPr>
        <w:t>概论</w:t>
      </w:r>
      <w:bookmarkEnd w:id="0"/>
    </w:p>
    <w:p w:rsidR="00431363" w:rsidP="00431363" w14:paraId="69C8565C" w14:textId="45A5E801">
      <w:pPr>
        <w:ind w:firstLine="560" w:firstLineChars="200"/>
        <w:rPr>
          <w:rFonts w:ascii="仿宋" w:eastAsia="仿宋" w:hAnsi="仿宋" w:hint="eastAsia"/>
          <w:sz w:val="28"/>
        </w:rPr>
      </w:pPr>
      <w:r w:rsidRPr="00431363">
        <w:rPr>
          <w:rFonts w:ascii="仿宋" w:eastAsia="仿宋" w:hAnsi="仿宋" w:hint="eastAsia"/>
          <w:sz w:val="28"/>
        </w:rPr>
        <w:t>感谢您阅读本文档，介绍项目才艺表演的招商引资。项目才艺表演是一项具有前瞻性的投资机会，专注于某一特定领域的创新性项目。本文档将展示项目才艺表演的市场前景、核心竞争优势以及预计收益，并提供详尽的风险分析和合作条件。请注意，本文档仅供学习交流之用，不可做为商业用途，请慎重对待。</w:t>
      </w:r>
    </w:p>
    <w:p w:rsidR="00431363" w:rsidP="00431363" w14:paraId="211F1BA4" w14:textId="41742C28">
      <w:pPr>
        <w:pStyle w:val="Heading1"/>
        <w:rPr>
          <w:rFonts w:hint="eastAsia"/>
        </w:rPr>
      </w:pPr>
      <w:bookmarkStart w:id="1" w:name="_Toc154965263"/>
      <w:r w:rsidRPr="00431363">
        <w:rPr>
          <w:rFonts w:hint="eastAsia"/>
        </w:rPr>
        <w:t>一、才艺表演项目概论</w:t>
      </w:r>
      <w:bookmarkEnd w:id="1"/>
    </w:p>
    <w:p w:rsidR="00431363" w:rsidP="00431363" w14:paraId="3BD8399D" w14:textId="712705B0">
      <w:pPr>
        <w:pStyle w:val="Heading2"/>
      </w:pPr>
      <w:bookmarkStart w:id="2" w:name="_Toc154965264"/>
      <w:r w:rsidRPr="00431363">
        <w:t>(一)、才艺表演项目名称</w:t>
      </w:r>
      <w:bookmarkEnd w:id="2"/>
    </w:p>
    <w:p w:rsidR="00431363" w:rsidP="00431363" w14:paraId="2F61C184" w14:textId="5449BCEB">
      <w:pPr>
        <w:ind w:firstLine="560" w:firstLineChars="200"/>
        <w:rPr>
          <w:rFonts w:ascii="仿宋" w:eastAsia="仿宋" w:hAnsi="仿宋"/>
          <w:sz w:val="28"/>
        </w:rPr>
      </w:pPr>
      <w:r w:rsidRPr="00431363">
        <w:rPr>
          <w:rFonts w:ascii="仿宋" w:eastAsia="仿宋" w:hAnsi="仿宋"/>
          <w:sz w:val="28"/>
        </w:rPr>
        <w:t>XXX才艺表演项目</w:t>
      </w:r>
    </w:p>
    <w:p w:rsidR="00431363" w:rsidP="00431363" w14:paraId="02E51E2F" w14:textId="2AC3A6A6">
      <w:pPr>
        <w:pStyle w:val="Heading2"/>
      </w:pPr>
      <w:bookmarkStart w:id="3" w:name="_Toc154965265"/>
      <w:r w:rsidRPr="00431363">
        <w:t>(二)、才艺表演项目选址</w:t>
      </w:r>
      <w:bookmarkEnd w:id="3"/>
    </w:p>
    <w:p w:rsidR="00431363" w:rsidP="00431363" w14:paraId="6FD38485" w14:textId="496AEBA7">
      <w:pPr>
        <w:ind w:firstLine="560" w:firstLineChars="200"/>
        <w:rPr>
          <w:rFonts w:ascii="仿宋" w:eastAsia="仿宋" w:hAnsi="仿宋"/>
          <w:sz w:val="28"/>
        </w:rPr>
      </w:pPr>
      <w:r w:rsidRPr="00431363">
        <w:rPr>
          <w:rFonts w:ascii="仿宋" w:eastAsia="仿宋" w:hAnsi="仿宋" w:hint="eastAsia"/>
          <w:sz w:val="28"/>
        </w:rPr>
        <w:t>某某</w:t>
      </w:r>
      <w:r w:rsidRPr="00431363">
        <w:rPr>
          <w:rFonts w:ascii="仿宋" w:eastAsia="仿宋" w:hAnsi="仿宋"/>
          <w:sz w:val="28"/>
        </w:rPr>
        <w:t>XXX区</w:t>
      </w:r>
    </w:p>
    <w:p w:rsidR="00431363" w:rsidP="00431363" w14:paraId="7F4F5E82" w14:textId="22E9A64D">
      <w:pPr>
        <w:pStyle w:val="Heading2"/>
      </w:pPr>
      <w:bookmarkStart w:id="4" w:name="_Toc154965266"/>
      <w:r w:rsidRPr="00431363">
        <w:t>(三)、才艺表演项目用地规模</w:t>
      </w:r>
      <w:bookmarkEnd w:id="4"/>
    </w:p>
    <w:p w:rsidR="00431363" w:rsidP="00431363" w14:paraId="52656522" w14:textId="04A0CA3C">
      <w:pPr>
        <w:ind w:firstLine="560" w:firstLineChars="200"/>
        <w:rPr>
          <w:rFonts w:ascii="仿宋" w:eastAsia="仿宋" w:hAnsi="仿宋"/>
          <w:sz w:val="28"/>
        </w:rPr>
      </w:pPr>
      <w:r w:rsidRPr="00431363">
        <w:rPr>
          <w:rFonts w:ascii="仿宋" w:eastAsia="仿宋" w:hAnsi="仿宋" w:hint="eastAsia"/>
          <w:sz w:val="28"/>
        </w:rPr>
        <w:t>才艺表演项目总用地面积</w:t>
      </w:r>
      <w:r w:rsidRPr="00431363">
        <w:rPr>
          <w:rFonts w:ascii="仿宋" w:eastAsia="仿宋" w:hAnsi="仿宋"/>
          <w:sz w:val="28"/>
        </w:rPr>
        <w:t>xxxx平方米(折合约xxx亩)</w:t>
      </w:r>
    </w:p>
    <w:p w:rsidR="00431363" w:rsidP="00431363" w14:paraId="34D0966F" w14:textId="4127F42B">
      <w:pPr>
        <w:pStyle w:val="Heading2"/>
      </w:pPr>
      <w:bookmarkStart w:id="5" w:name="_Toc154965267"/>
      <w:r w:rsidRPr="00431363">
        <w:t>(四)、才艺表演项目用地控制指标</w:t>
      </w:r>
      <w:bookmarkEnd w:id="5"/>
    </w:p>
    <w:p w:rsidR="00431363" w:rsidRPr="00431363" w:rsidP="00431363" w14:paraId="1DAC9461" w14:textId="77777777">
      <w:pPr>
        <w:ind w:firstLine="560" w:firstLineChars="200"/>
        <w:rPr>
          <w:rFonts w:ascii="仿宋" w:eastAsia="仿宋" w:hAnsi="仿宋"/>
          <w:sz w:val="28"/>
        </w:rPr>
      </w:pPr>
      <w:r w:rsidRPr="00431363">
        <w:rPr>
          <w:rFonts w:ascii="仿宋" w:eastAsia="仿宋" w:hAnsi="仿宋" w:hint="eastAsia"/>
          <w:sz w:val="28"/>
        </w:rPr>
        <w:t>一、才艺表演项目背景</w:t>
      </w:r>
    </w:p>
    <w:p w:rsidR="00431363" w:rsidRPr="00431363" w:rsidP="00431363" w14:paraId="0958E74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31363">
        <w:rPr>
          <w:rFonts w:ascii="仿宋" w:eastAsia="仿宋" w:hAnsi="仿宋" w:hint="eastAsia"/>
          <w:sz w:val="28"/>
        </w:rPr>
        <w:t>在制定</w:t>
      </w:r>
      <w:r w:rsidRPr="00431363">
        <w:rPr>
          <w:rFonts w:ascii="仿宋" w:eastAsia="仿宋" w:hAnsi="仿宋"/>
          <w:sz w:val="28"/>
        </w:rPr>
        <w:t>XXX才艺表演项目的用地控制指标之前，首先需要了解才艺表演项目的背景和目标。XXX才艺表演项目的背景包括才艺表演项</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目的名称、地理位置、才艺表演项目类型、规模等重要信息。同时，明确才艺表演项目的发展目标、规划方向以及所要解决的问题也是必要的。这些背景信息将有助于制定合适的用地控制指标，确保才艺表演项目的顺利实施。</w:t>
      </w:r>
    </w:p>
    <w:p w:rsidR="00431363" w:rsidRPr="00431363" w:rsidP="00431363" w14:paraId="4341FDAD" w14:textId="77777777">
      <w:pPr>
        <w:ind w:firstLine="560" w:firstLineChars="200"/>
        <w:rPr>
          <w:rFonts w:ascii="仿宋" w:eastAsia="仿宋" w:hAnsi="仿宋"/>
          <w:sz w:val="28"/>
        </w:rPr>
      </w:pPr>
      <w:r w:rsidRPr="00431363">
        <w:rPr>
          <w:rFonts w:ascii="仿宋" w:eastAsia="仿宋" w:hAnsi="仿宋" w:hint="eastAsia"/>
          <w:sz w:val="28"/>
        </w:rPr>
        <w:t>二、用地控制原则</w:t>
      </w:r>
    </w:p>
    <w:p w:rsidR="00431363" w:rsidRPr="00431363" w:rsidP="00431363" w14:paraId="018C07E9" w14:textId="77777777">
      <w:pPr>
        <w:ind w:firstLine="560" w:firstLineChars="200"/>
        <w:rPr>
          <w:rFonts w:ascii="仿宋" w:eastAsia="仿宋" w:hAnsi="仿宋"/>
          <w:sz w:val="28"/>
        </w:rPr>
      </w:pPr>
      <w:r w:rsidRPr="00431363">
        <w:rPr>
          <w:rFonts w:ascii="仿宋" w:eastAsia="仿宋" w:hAnsi="仿宋"/>
          <w:sz w:val="28"/>
        </w:rPr>
        <w:t>XXX才艺表演项目的用地控制指标应基于一系列原则，以确保才艺表演项目的可持续性和综合发展。</w:t>
      </w:r>
    </w:p>
    <w:p w:rsidR="00431363" w:rsidRPr="00431363" w:rsidP="00431363" w14:paraId="0C7F08D5" w14:textId="77777777">
      <w:pPr>
        <w:ind w:firstLine="560" w:firstLineChars="200"/>
        <w:rPr>
          <w:rFonts w:ascii="仿宋" w:eastAsia="仿宋" w:hAnsi="仿宋"/>
          <w:sz w:val="28"/>
        </w:rPr>
      </w:pPr>
      <w:r w:rsidRPr="00431363">
        <w:rPr>
          <w:rFonts w:ascii="仿宋" w:eastAsia="仿宋" w:hAnsi="仿宋"/>
          <w:sz w:val="28"/>
        </w:rPr>
        <w:t>1. 可持续性原则：确保用地利用符合环境可持续性原则，最大</w:t>
      </w:r>
      <w:r w:rsidRPr="00431363">
        <w:rPr>
          <w:rFonts w:ascii="仿宋" w:eastAsia="仿宋" w:hAnsi="仿宋" w:hint="eastAsia"/>
          <w:sz w:val="28"/>
        </w:rPr>
        <w:t>程度地减少对自然资源的消耗和环境的影响。</w:t>
      </w:r>
    </w:p>
    <w:p w:rsidR="00431363" w:rsidRPr="00431363" w:rsidP="00431363" w14:paraId="2B1D49FD" w14:textId="77777777">
      <w:pPr>
        <w:ind w:firstLine="560" w:firstLineChars="200"/>
        <w:rPr>
          <w:rFonts w:ascii="仿宋" w:eastAsia="仿宋" w:hAnsi="仿宋"/>
          <w:sz w:val="28"/>
        </w:rPr>
      </w:pPr>
      <w:r w:rsidRPr="00431363">
        <w:rPr>
          <w:rFonts w:ascii="仿宋" w:eastAsia="仿宋" w:hAnsi="仿宋"/>
          <w:sz w:val="28"/>
        </w:rPr>
        <w:t>2. 经济合理性原则：用地规划应以经济效益为导向，确保用地的最佳利用，同时考虑市场需求和财政可行性。</w:t>
      </w:r>
    </w:p>
    <w:p w:rsidR="00431363" w:rsidRPr="00431363" w:rsidP="00431363" w14:paraId="75478CBB" w14:textId="77777777">
      <w:pPr>
        <w:ind w:firstLine="560" w:firstLineChars="200"/>
        <w:rPr>
          <w:rFonts w:ascii="仿宋" w:eastAsia="仿宋" w:hAnsi="仿宋"/>
          <w:sz w:val="28"/>
        </w:rPr>
      </w:pPr>
      <w:r w:rsidRPr="00431363">
        <w:rPr>
          <w:rFonts w:ascii="仿宋" w:eastAsia="仿宋" w:hAnsi="仿宋"/>
          <w:sz w:val="28"/>
        </w:rPr>
        <w:t>3. 社会公平原则：用地规划应关注社会公平，确保才艺表演项目的受益者广泛分布，同时避免不合理的社会不平等。</w:t>
      </w:r>
    </w:p>
    <w:p w:rsidR="00431363" w:rsidRPr="00431363" w:rsidP="00431363" w14:paraId="6AACC2D7" w14:textId="77777777">
      <w:pPr>
        <w:ind w:firstLine="560" w:firstLineChars="200"/>
        <w:rPr>
          <w:rFonts w:ascii="仿宋" w:eastAsia="仿宋" w:hAnsi="仿宋"/>
          <w:sz w:val="28"/>
        </w:rPr>
      </w:pPr>
      <w:r w:rsidRPr="00431363">
        <w:rPr>
          <w:rFonts w:ascii="仿宋" w:eastAsia="仿宋" w:hAnsi="仿宋"/>
          <w:sz w:val="28"/>
        </w:rPr>
        <w:t>4. 文化保护原则：保护文化遗产和历史建筑，确保用地规划尊重当地文化和传统。</w:t>
      </w:r>
    </w:p>
    <w:p w:rsidR="00431363" w:rsidRPr="00431363" w:rsidP="00431363" w14:paraId="370B680B" w14:textId="77777777">
      <w:pPr>
        <w:ind w:firstLine="560" w:firstLineChars="200"/>
        <w:rPr>
          <w:rFonts w:ascii="仿宋" w:eastAsia="仿宋" w:hAnsi="仿宋"/>
          <w:sz w:val="28"/>
        </w:rPr>
      </w:pPr>
      <w:r w:rsidRPr="00431363">
        <w:rPr>
          <w:rFonts w:ascii="仿宋" w:eastAsia="仿宋" w:hAnsi="仿宋"/>
          <w:sz w:val="28"/>
        </w:rPr>
        <w:t>5. 生态保护原则：确保生态系统的完整性和生物多样性，最小化对野生动植物栖息地的干扰。</w:t>
      </w:r>
    </w:p>
    <w:p w:rsidR="00431363" w:rsidRPr="00431363" w:rsidP="00431363" w14:paraId="5AA95446" w14:textId="77777777">
      <w:pPr>
        <w:ind w:firstLine="560" w:firstLineChars="200"/>
        <w:rPr>
          <w:rFonts w:ascii="仿宋" w:eastAsia="仿宋" w:hAnsi="仿宋"/>
          <w:sz w:val="28"/>
        </w:rPr>
      </w:pPr>
      <w:r w:rsidRPr="00431363">
        <w:rPr>
          <w:rFonts w:ascii="仿宋" w:eastAsia="仿宋" w:hAnsi="仿宋" w:hint="eastAsia"/>
          <w:sz w:val="28"/>
        </w:rPr>
        <w:t>三、用地分类和规划</w:t>
      </w:r>
    </w:p>
    <w:p w:rsidR="00431363" w:rsidRPr="00431363" w:rsidP="00431363" w14:paraId="655EABA9" w14:textId="77777777">
      <w:pPr>
        <w:ind w:firstLine="560" w:firstLineChars="200"/>
        <w:rPr>
          <w:rFonts w:ascii="仿宋" w:eastAsia="仿宋" w:hAnsi="仿宋"/>
          <w:sz w:val="28"/>
        </w:rPr>
      </w:pPr>
      <w:r w:rsidRPr="00431363">
        <w:rPr>
          <w:rFonts w:ascii="仿宋" w:eastAsia="仿宋" w:hAnsi="仿宋" w:hint="eastAsia"/>
          <w:sz w:val="28"/>
        </w:rPr>
        <w:t>在</w:t>
      </w:r>
      <w:r w:rsidRPr="00431363">
        <w:rPr>
          <w:rFonts w:ascii="仿宋" w:eastAsia="仿宋" w:hAnsi="仿宋"/>
          <w:sz w:val="28"/>
        </w:rPr>
        <w:t>XXX才艺表演项目的用地控制指标中，需要明确不同用地类型的规划和控制要</w:t>
      </w:r>
      <w:r w:rsidRPr="00431363">
        <w:rPr>
          <w:rFonts w:ascii="仿宋" w:eastAsia="仿宋" w:hAnsi="仿宋" w:hint="eastAsia"/>
          <w:sz w:val="28"/>
        </w:rPr>
        <w:t>求。</w:t>
      </w:r>
    </w:p>
    <w:p w:rsidR="00431363" w:rsidRPr="00431363" w:rsidP="00431363" w14:paraId="353DB41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31363">
        <w:rPr>
          <w:rFonts w:ascii="仿宋" w:eastAsia="仿宋" w:hAnsi="仿宋"/>
          <w:sz w:val="28"/>
        </w:rPr>
        <w:t>1. 住宅用地：规划住宅区的用地控制指标应包括建筑密度、建筑高度、绿化率、停车位规划等。</w:t>
      </w:r>
    </w:p>
    <w:p w:rsidR="00431363" w:rsidRPr="00431363" w:rsidP="00431363" w14:paraId="57C52D58" w14:textId="77777777">
      <w:pPr>
        <w:ind w:firstLine="560" w:firstLineChars="200"/>
        <w:rPr>
          <w:rFonts w:ascii="仿宋" w:eastAsia="仿宋" w:hAnsi="仿宋"/>
          <w:sz w:val="28"/>
        </w:rPr>
      </w:pPr>
      <w:r w:rsidRPr="00431363">
        <w:rPr>
          <w:rFonts w:ascii="仿宋" w:eastAsia="仿宋" w:hAnsi="仿宋"/>
          <w:sz w:val="28"/>
        </w:rPr>
        <w:t>2. 商业用地：商业区的用地控制指标应包括商业建筑类型、商业用地面积比例、商业服务设施等。</w:t>
      </w:r>
    </w:p>
    <w:p w:rsidR="00431363" w:rsidRPr="00431363" w:rsidP="00431363" w14:paraId="5F7C36D2" w14:textId="77777777">
      <w:pPr>
        <w:ind w:firstLine="560" w:firstLineChars="200"/>
        <w:rPr>
          <w:rFonts w:ascii="仿宋" w:eastAsia="仿宋" w:hAnsi="仿宋"/>
          <w:sz w:val="28"/>
        </w:rPr>
      </w:pPr>
      <w:r w:rsidRPr="00431363">
        <w:rPr>
          <w:rFonts w:ascii="仿宋" w:eastAsia="仿宋" w:hAnsi="仿宋"/>
          <w:sz w:val="28"/>
        </w:rPr>
        <w:t>3. 工业用地：工业区的用地控制指标应包括工业建筑类型、生产设施要求、环境保护要求等。</w:t>
      </w:r>
    </w:p>
    <w:p w:rsidR="00431363" w:rsidRPr="00431363" w:rsidP="00431363" w14:paraId="04547852" w14:textId="77777777">
      <w:pPr>
        <w:ind w:firstLine="560" w:firstLineChars="200"/>
        <w:rPr>
          <w:rFonts w:ascii="仿宋" w:eastAsia="仿宋" w:hAnsi="仿宋"/>
          <w:sz w:val="28"/>
        </w:rPr>
      </w:pPr>
      <w:r w:rsidRPr="00431363">
        <w:rPr>
          <w:rFonts w:ascii="仿宋" w:eastAsia="仿宋" w:hAnsi="仿宋"/>
          <w:sz w:val="28"/>
        </w:rPr>
        <w:t>4. 农业用地：农业用地的用地控制指标应包括农田保护、农业种植类型、农田灌溉要求等。</w:t>
      </w:r>
    </w:p>
    <w:p w:rsidR="00431363" w:rsidRPr="00431363" w:rsidP="00431363" w14:paraId="72CE6CF1" w14:textId="77777777">
      <w:pPr>
        <w:ind w:firstLine="560" w:firstLineChars="200"/>
        <w:rPr>
          <w:rFonts w:ascii="仿宋" w:eastAsia="仿宋" w:hAnsi="仿宋"/>
          <w:sz w:val="28"/>
        </w:rPr>
      </w:pPr>
      <w:r w:rsidRPr="00431363">
        <w:rPr>
          <w:rFonts w:ascii="仿宋" w:eastAsia="仿宋" w:hAnsi="仿宋"/>
          <w:sz w:val="28"/>
        </w:rPr>
        <w:t>5. 公共设施用地：公共设施用地的用地控制指标应包括教育、医疗、文化、娱乐等公共设施的规划要求。</w:t>
      </w:r>
    </w:p>
    <w:p w:rsidR="00431363" w:rsidRPr="00431363" w:rsidP="00431363" w14:paraId="27F925DB" w14:textId="77777777">
      <w:pPr>
        <w:ind w:firstLine="560" w:firstLineChars="200"/>
        <w:rPr>
          <w:rFonts w:ascii="仿宋" w:eastAsia="仿宋" w:hAnsi="仿宋"/>
          <w:sz w:val="28"/>
        </w:rPr>
      </w:pPr>
      <w:r w:rsidRPr="00431363">
        <w:rPr>
          <w:rFonts w:ascii="仿宋" w:eastAsia="仿宋" w:hAnsi="仿宋" w:hint="eastAsia"/>
          <w:sz w:val="28"/>
        </w:rPr>
        <w:t>四、用地指标具体要求</w:t>
      </w:r>
    </w:p>
    <w:p w:rsidR="00431363" w:rsidRPr="00431363" w:rsidP="00431363" w14:paraId="07C2B16E" w14:textId="77777777">
      <w:pPr>
        <w:ind w:firstLine="560" w:firstLineChars="200"/>
        <w:rPr>
          <w:rFonts w:ascii="仿宋" w:eastAsia="仿宋" w:hAnsi="仿宋"/>
          <w:sz w:val="28"/>
        </w:rPr>
      </w:pPr>
      <w:r w:rsidRPr="00431363">
        <w:rPr>
          <w:rFonts w:ascii="仿宋" w:eastAsia="仿宋" w:hAnsi="仿宋" w:hint="eastAsia"/>
          <w:sz w:val="28"/>
        </w:rPr>
        <w:t>具体的用地控制指标应包括各个用地类型的详细规划要求，例如：</w:t>
      </w:r>
    </w:p>
    <w:p w:rsidR="00431363" w:rsidRPr="00431363" w:rsidP="00431363" w14:paraId="2D94C25A" w14:textId="77777777">
      <w:pPr>
        <w:ind w:firstLine="560" w:firstLineChars="200"/>
        <w:rPr>
          <w:rFonts w:ascii="仿宋" w:eastAsia="仿宋" w:hAnsi="仿宋"/>
          <w:sz w:val="28"/>
        </w:rPr>
      </w:pPr>
      <w:r w:rsidRPr="00431363">
        <w:rPr>
          <w:rFonts w:ascii="仿宋" w:eastAsia="仿宋" w:hAnsi="仿宋"/>
          <w:sz w:val="28"/>
        </w:rPr>
        <w:t>1. 建筑密度和建筑高度：规定每个用地类型的最大建筑密度和最大建筑高度，以确保城市风貌和空间利用的合理性。</w:t>
      </w:r>
    </w:p>
    <w:p w:rsidR="00431363" w:rsidRPr="00431363" w:rsidP="00431363" w14:paraId="3585E013" w14:textId="77777777">
      <w:pPr>
        <w:ind w:firstLine="560" w:firstLineChars="200"/>
        <w:rPr>
          <w:rFonts w:ascii="仿宋" w:eastAsia="仿宋" w:hAnsi="仿宋"/>
          <w:sz w:val="28"/>
        </w:rPr>
      </w:pPr>
      <w:r w:rsidRPr="00431363">
        <w:rPr>
          <w:rFonts w:ascii="仿宋" w:eastAsia="仿宋" w:hAnsi="仿宋"/>
          <w:sz w:val="28"/>
        </w:rPr>
        <w:t>2. 绿化率：规定每个用地类型的绿化率要求，以增加城市的生态环境和美观度。</w:t>
      </w:r>
    </w:p>
    <w:p w:rsidR="00431363" w:rsidRPr="00431363" w:rsidP="00431363" w14:paraId="3F8C82CB" w14:textId="77777777">
      <w:pPr>
        <w:ind w:firstLine="560" w:firstLineChars="200"/>
        <w:rPr>
          <w:rFonts w:ascii="仿宋" w:eastAsia="仿宋" w:hAnsi="仿宋"/>
          <w:sz w:val="28"/>
        </w:rPr>
      </w:pPr>
      <w:r w:rsidRPr="00431363">
        <w:rPr>
          <w:rFonts w:ascii="仿宋" w:eastAsia="仿宋" w:hAnsi="仿宋"/>
          <w:sz w:val="28"/>
        </w:rPr>
        <w:t>3. 停车位规划：规定每个用地类型的停车位数量和规划要求，以满足交通需求。</w:t>
      </w:r>
    </w:p>
    <w:p w:rsidR="00431363" w:rsidRPr="00431363" w:rsidP="00431363" w14:paraId="03AAC316" w14:textId="77777777">
      <w:pPr>
        <w:ind w:firstLine="560" w:firstLineChars="200"/>
        <w:rPr>
          <w:rFonts w:ascii="仿宋" w:eastAsia="仿宋" w:hAnsi="仿宋"/>
          <w:sz w:val="28"/>
        </w:rPr>
      </w:pPr>
      <w:r w:rsidRPr="00431363">
        <w:rPr>
          <w:rFonts w:ascii="仿宋" w:eastAsia="仿宋" w:hAnsi="仿宋"/>
          <w:sz w:val="28"/>
        </w:rPr>
        <w:t>4. 环保要求：对于工业用地，应包括环保设施的规划要求，以确保环境可持续性。</w:t>
      </w:r>
    </w:p>
    <w:p w:rsidR="00431363" w:rsidRPr="00431363" w:rsidP="00431363" w14:paraId="3D20AA4E" w14:textId="77777777">
      <w:pPr>
        <w:ind w:firstLine="560" w:firstLineChars="200"/>
        <w:rPr>
          <w:rFonts w:ascii="仿宋" w:eastAsia="仿宋" w:hAnsi="仿宋"/>
          <w:sz w:val="28"/>
        </w:rPr>
      </w:pPr>
      <w:r w:rsidRPr="00431363">
        <w:rPr>
          <w:rFonts w:ascii="仿宋" w:eastAsia="仿宋" w:hAnsi="仿宋"/>
          <w:sz w:val="28"/>
        </w:rPr>
        <w:t>5. 基础设施要求：明确才艺表演项目所需的基础设施，如道路、供水、排水、电力等，以确保才艺表演项目正常运行。</w:t>
      </w:r>
    </w:p>
    <w:p w:rsidR="00431363" w:rsidRPr="00431363" w:rsidP="00431363" w14:paraId="32ADC61C" w14:textId="77777777">
      <w:pPr>
        <w:ind w:firstLine="560" w:firstLineChars="200"/>
        <w:rPr>
          <w:rFonts w:ascii="仿宋" w:eastAsia="仿宋" w:hAnsi="仿宋"/>
          <w:sz w:val="28"/>
        </w:rPr>
      </w:pPr>
      <w:r w:rsidRPr="00431363">
        <w:rPr>
          <w:rFonts w:ascii="仿宋" w:eastAsia="仿宋" w:hAnsi="仿宋" w:hint="eastAsia"/>
          <w:sz w:val="28"/>
        </w:rPr>
        <w:t>六、监测与管理</w:t>
      </w:r>
    </w:p>
    <w:p w:rsidR="00431363" w:rsidRPr="00431363" w:rsidP="00431363" w14:paraId="72D89B2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31363">
        <w:rPr>
          <w:rFonts w:ascii="仿宋" w:eastAsia="仿宋" w:hAnsi="仿宋" w:hint="eastAsia"/>
          <w:sz w:val="28"/>
        </w:rPr>
        <w:t>最后，</w:t>
      </w:r>
      <w:r w:rsidRPr="00431363">
        <w:rPr>
          <w:rFonts w:ascii="仿宋" w:eastAsia="仿宋" w:hAnsi="仿宋"/>
          <w:sz w:val="28"/>
        </w:rPr>
        <w:t>XXX才</w:t>
      </w:r>
      <w:r w:rsidRPr="00431363">
        <w:rPr>
          <w:rFonts w:ascii="仿宋" w:eastAsia="仿宋" w:hAnsi="仿宋" w:hint="eastAsia"/>
          <w:sz w:val="28"/>
        </w:rPr>
        <w:t>艺表演项目的用地控制指标章节应包括监测和管理</w:t>
      </w:r>
    </w:p>
    <w:p w:rsidR="00431363" w:rsidRPr="00431363" w:rsidP="00431363" w14:textId="77777777">
      <w:pPr>
        <w:ind w:firstLine="560" w:firstLineChars="200"/>
        <w:rPr>
          <w:rFonts w:ascii="仿宋" w:eastAsia="仿宋" w:hAnsi="仿宋"/>
          <w:sz w:val="28"/>
        </w:rPr>
      </w:pPr>
      <w:r w:rsidRPr="00431363">
        <w:rPr>
          <w:rFonts w:ascii="仿宋" w:eastAsia="仿宋" w:hAnsi="仿宋" w:hint="eastAsia"/>
          <w:sz w:val="28"/>
        </w:rPr>
        <w:t>措施。这些措施将有助于确保用地控制指标的有效执行和才艺表演项目的可持续发展。包括但不限于：</w:t>
      </w:r>
    </w:p>
    <w:p w:rsidR="00431363" w:rsidRPr="00431363" w:rsidP="00431363" w14:paraId="0E46FEA1" w14:textId="77777777">
      <w:pPr>
        <w:ind w:firstLine="560" w:firstLineChars="200"/>
        <w:rPr>
          <w:rFonts w:ascii="仿宋" w:eastAsia="仿宋" w:hAnsi="仿宋"/>
          <w:sz w:val="28"/>
        </w:rPr>
      </w:pPr>
      <w:r w:rsidRPr="00431363">
        <w:rPr>
          <w:rFonts w:ascii="仿宋" w:eastAsia="仿宋" w:hAnsi="仿宋"/>
          <w:sz w:val="28"/>
        </w:rPr>
        <w:t>1. 监测与审批：建立用地规划的监测和审批机制，确保才艺表演项目开发符合规划要求。</w:t>
      </w:r>
    </w:p>
    <w:p w:rsidR="00431363" w:rsidRPr="00431363" w:rsidP="00431363" w14:paraId="1016AB2E" w14:textId="77777777">
      <w:pPr>
        <w:ind w:firstLine="560" w:firstLineChars="200"/>
        <w:rPr>
          <w:rFonts w:ascii="仿宋" w:eastAsia="仿宋" w:hAnsi="仿宋"/>
          <w:sz w:val="28"/>
        </w:rPr>
      </w:pPr>
      <w:r w:rsidRPr="00431363">
        <w:rPr>
          <w:rFonts w:ascii="仿宋" w:eastAsia="仿宋" w:hAnsi="仿宋"/>
          <w:sz w:val="28"/>
        </w:rPr>
        <w:t>2. 法规和政策：遵循国家和地方的法规和政策，确保用地控制指标的合法性。</w:t>
      </w:r>
    </w:p>
    <w:p w:rsidR="00431363" w:rsidRPr="00431363" w:rsidP="00431363" w14:paraId="5070D435" w14:textId="77777777">
      <w:pPr>
        <w:ind w:firstLine="560" w:firstLineChars="200"/>
        <w:rPr>
          <w:rFonts w:ascii="仿宋" w:eastAsia="仿宋" w:hAnsi="仿宋"/>
          <w:sz w:val="28"/>
        </w:rPr>
      </w:pPr>
      <w:r w:rsidRPr="00431363">
        <w:rPr>
          <w:rFonts w:ascii="仿宋" w:eastAsia="仿宋" w:hAnsi="仿宋"/>
          <w:sz w:val="28"/>
        </w:rPr>
        <w:t>3. 定期评估：定期评估才艺表演项目的用地控制指标，根据实际情况进行调整和改进。</w:t>
      </w:r>
    </w:p>
    <w:p w:rsidR="00431363" w:rsidRPr="00431363" w:rsidP="00431363" w14:paraId="29E8D13C" w14:textId="77777777">
      <w:pPr>
        <w:ind w:firstLine="560" w:firstLineChars="200"/>
        <w:rPr>
          <w:rFonts w:ascii="仿宋" w:eastAsia="仿宋" w:hAnsi="仿宋"/>
          <w:sz w:val="28"/>
        </w:rPr>
      </w:pPr>
      <w:r w:rsidRPr="00431363">
        <w:rPr>
          <w:rFonts w:ascii="仿宋" w:eastAsia="仿宋" w:hAnsi="仿宋"/>
          <w:sz w:val="28"/>
        </w:rPr>
        <w:t>4. 公众参与：鼓励公众参与用地规划和控制，确保各方利益得到平衡。</w:t>
      </w:r>
    </w:p>
    <w:p w:rsidR="00431363" w:rsidRPr="00431363" w:rsidP="00431363" w14:paraId="75A2501B" w14:textId="77777777">
      <w:pPr>
        <w:ind w:firstLine="560" w:firstLineChars="200"/>
        <w:rPr>
          <w:rFonts w:ascii="仿宋" w:eastAsia="仿宋" w:hAnsi="仿宋"/>
          <w:sz w:val="28"/>
        </w:rPr>
      </w:pPr>
      <w:r w:rsidRPr="00431363">
        <w:rPr>
          <w:rFonts w:ascii="仿宋" w:eastAsia="仿宋" w:hAnsi="仿宋" w:hint="eastAsia"/>
          <w:sz w:val="28"/>
        </w:rPr>
        <w:t>在该才艺表演项目规划中，建筑系数设定为</w:t>
      </w:r>
      <w:r w:rsidRPr="00431363">
        <w:rPr>
          <w:rFonts w:ascii="仿宋" w:eastAsia="仿宋" w:hAnsi="仿宋"/>
          <w:sz w:val="28"/>
        </w:rPr>
        <w:t>XXX%，这意味着在规划建设</w:t>
      </w:r>
      <w:r w:rsidRPr="00431363">
        <w:rPr>
          <w:rFonts w:ascii="仿宋" w:eastAsia="仿宋" w:hAnsi="仿宋" w:hint="eastAsia"/>
          <w:sz w:val="28"/>
        </w:rPr>
        <w:t>区域内，建筑物的总占地面积与土地面积的比例为</w:t>
      </w:r>
      <w:r w:rsidRPr="00431363">
        <w:rPr>
          <w:rFonts w:ascii="仿宋" w:eastAsia="仿宋" w:hAnsi="仿宋"/>
          <w:sz w:val="28"/>
        </w:rPr>
        <w:t>XXX%，表明在保留一定的绿地空间的同时，充分利用土地资源来开展建设。</w:t>
      </w:r>
    </w:p>
    <w:p w:rsidR="00431363" w:rsidRPr="00431363" w:rsidP="00431363" w14:paraId="462187E6" w14:textId="77777777">
      <w:pPr>
        <w:ind w:firstLine="560" w:firstLineChars="200"/>
        <w:rPr>
          <w:rFonts w:ascii="仿宋" w:eastAsia="仿宋" w:hAnsi="仿宋"/>
          <w:sz w:val="28"/>
        </w:rPr>
      </w:pPr>
      <w:r w:rsidRPr="00431363">
        <w:rPr>
          <w:rFonts w:ascii="仿宋" w:eastAsia="仿宋" w:hAnsi="仿宋" w:hint="eastAsia"/>
          <w:sz w:val="28"/>
        </w:rPr>
        <w:t>建筑容积率为</w:t>
      </w:r>
      <w:r w:rsidRPr="00431363">
        <w:rPr>
          <w:rFonts w:ascii="仿宋" w:eastAsia="仿宋" w:hAnsi="仿宋"/>
          <w:sz w:val="28"/>
        </w:rPr>
        <w:t>XXX，这表示在规划建设区域内，建筑物的总建筑面积与用地面积的比例为XXX。较高的建筑容积率可以使土地更加有效地利用，但也需要合理控制，以确保城市发展的可持续性和舒适性。</w:t>
      </w:r>
    </w:p>
    <w:p w:rsidR="00431363" w:rsidRPr="00431363" w:rsidP="00431363" w14:paraId="5A7C314A" w14:textId="77777777">
      <w:pPr>
        <w:ind w:firstLine="560" w:firstLineChars="200"/>
        <w:rPr>
          <w:rFonts w:ascii="仿宋" w:eastAsia="仿宋" w:hAnsi="仿宋"/>
          <w:sz w:val="28"/>
        </w:rPr>
      </w:pPr>
      <w:r w:rsidRPr="00431363">
        <w:rPr>
          <w:rFonts w:ascii="仿宋" w:eastAsia="仿宋" w:hAnsi="仿宋" w:hint="eastAsia"/>
          <w:sz w:val="28"/>
        </w:rPr>
        <w:t>此外，建设区域的绿化覆盖率为</w:t>
      </w:r>
      <w:r w:rsidRPr="00431363">
        <w:rPr>
          <w:rFonts w:ascii="仿宋" w:eastAsia="仿宋" w:hAnsi="仿宋"/>
          <w:sz w:val="28"/>
        </w:rPr>
        <w:t>XXX%，这意味着一定比例的土地将用于绿化和园林景观，以改善城市环境，提供休闲空间，并有助于生态平衡。</w:t>
      </w:r>
    </w:p>
    <w:p w:rsidR="00431363" w:rsidRPr="00431363" w:rsidP="00431363" w14:paraId="1F34B5E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31363">
        <w:rPr>
          <w:rFonts w:ascii="仿宋" w:eastAsia="仿宋" w:hAnsi="仿宋" w:hint="eastAsia"/>
          <w:sz w:val="28"/>
        </w:rPr>
        <w:t>固定资产投资强度达到</w:t>
      </w:r>
      <w:r w:rsidRPr="00431363">
        <w:rPr>
          <w:rFonts w:ascii="仿宋" w:eastAsia="仿宋" w:hAnsi="仿宋"/>
          <w:sz w:val="28"/>
        </w:rPr>
        <w:t>XXX万元/亩，这表示每亩土地的固定资产投资额为XXX万元</w:t>
      </w:r>
      <w:r w:rsidRPr="00431363">
        <w:rPr>
          <w:rFonts w:ascii="仿宋" w:eastAsia="仿宋" w:hAnsi="仿宋" w:hint="eastAsia"/>
          <w:sz w:val="28"/>
        </w:rPr>
        <w:t>，这是才艺表演项目开发和建设所需的资金投入。这个数字是才艺表演项目经济计划的一个重要指标，可以影响才</w:t>
      </w:r>
    </w:p>
    <w:p w:rsidR="00431363" w:rsidRPr="00431363" w:rsidP="00431363" w14:textId="77777777">
      <w:pPr>
        <w:ind w:firstLine="560" w:firstLineChars="200"/>
        <w:rPr>
          <w:rFonts w:ascii="仿宋" w:eastAsia="仿宋" w:hAnsi="仿宋"/>
          <w:sz w:val="28"/>
        </w:rPr>
      </w:pPr>
      <w:r w:rsidRPr="00431363">
        <w:rPr>
          <w:rFonts w:ascii="仿宋" w:eastAsia="仿宋" w:hAnsi="仿宋" w:hint="eastAsia"/>
          <w:sz w:val="28"/>
        </w:rPr>
        <w:t>艺表演项目的可行性和预期的收益。</w:t>
      </w:r>
    </w:p>
    <w:p w:rsidR="00431363" w:rsidP="00431363" w14:paraId="033DE29A" w14:textId="33C171BA">
      <w:pPr>
        <w:ind w:firstLine="560" w:firstLineChars="200"/>
        <w:rPr>
          <w:rFonts w:ascii="仿宋" w:eastAsia="仿宋" w:hAnsi="仿宋"/>
          <w:sz w:val="28"/>
        </w:rPr>
      </w:pPr>
    </w:p>
    <w:p w:rsidR="00431363" w:rsidP="00431363" w14:paraId="1D93DA5F" w14:textId="4C2D370B">
      <w:pPr>
        <w:pStyle w:val="Heading2"/>
      </w:pPr>
      <w:bookmarkStart w:id="6" w:name="_Toc154965268"/>
      <w:r w:rsidRPr="00431363">
        <w:t>(五)、土建工程指标</w:t>
      </w:r>
      <w:bookmarkEnd w:id="6"/>
    </w:p>
    <w:p w:rsidR="00431363" w:rsidRPr="00431363" w:rsidP="00431363" w14:paraId="33DC7CB8" w14:textId="77777777">
      <w:pPr>
        <w:ind w:firstLine="560" w:firstLineChars="200"/>
        <w:rPr>
          <w:rFonts w:ascii="仿宋" w:eastAsia="仿宋" w:hAnsi="仿宋"/>
          <w:sz w:val="28"/>
        </w:rPr>
      </w:pPr>
      <w:r w:rsidRPr="00431363">
        <w:rPr>
          <w:rFonts w:ascii="仿宋" w:eastAsia="仿宋" w:hAnsi="仿宋" w:hint="eastAsia"/>
          <w:sz w:val="28"/>
        </w:rPr>
        <w:t>该才艺表演项目的净用地面积为</w:t>
      </w:r>
      <w:r w:rsidRPr="00431363">
        <w:rPr>
          <w:rFonts w:ascii="仿宋" w:eastAsia="仿宋" w:hAnsi="仿宋"/>
          <w:sz w:val="28"/>
        </w:rPr>
        <w:t>XXXX平方米，表示才艺表演项目实际用于建设的土地面积。</w:t>
      </w:r>
    </w:p>
    <w:p w:rsidR="00431363" w:rsidRPr="00431363" w:rsidP="00431363" w14:paraId="2DD45F8B" w14:textId="77777777">
      <w:pPr>
        <w:ind w:firstLine="560" w:firstLineChars="200"/>
        <w:rPr>
          <w:rFonts w:ascii="仿宋" w:eastAsia="仿宋" w:hAnsi="仿宋"/>
          <w:sz w:val="28"/>
        </w:rPr>
      </w:pPr>
      <w:r w:rsidRPr="00431363">
        <w:rPr>
          <w:rFonts w:ascii="仿宋" w:eastAsia="仿宋" w:hAnsi="仿宋" w:hint="eastAsia"/>
          <w:sz w:val="28"/>
        </w:rPr>
        <w:t>建筑物的基底占地面积为</w:t>
      </w:r>
      <w:r w:rsidRPr="00431363">
        <w:rPr>
          <w:rFonts w:ascii="仿宋" w:eastAsia="仿宋" w:hAnsi="仿宋"/>
          <w:sz w:val="28"/>
        </w:rPr>
        <w:t>XXXX平方米，这是指建筑物在地面上所覆盖的面积，通常是建筑物的地面平面积。</w:t>
      </w:r>
    </w:p>
    <w:p w:rsidR="00431363" w:rsidRPr="00431363" w:rsidP="00431363" w14:paraId="75CBD572" w14:textId="77777777">
      <w:pPr>
        <w:ind w:firstLine="560" w:firstLineChars="200"/>
        <w:rPr>
          <w:rFonts w:ascii="仿宋" w:eastAsia="仿宋" w:hAnsi="仿宋"/>
          <w:sz w:val="28"/>
        </w:rPr>
      </w:pPr>
      <w:r w:rsidRPr="00431363">
        <w:rPr>
          <w:rFonts w:ascii="仿宋" w:eastAsia="仿宋" w:hAnsi="仿宋" w:hint="eastAsia"/>
          <w:sz w:val="28"/>
        </w:rPr>
        <w:t>总建筑面积为</w:t>
      </w:r>
      <w:r w:rsidRPr="00431363">
        <w:rPr>
          <w:rFonts w:ascii="仿宋" w:eastAsia="仿宋" w:hAnsi="仿宋"/>
          <w:sz w:val="28"/>
        </w:rPr>
        <w:t>XXXX平方米，包括了才艺表演项目内所有建筑物的总建筑面积。</w:t>
      </w:r>
    </w:p>
    <w:p w:rsidR="00431363" w:rsidRPr="00431363" w:rsidP="00431363" w14:paraId="02EFD62F" w14:textId="77777777">
      <w:pPr>
        <w:ind w:firstLine="560" w:firstLineChars="200"/>
        <w:rPr>
          <w:rFonts w:ascii="仿宋" w:eastAsia="仿宋" w:hAnsi="仿宋"/>
          <w:sz w:val="28"/>
        </w:rPr>
      </w:pPr>
      <w:r w:rsidRPr="00431363">
        <w:rPr>
          <w:rFonts w:ascii="仿宋" w:eastAsia="仿宋" w:hAnsi="仿宋" w:hint="eastAsia"/>
          <w:sz w:val="28"/>
        </w:rPr>
        <w:t>其中，规划建设主体工程的建筑面积为</w:t>
      </w:r>
      <w:r w:rsidRPr="00431363">
        <w:rPr>
          <w:rFonts w:ascii="仿宋" w:eastAsia="仿宋" w:hAnsi="仿宋"/>
          <w:sz w:val="28"/>
        </w:rPr>
        <w:t>XXXX平方米，这是才艺表演项目中主要建设工程的总建筑面积。</w:t>
      </w:r>
    </w:p>
    <w:p w:rsidR="00431363" w:rsidP="00431363" w14:paraId="4F6940CB" w14:textId="69E8B238">
      <w:pPr>
        <w:ind w:firstLine="560" w:firstLineChars="200"/>
        <w:rPr>
          <w:rFonts w:ascii="仿宋" w:eastAsia="仿宋" w:hAnsi="仿宋"/>
          <w:sz w:val="28"/>
        </w:rPr>
      </w:pPr>
      <w:r w:rsidRPr="00431363">
        <w:rPr>
          <w:rFonts w:ascii="仿宋" w:eastAsia="仿宋" w:hAnsi="仿宋" w:hint="eastAsia"/>
          <w:sz w:val="28"/>
        </w:rPr>
        <w:t>才艺表演项目规划绿化面积为</w:t>
      </w:r>
      <w:r w:rsidRPr="00431363">
        <w:rPr>
          <w:rFonts w:ascii="仿宋" w:eastAsia="仿宋" w:hAnsi="仿宋"/>
          <w:sz w:val="28"/>
        </w:rPr>
        <w:t>XXXX平方米，表示才艺表演项目规划中专门用于绿化和景观美化的土地面积，有助于提高才艺表演项目的生态环境和美观度。</w:t>
      </w:r>
    </w:p>
    <w:p w:rsidR="00431363" w:rsidP="00431363" w14:paraId="6035FE85" w14:textId="12722769">
      <w:pPr>
        <w:pStyle w:val="Heading2"/>
      </w:pPr>
      <w:bookmarkStart w:id="7" w:name="_Toc154965269"/>
      <w:r w:rsidRPr="00431363">
        <w:t>(六)、设备选型方案</w:t>
      </w:r>
      <w:bookmarkEnd w:id="7"/>
    </w:p>
    <w:p w:rsidR="00431363" w:rsidP="00431363" w14:paraId="085E9770" w14:textId="65DF78B4">
      <w:pPr>
        <w:ind w:firstLine="560" w:firstLineChars="200"/>
        <w:rPr>
          <w:rFonts w:ascii="仿宋" w:eastAsia="仿宋" w:hAnsi="仿宋"/>
          <w:sz w:val="28"/>
        </w:rPr>
      </w:pPr>
      <w:r w:rsidRPr="00431363">
        <w:rPr>
          <w:rFonts w:ascii="仿宋" w:eastAsia="仿宋" w:hAnsi="仿宋" w:hint="eastAsia"/>
          <w:sz w:val="28"/>
        </w:rPr>
        <w:t>才艺表演项目计划购置设备共计</w:t>
      </w:r>
      <w:r w:rsidRPr="00431363">
        <w:rPr>
          <w:rFonts w:ascii="仿宋" w:eastAsia="仿宋" w:hAnsi="仿宋"/>
          <w:sz w:val="28"/>
        </w:rPr>
        <w:t>XXX台（或套），并计划投入设备购置费XXX万元，以确保才艺表演项目的正常运营和生产。这些设备将在才艺表演项目中发挥关键作用，提高生产效率和产品质量。</w:t>
      </w:r>
    </w:p>
    <w:p w:rsidR="00431363" w:rsidP="00431363" w14:paraId="658FDE34" w14:textId="5B4C51C6">
      <w:pPr>
        <w:pStyle w:val="Heading2"/>
      </w:pPr>
      <w:bookmarkStart w:id="8" w:name="_Toc154965270"/>
      <w:r w:rsidRPr="00431363">
        <w:t>(七)、节能分析</w:t>
      </w:r>
      <w:bookmarkEnd w:id="8"/>
    </w:p>
    <w:p w:rsidR="00431363" w:rsidRPr="00431363" w:rsidP="00431363" w14:paraId="079DA30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31363">
        <w:rPr>
          <w:rFonts w:ascii="仿宋" w:eastAsia="仿宋" w:hAnsi="仿宋"/>
          <w:sz w:val="28"/>
        </w:rPr>
        <w:t>1. 才艺表演项目年用电量达到XX千瓦时，相当于节约XX吨标</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准煤。</w:t>
      </w:r>
    </w:p>
    <w:p w:rsidR="00431363" w:rsidRPr="00431363" w:rsidP="00431363" w14:paraId="1BC3D307" w14:textId="77777777">
      <w:pPr>
        <w:ind w:firstLine="560" w:firstLineChars="200"/>
        <w:rPr>
          <w:rFonts w:ascii="仿宋" w:eastAsia="仿宋" w:hAnsi="仿宋"/>
          <w:sz w:val="28"/>
        </w:rPr>
      </w:pPr>
      <w:r w:rsidRPr="00431363">
        <w:rPr>
          <w:rFonts w:ascii="仿宋" w:eastAsia="仿宋" w:hAnsi="仿宋"/>
          <w:sz w:val="28"/>
        </w:rPr>
        <w:t>2. 才艺表演项目年总用水量达到XX立方米，相当于节约XX吨标准煤。</w:t>
      </w:r>
    </w:p>
    <w:p w:rsidR="00431363" w:rsidP="00431363" w14:paraId="3E472A6C" w14:textId="42838284">
      <w:pPr>
        <w:ind w:firstLine="560" w:firstLineChars="200"/>
        <w:rPr>
          <w:rFonts w:ascii="仿宋" w:eastAsia="仿宋" w:hAnsi="仿宋"/>
          <w:sz w:val="28"/>
        </w:rPr>
      </w:pPr>
      <w:r w:rsidRPr="00431363">
        <w:rPr>
          <w:rFonts w:ascii="仿宋" w:eastAsia="仿宋" w:hAnsi="仿宋"/>
          <w:sz w:val="28"/>
        </w:rPr>
        <w:t>3. 针对“XX才艺表演项目投资建设才艺表演项目”，年用电量达到XX千瓦时，年总用水量达到XX立方米，才艺表演项目年综合总耗能量（当量值）为XX吨标准煤。在达产年，才艺表演项目实现了XX吨标准煤的综合节能量，总节能率达到了XX%，展现出卓越的能源利用效果。这反映了才艺表演项目在节约能源和资源方面的杰出表现。</w:t>
      </w:r>
    </w:p>
    <w:p w:rsidR="00431363" w:rsidP="00431363" w14:paraId="1EBBEEAD" w14:textId="2AC0211D">
      <w:pPr>
        <w:pStyle w:val="Heading2"/>
      </w:pPr>
      <w:bookmarkStart w:id="9" w:name="_Toc154965271"/>
      <w:r w:rsidRPr="00431363">
        <w:t>(八)、环境保护</w:t>
      </w:r>
      <w:bookmarkEnd w:id="9"/>
    </w:p>
    <w:p w:rsidR="00431363" w:rsidRPr="00431363" w:rsidP="00431363" w14:paraId="7A85365E" w14:textId="77777777">
      <w:pPr>
        <w:ind w:firstLine="560" w:firstLineChars="200"/>
        <w:rPr>
          <w:rFonts w:ascii="仿宋" w:eastAsia="仿宋" w:hAnsi="仿宋"/>
          <w:sz w:val="28"/>
        </w:rPr>
      </w:pPr>
      <w:r w:rsidRPr="00431363">
        <w:rPr>
          <w:rFonts w:ascii="仿宋" w:eastAsia="仿宋" w:hAnsi="仿宋" w:hint="eastAsia"/>
          <w:sz w:val="28"/>
        </w:rPr>
        <w:t>该才艺表演项目与某某</w:t>
      </w:r>
      <w:r w:rsidRPr="00431363">
        <w:rPr>
          <w:rFonts w:ascii="仿宋" w:eastAsia="仿宋" w:hAnsi="仿宋"/>
          <w:sz w:val="28"/>
        </w:rPr>
        <w:t>XX产业示范区的发展规划高度契合，完全符合该示范区的产业结构调整规划以及国家的产业发展政策。才艺表演项目策略性地定位在与示范区愿景一致的新兴产业领域，有望为该地区的经济发展作出积极贡献。</w:t>
      </w:r>
    </w:p>
    <w:p w:rsidR="00431363" w:rsidRPr="00431363" w:rsidP="00431363" w14:paraId="67CDF961" w14:textId="77777777">
      <w:pPr>
        <w:ind w:firstLine="560" w:firstLineChars="200"/>
        <w:rPr>
          <w:rFonts w:ascii="仿宋" w:eastAsia="仿宋" w:hAnsi="仿宋"/>
          <w:sz w:val="28"/>
        </w:rPr>
      </w:pPr>
      <w:r w:rsidRPr="00431363">
        <w:rPr>
          <w:rFonts w:ascii="仿宋" w:eastAsia="仿宋" w:hAnsi="仿宋" w:hint="eastAsia"/>
          <w:sz w:val="28"/>
        </w:rPr>
        <w:t>此外，才艺表演项目的环保意识和实践也值得肯定。才艺表演项目方已采取切实可行的措施，以应对各类污染物的排放，确保排放在国家规定的标准内，不会对区域生态环境造成明显的不良影响。这种可持续和环保意识是符合现代产业发展的趋势的，有助于确保才艺表演项目的可持续性和社会责任感。</w:t>
      </w:r>
    </w:p>
    <w:p w:rsidR="00431363" w:rsidP="00431363" w14:paraId="05A9EB4D" w14:textId="61139CF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31363">
        <w:rPr>
          <w:rFonts w:ascii="仿宋" w:eastAsia="仿宋" w:hAnsi="仿宋" w:hint="eastAsia"/>
          <w:sz w:val="28"/>
        </w:rPr>
        <w:t>这一系列的配合使该才艺表演项目成为新兴产业示范区的发展的理想选择，符合国家政策，有助于地区产业结构的升级，同时也表现出对环境可持续性的重视。</w:t>
      </w:r>
    </w:p>
    <w:p w:rsidR="00431363" w:rsidP="00431363" w14:paraId="7C4B98EE" w14:textId="7B36CC7B">
      <w:pPr>
        <w:pStyle w:val="Heading2"/>
      </w:pPr>
      <w:bookmarkStart w:id="10" w:name="_Toc154965272"/>
      <w:r w:rsidRPr="00431363">
        <w:t>(九)、才艺表演项目总投资及资本结构</w:t>
      </w:r>
      <w:bookmarkEnd w:id="10"/>
    </w:p>
    <w:p w:rsidR="00431363" w:rsidP="00431363" w14:paraId="06B276AA" w14:textId="2F2F84BC">
      <w:pPr>
        <w:ind w:firstLine="560" w:firstLineChars="200"/>
        <w:rPr>
          <w:rFonts w:ascii="仿宋" w:eastAsia="仿宋" w:hAnsi="仿宋"/>
          <w:sz w:val="28"/>
        </w:rPr>
      </w:pPr>
      <w:r w:rsidRPr="00431363">
        <w:rPr>
          <w:rFonts w:ascii="仿宋" w:eastAsia="仿宋" w:hAnsi="仿宋" w:hint="eastAsia"/>
          <w:sz w:val="28"/>
        </w:rPr>
        <w:t>才艺表演项目总投资</w:t>
      </w:r>
      <w:r w:rsidRPr="00431363">
        <w:rPr>
          <w:rFonts w:ascii="仿宋" w:eastAsia="仿宋" w:hAnsi="仿宋"/>
          <w:sz w:val="28"/>
        </w:rPr>
        <w:t>XXXX万元，其中固定资产投资XXXX万元，占才艺表演项目总投资的XX%；流动资金XXXX万元，占才艺表演项目总投资的XX%。这个资金分配计划显示了才艺表演项目所需的资金将得到充分安排，既包括长期的固定资产投资，也包括才艺表演项目运营和日常经营所需的流动资金。这有助于确保才艺表演项目的顺利进行和稳定运营。</w:t>
      </w:r>
    </w:p>
    <w:p w:rsidR="00431363" w:rsidP="00431363" w14:paraId="2CBAD52F" w14:textId="16914611">
      <w:pPr>
        <w:pStyle w:val="Heading2"/>
      </w:pPr>
      <w:bookmarkStart w:id="11" w:name="_Toc154965273"/>
      <w:r w:rsidRPr="00431363">
        <w:t>(十)、资金筹集</w:t>
      </w:r>
      <w:bookmarkEnd w:id="11"/>
    </w:p>
    <w:p w:rsidR="00431363" w:rsidP="00431363" w14:paraId="66A50761" w14:textId="64190993">
      <w:pPr>
        <w:ind w:firstLine="560" w:firstLineChars="200"/>
        <w:rPr>
          <w:rFonts w:ascii="仿宋" w:eastAsia="仿宋" w:hAnsi="仿宋" w:hint="eastAsia"/>
          <w:sz w:val="28"/>
        </w:rPr>
      </w:pPr>
      <w:r w:rsidRPr="00431363">
        <w:rPr>
          <w:rFonts w:ascii="仿宋" w:eastAsia="仿宋" w:hAnsi="仿宋" w:hint="eastAsia"/>
          <w:sz w:val="28"/>
        </w:rPr>
        <w:t>该才艺表演项目的当前资金来源完全依赖于企业自筹，这意味着企业需要自行承担才艺表演项目的所有投资和资金需求。这种自筹资金的模式可能需要考虑企业内部资金、债务融资或其他资金筹集途径，以确保才艺表演项目的顺利进行。这也需要对企业的财务规划和风险管理能力有一定的要求，以确保才艺表演项目资金充足，并且不会对企业的正常经营造成不利影响。</w:t>
      </w:r>
    </w:p>
    <w:p w:rsidR="00431363" w:rsidP="00431363" w14:paraId="710A0C73" w14:textId="298C7C68">
      <w:pPr>
        <w:pStyle w:val="Heading2"/>
      </w:pPr>
      <w:bookmarkStart w:id="12" w:name="_Toc154965274"/>
      <w:r w:rsidRPr="00431363">
        <w:t>(十一)、才艺表演项目预期经济效益规划目标</w:t>
      </w:r>
      <w:bookmarkEnd w:id="12"/>
    </w:p>
    <w:p w:rsidR="00431363" w:rsidRPr="00431363" w:rsidP="00431363" w14:paraId="0F5BA62E" w14:textId="77777777">
      <w:pPr>
        <w:ind w:firstLine="560" w:firstLineChars="200"/>
        <w:rPr>
          <w:rFonts w:ascii="仿宋" w:eastAsia="仿宋" w:hAnsi="仿宋"/>
          <w:sz w:val="28"/>
        </w:rPr>
      </w:pPr>
      <w:r w:rsidRPr="00431363">
        <w:rPr>
          <w:rFonts w:ascii="仿宋" w:eastAsia="仿宋" w:hAnsi="仿宋" w:hint="eastAsia"/>
          <w:sz w:val="28"/>
        </w:rPr>
        <w:t>这些财务数据表明了才艺表演项目的财务状况和潜在的经济效益。以下是一些关键指标的解释：</w:t>
      </w:r>
    </w:p>
    <w:p w:rsidR="00431363" w:rsidRPr="00431363" w:rsidP="00431363" w14:paraId="6A6B4672" w14:textId="77777777">
      <w:pPr>
        <w:ind w:firstLine="560" w:firstLineChars="200"/>
        <w:rPr>
          <w:rFonts w:ascii="仿宋" w:eastAsia="仿宋" w:hAnsi="仿宋"/>
          <w:sz w:val="28"/>
        </w:rPr>
      </w:pPr>
      <w:r w:rsidRPr="00431363">
        <w:rPr>
          <w:rFonts w:ascii="仿宋" w:eastAsia="仿宋" w:hAnsi="仿宋"/>
          <w:sz w:val="28"/>
        </w:rPr>
        <w:t>1. 预期达产年营业收入：才艺表演项目达到全面产能运营后的总销售收入，为XXXX万元。</w:t>
      </w:r>
    </w:p>
    <w:p w:rsidR="00431363" w:rsidRPr="00431363" w:rsidP="00431363" w14:paraId="6571891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31363">
        <w:rPr>
          <w:rFonts w:ascii="仿宋" w:eastAsia="仿宋" w:hAnsi="仿宋"/>
          <w:sz w:val="28"/>
        </w:rPr>
        <w:t>2. 总成本费用：才艺表演项目达产年的运营成本和费用总计为</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XXXX万元，这包括生产成本、管理费用等。</w:t>
      </w:r>
    </w:p>
    <w:p w:rsidR="00431363" w:rsidRPr="00431363" w:rsidP="00431363" w14:paraId="7DCD2FE0" w14:textId="77777777">
      <w:pPr>
        <w:ind w:firstLine="560" w:firstLineChars="200"/>
        <w:rPr>
          <w:rFonts w:ascii="仿宋" w:eastAsia="仿宋" w:hAnsi="仿宋"/>
          <w:sz w:val="28"/>
        </w:rPr>
      </w:pPr>
      <w:r w:rsidRPr="00431363">
        <w:rPr>
          <w:rFonts w:ascii="仿宋" w:eastAsia="仿宋" w:hAnsi="仿宋"/>
          <w:sz w:val="28"/>
        </w:rPr>
        <w:t>3. 税金及附加：该项表示才艺表演项目在达产年需要交纳的税金和其他附加费用，总计XX万元。</w:t>
      </w:r>
    </w:p>
    <w:p w:rsidR="00431363" w:rsidRPr="00431363" w:rsidP="00431363" w14:paraId="381B6B08" w14:textId="77777777">
      <w:pPr>
        <w:ind w:firstLine="560" w:firstLineChars="200"/>
        <w:rPr>
          <w:rFonts w:ascii="仿宋" w:eastAsia="仿宋" w:hAnsi="仿宋"/>
          <w:sz w:val="28"/>
        </w:rPr>
      </w:pPr>
      <w:r w:rsidRPr="00431363">
        <w:rPr>
          <w:rFonts w:ascii="仿宋" w:eastAsia="仿宋" w:hAnsi="仿宋"/>
          <w:sz w:val="28"/>
        </w:rPr>
        <w:t>4. 利润总额：在考虑成本、税金等各种费用后，才艺表演项目在达产年实现的总利润总额为XXXX万元。</w:t>
      </w:r>
    </w:p>
    <w:p w:rsidR="00431363" w:rsidRPr="00431363" w:rsidP="00431363" w14:paraId="0D29FEF1" w14:textId="77777777">
      <w:pPr>
        <w:ind w:firstLine="560" w:firstLineChars="200"/>
        <w:rPr>
          <w:rFonts w:ascii="仿宋" w:eastAsia="仿宋" w:hAnsi="仿宋"/>
          <w:sz w:val="28"/>
        </w:rPr>
      </w:pPr>
      <w:r w:rsidRPr="00431363">
        <w:rPr>
          <w:rFonts w:ascii="仿宋" w:eastAsia="仿宋" w:hAnsi="仿宋"/>
          <w:sz w:val="28"/>
        </w:rPr>
        <w:t>5. 利税总额：表示才艺表演项目在达产年实</w:t>
      </w:r>
      <w:r w:rsidRPr="00431363">
        <w:rPr>
          <w:rFonts w:ascii="仿宋" w:eastAsia="仿宋" w:hAnsi="仿宋" w:hint="eastAsia"/>
          <w:sz w:val="28"/>
        </w:rPr>
        <w:t>现的总税前利润总额，为</w:t>
      </w:r>
      <w:r w:rsidRPr="00431363">
        <w:rPr>
          <w:rFonts w:ascii="仿宋" w:eastAsia="仿宋" w:hAnsi="仿宋"/>
          <w:sz w:val="28"/>
        </w:rPr>
        <w:t>XXXX万元。</w:t>
      </w:r>
    </w:p>
    <w:p w:rsidR="00431363" w:rsidRPr="00431363" w:rsidP="00431363" w14:paraId="155C418D" w14:textId="77777777">
      <w:pPr>
        <w:ind w:firstLine="560" w:firstLineChars="200"/>
        <w:rPr>
          <w:rFonts w:ascii="仿宋" w:eastAsia="仿宋" w:hAnsi="仿宋"/>
          <w:sz w:val="28"/>
        </w:rPr>
      </w:pPr>
      <w:r w:rsidRPr="00431363">
        <w:rPr>
          <w:rFonts w:ascii="仿宋" w:eastAsia="仿宋" w:hAnsi="仿宋"/>
          <w:sz w:val="28"/>
        </w:rPr>
        <w:t>6. 税后净利润：才艺表演项目在支付税金后的净利润总额为XXXX万元，是企业实际可用的收益。</w:t>
      </w:r>
    </w:p>
    <w:p w:rsidR="00431363" w:rsidRPr="00431363" w:rsidP="00431363" w14:paraId="5E3B7BD7" w14:textId="77777777">
      <w:pPr>
        <w:ind w:firstLine="560" w:firstLineChars="200"/>
        <w:rPr>
          <w:rFonts w:ascii="仿宋" w:eastAsia="仿宋" w:hAnsi="仿宋"/>
          <w:sz w:val="28"/>
        </w:rPr>
      </w:pPr>
      <w:r w:rsidRPr="00431363">
        <w:rPr>
          <w:rFonts w:ascii="仿宋" w:eastAsia="仿宋" w:hAnsi="仿宋"/>
          <w:sz w:val="28"/>
        </w:rPr>
        <w:t>7. 达产年纳税总额：才艺表演项目在达产年需要纳税的总金额，为XXXX万元。</w:t>
      </w:r>
    </w:p>
    <w:p w:rsidR="00431363" w:rsidRPr="00431363" w:rsidP="00431363" w14:paraId="5B643E5D" w14:textId="77777777">
      <w:pPr>
        <w:ind w:firstLine="560" w:firstLineChars="200"/>
        <w:rPr>
          <w:rFonts w:ascii="仿宋" w:eastAsia="仿宋" w:hAnsi="仿宋"/>
          <w:sz w:val="28"/>
        </w:rPr>
      </w:pPr>
      <w:r w:rsidRPr="00431363">
        <w:rPr>
          <w:rFonts w:ascii="仿宋" w:eastAsia="仿宋" w:hAnsi="仿宋"/>
          <w:sz w:val="28"/>
        </w:rPr>
        <w:t>8. 达产年投资利润率：这一指标表示才艺表演项目的投资回报率，即投资获得的利润与总投资之间的比率，为XX%。</w:t>
      </w:r>
    </w:p>
    <w:p w:rsidR="00431363" w:rsidRPr="00431363" w:rsidP="00431363" w14:paraId="73DFD6E8" w14:textId="77777777">
      <w:pPr>
        <w:ind w:firstLine="560" w:firstLineChars="200"/>
        <w:rPr>
          <w:rFonts w:ascii="仿宋" w:eastAsia="仿宋" w:hAnsi="仿宋"/>
          <w:sz w:val="28"/>
        </w:rPr>
      </w:pPr>
      <w:r w:rsidRPr="00431363">
        <w:rPr>
          <w:rFonts w:ascii="仿宋" w:eastAsia="仿宋" w:hAnsi="仿宋"/>
          <w:sz w:val="28"/>
        </w:rPr>
        <w:t>9. 投资利税率：表示投资中获得的税前利润与总投资之间的比率，为XX%。</w:t>
      </w:r>
    </w:p>
    <w:p w:rsidR="00431363" w:rsidRPr="00431363" w:rsidP="00431363" w14:paraId="750FE63E" w14:textId="77777777">
      <w:pPr>
        <w:ind w:firstLine="560" w:firstLineChars="200"/>
        <w:rPr>
          <w:rFonts w:ascii="仿宋" w:eastAsia="仿宋" w:hAnsi="仿宋"/>
          <w:sz w:val="28"/>
        </w:rPr>
      </w:pPr>
      <w:r w:rsidRPr="00431363">
        <w:rPr>
          <w:rFonts w:ascii="仿宋" w:eastAsia="仿宋" w:hAnsi="仿宋"/>
          <w:sz w:val="28"/>
        </w:rPr>
        <w:t>10. 投资回报率：反映了投资才艺表演项目的潜在盈利能力，为XX%。</w:t>
      </w:r>
    </w:p>
    <w:p w:rsidR="00431363" w:rsidRPr="00431363" w:rsidP="00431363" w14:paraId="4549929E" w14:textId="77777777">
      <w:pPr>
        <w:ind w:firstLine="560" w:firstLineChars="200"/>
        <w:rPr>
          <w:rFonts w:ascii="仿宋" w:eastAsia="仿宋" w:hAnsi="仿宋"/>
          <w:sz w:val="28"/>
        </w:rPr>
      </w:pPr>
      <w:r w:rsidRPr="00431363">
        <w:rPr>
          <w:rFonts w:ascii="仿宋" w:eastAsia="仿宋" w:hAnsi="仿宋"/>
          <w:sz w:val="28"/>
        </w:rPr>
        <w:t>11. 全部投资回收期：表示才艺表演项目从开始</w:t>
      </w:r>
      <w:r w:rsidRPr="00431363">
        <w:rPr>
          <w:rFonts w:ascii="仿宋" w:eastAsia="仿宋" w:hAnsi="仿宋" w:hint="eastAsia"/>
          <w:sz w:val="28"/>
        </w:rPr>
        <w:t>投资到全额回收所需的时间，为</w:t>
      </w:r>
      <w:r w:rsidRPr="00431363">
        <w:rPr>
          <w:rFonts w:ascii="仿宋" w:eastAsia="仿宋" w:hAnsi="仿宋"/>
          <w:sz w:val="28"/>
        </w:rPr>
        <w:t>XX年，越短越好。</w:t>
      </w:r>
    </w:p>
    <w:p w:rsidR="00431363" w:rsidRPr="00431363" w:rsidP="00431363" w14:paraId="08E4437B" w14:textId="77777777">
      <w:pPr>
        <w:ind w:firstLine="560" w:firstLineChars="200"/>
        <w:rPr>
          <w:rFonts w:ascii="仿宋" w:eastAsia="仿宋" w:hAnsi="仿宋"/>
          <w:sz w:val="28"/>
        </w:rPr>
      </w:pPr>
      <w:r w:rsidRPr="00431363">
        <w:rPr>
          <w:rFonts w:ascii="仿宋" w:eastAsia="仿宋" w:hAnsi="仿宋"/>
          <w:sz w:val="28"/>
        </w:rPr>
        <w:t>12. 提供就业职位：才艺表演项目将提供XX个就业职位，对当地就业有积极影响。</w:t>
      </w:r>
    </w:p>
    <w:p w:rsidR="00431363" w:rsidP="00431363" w14:paraId="077BD80F" w14:textId="37FD8D5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31363">
        <w:rPr>
          <w:rFonts w:ascii="仿宋" w:eastAsia="仿宋" w:hAnsi="仿宋" w:hint="eastAsia"/>
          <w:sz w:val="28"/>
        </w:rPr>
        <w:t>这些数据可以用来评估才艺表演项目的盈利能力、投资回报率和</w:t>
      </w:r>
    </w:p>
    <w:p w:rsidR="00431363" w:rsidP="00431363" w14:textId="37FD8D51">
      <w:pPr>
        <w:ind w:firstLine="560" w:firstLineChars="200"/>
        <w:rPr>
          <w:rFonts w:ascii="仿宋" w:eastAsia="仿宋" w:hAnsi="仿宋" w:hint="eastAsia"/>
          <w:sz w:val="28"/>
        </w:rPr>
      </w:pPr>
      <w:r w:rsidRPr="00431363">
        <w:rPr>
          <w:rFonts w:ascii="仿宋" w:eastAsia="仿宋" w:hAnsi="仿宋" w:hint="eastAsia"/>
          <w:sz w:val="28"/>
        </w:rPr>
        <w:t>纳税情况，有助于决策者更好地了解才艺表演项目的经济效益。</w:t>
      </w:r>
    </w:p>
    <w:p w:rsidR="00431363" w:rsidP="00431363" w14:paraId="00E037A8" w14:textId="34C3E7F2">
      <w:pPr>
        <w:pStyle w:val="Heading2"/>
      </w:pPr>
      <w:bookmarkStart w:id="13" w:name="_Toc154965275"/>
      <w:r w:rsidRPr="00431363">
        <w:t>(十二)、才艺表演项目进度计划</w:t>
      </w:r>
      <w:bookmarkEnd w:id="13"/>
    </w:p>
    <w:p w:rsidR="00431363" w:rsidRPr="00431363" w:rsidP="00431363" w14:paraId="23F252E6" w14:textId="77777777">
      <w:pPr>
        <w:ind w:firstLine="560" w:firstLineChars="200"/>
        <w:rPr>
          <w:rFonts w:ascii="仿宋" w:eastAsia="仿宋" w:hAnsi="仿宋"/>
          <w:sz w:val="28"/>
        </w:rPr>
      </w:pPr>
      <w:r w:rsidRPr="00431363">
        <w:rPr>
          <w:rFonts w:ascii="仿宋" w:eastAsia="仿宋" w:hAnsi="仿宋" w:hint="eastAsia"/>
          <w:sz w:val="28"/>
        </w:rPr>
        <w:t>工程才艺表演项目的建设期限规划为</w:t>
      </w:r>
      <w:r w:rsidRPr="00431363">
        <w:rPr>
          <w:rFonts w:ascii="仿宋" w:eastAsia="仿宋" w:hAnsi="仿宋"/>
          <w:sz w:val="28"/>
        </w:rPr>
        <w:t>XX个月，这意味着才艺表演项目从启动到完工所需的时间。为了有效地管理和跟踪才艺表演项目的投资进度，才艺表演项目承办单位决定组建一个投资控制小组。这个小组将负责以下任务：</w:t>
      </w:r>
    </w:p>
    <w:p w:rsidR="00431363" w:rsidRPr="00431363" w:rsidP="00431363" w14:paraId="4A89F821" w14:textId="77777777">
      <w:pPr>
        <w:ind w:firstLine="560" w:firstLineChars="200"/>
        <w:rPr>
          <w:rFonts w:ascii="仿宋" w:eastAsia="仿宋" w:hAnsi="仿宋"/>
          <w:sz w:val="28"/>
        </w:rPr>
      </w:pPr>
      <w:r w:rsidRPr="00431363">
        <w:rPr>
          <w:rFonts w:ascii="仿宋" w:eastAsia="仿宋" w:hAnsi="仿宋"/>
          <w:sz w:val="28"/>
        </w:rPr>
        <w:t>1. 投资目标管理跟踪：小组将明确定义每个阶段的投资目标，并跟踪这些目标的实际完成情况。这有助于确保才艺表演项目按计划进行，不会超出预算。</w:t>
      </w:r>
    </w:p>
    <w:p w:rsidR="00431363" w:rsidRPr="00431363" w:rsidP="00431363" w14:paraId="7E22D9D7" w14:textId="77777777">
      <w:pPr>
        <w:ind w:firstLine="560" w:firstLineChars="200"/>
        <w:rPr>
          <w:rFonts w:ascii="仿宋" w:eastAsia="仿宋" w:hAnsi="仿宋"/>
          <w:sz w:val="28"/>
        </w:rPr>
      </w:pPr>
      <w:r w:rsidRPr="00431363">
        <w:rPr>
          <w:rFonts w:ascii="仿宋" w:eastAsia="仿宋" w:hAnsi="仿宋"/>
          <w:sz w:val="28"/>
        </w:rPr>
        <w:t>2. 投资计划调整：如果在才艺表演项目建设过程中出现了不可预测的情况，需要进行投资计划的调整，以确保才艺表演项目继续顺利进行。小组将负责审查和制定这些调整计划。</w:t>
      </w:r>
    </w:p>
    <w:p w:rsidR="00431363" w:rsidRPr="00431363" w:rsidP="00431363" w14:paraId="6E5068F4" w14:textId="77777777">
      <w:pPr>
        <w:ind w:firstLine="560" w:firstLineChars="200"/>
        <w:rPr>
          <w:rFonts w:ascii="仿宋" w:eastAsia="仿宋" w:hAnsi="仿宋"/>
          <w:sz w:val="28"/>
        </w:rPr>
      </w:pPr>
      <w:r w:rsidRPr="00431363">
        <w:rPr>
          <w:rFonts w:ascii="仿宋" w:eastAsia="仿宋" w:hAnsi="仿宋"/>
          <w:sz w:val="28"/>
        </w:rPr>
        <w:t xml:space="preserve">3. </w:t>
      </w:r>
      <w:r w:rsidRPr="00431363">
        <w:rPr>
          <w:rFonts w:ascii="仿宋" w:eastAsia="仿宋" w:hAnsi="仿宋" w:hint="eastAsia"/>
          <w:sz w:val="28"/>
        </w:rPr>
        <w:t>实际投资与计划对比：小组将比较每个阶段的实际投资与计划投资，以便及时发现潜在的问题或超支情况。</w:t>
      </w:r>
    </w:p>
    <w:p w:rsidR="00431363" w:rsidRPr="00431363" w:rsidP="00431363" w14:paraId="6730A264" w14:textId="77777777">
      <w:pPr>
        <w:ind w:firstLine="560" w:firstLineChars="200"/>
        <w:rPr>
          <w:rFonts w:ascii="仿宋" w:eastAsia="仿宋" w:hAnsi="仿宋"/>
          <w:sz w:val="28"/>
        </w:rPr>
      </w:pPr>
      <w:r w:rsidRPr="00431363">
        <w:rPr>
          <w:rFonts w:ascii="仿宋" w:eastAsia="仿宋" w:hAnsi="仿宋"/>
          <w:sz w:val="28"/>
        </w:rPr>
        <w:t>4. 分析原因采取措施：如果出现投资偏差，小组将分析其原因，并采取适当的措施来解决问题，以确保才艺表演项目继续顺利进行。</w:t>
      </w:r>
    </w:p>
    <w:p w:rsidR="00431363" w:rsidRPr="00431363" w:rsidP="00431363" w14:paraId="654F1EA8" w14:textId="77777777">
      <w:pPr>
        <w:ind w:firstLine="560" w:firstLineChars="200"/>
        <w:rPr>
          <w:rFonts w:ascii="仿宋" w:eastAsia="仿宋" w:hAnsi="仿宋"/>
          <w:sz w:val="28"/>
        </w:rPr>
      </w:pPr>
      <w:r w:rsidRPr="00431363">
        <w:rPr>
          <w:rFonts w:ascii="仿宋" w:eastAsia="仿宋" w:hAnsi="仿宋"/>
          <w:sz w:val="28"/>
        </w:rPr>
        <w:t>5. 确保才艺表演项目建设目标如期完成：小组的最终目标是确保才艺表演项目按照规定的时间表如期完成，避免延误。</w:t>
      </w:r>
    </w:p>
    <w:p w:rsidR="00431363" w:rsidP="00431363" w14:paraId="2E51954C" w14:textId="74B0C6F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31363">
        <w:rPr>
          <w:rFonts w:ascii="仿宋" w:eastAsia="仿宋" w:hAnsi="仿宋" w:hint="eastAsia"/>
          <w:sz w:val="28"/>
        </w:rPr>
        <w:t>通过建立这个投资控制小组，才艺表演项目承办单位将更好地管理和监督才艺表演项目的投资进度，提高才艺表演项目的执行效率，确保才艺表演项目的建设目标按计划完成。这有助于减少潜在的风险，</w:t>
      </w:r>
    </w:p>
    <w:p w:rsidR="00431363" w:rsidP="00431363" w14:textId="74B0C6F7">
      <w:pPr>
        <w:ind w:firstLine="560" w:firstLineChars="200"/>
        <w:rPr>
          <w:rFonts w:ascii="仿宋" w:eastAsia="仿宋" w:hAnsi="仿宋" w:hint="eastAsia"/>
          <w:sz w:val="28"/>
        </w:rPr>
      </w:pPr>
      <w:r w:rsidRPr="00431363">
        <w:rPr>
          <w:rFonts w:ascii="仿宋" w:eastAsia="仿宋" w:hAnsi="仿宋" w:hint="eastAsia"/>
          <w:sz w:val="28"/>
        </w:rPr>
        <w:t>提高才艺表演项目的成功完成率。</w:t>
      </w:r>
    </w:p>
    <w:p w:rsidR="00431363" w:rsidP="00431363" w14:paraId="3F96FFE3" w14:textId="1EE36B0D">
      <w:pPr>
        <w:pStyle w:val="Heading2"/>
      </w:pPr>
      <w:bookmarkStart w:id="14" w:name="_Toc154965276"/>
      <w:r w:rsidRPr="00431363">
        <w:t>(十三)、报告说明</w:t>
      </w:r>
      <w:bookmarkEnd w:id="14"/>
    </w:p>
    <w:p w:rsidR="00431363" w:rsidRPr="00431363" w:rsidP="00431363" w14:paraId="513D64C9" w14:textId="77777777">
      <w:pPr>
        <w:ind w:firstLine="560" w:firstLineChars="200"/>
        <w:rPr>
          <w:rFonts w:ascii="仿宋" w:eastAsia="仿宋" w:hAnsi="仿宋"/>
          <w:sz w:val="28"/>
        </w:rPr>
      </w:pPr>
      <w:r w:rsidRPr="00431363">
        <w:rPr>
          <w:rFonts w:ascii="仿宋" w:eastAsia="仿宋" w:hAnsi="仿宋"/>
          <w:sz w:val="28"/>
        </w:rPr>
        <w:t>1. 政策指引：概述了与才艺表演项目相关的政府政策和法规，以确保才艺表演项目的合规性和受益。</w:t>
      </w:r>
    </w:p>
    <w:p w:rsidR="00431363" w:rsidRPr="00431363" w:rsidP="00431363" w14:paraId="138D1AFE" w14:textId="77777777">
      <w:pPr>
        <w:ind w:firstLine="560" w:firstLineChars="200"/>
        <w:rPr>
          <w:rFonts w:ascii="仿宋" w:eastAsia="仿宋" w:hAnsi="仿宋"/>
          <w:sz w:val="28"/>
        </w:rPr>
      </w:pPr>
      <w:r w:rsidRPr="00431363">
        <w:rPr>
          <w:rFonts w:ascii="仿宋" w:eastAsia="仿宋" w:hAnsi="仿宋"/>
          <w:sz w:val="28"/>
        </w:rPr>
        <w:t>2. 产业分析：对所在产业的背景、趋势、竞争格局等进行分析，有助于了解才艺表演项目在产业中的定位。</w:t>
      </w:r>
    </w:p>
    <w:p w:rsidR="00431363" w:rsidRPr="00431363" w:rsidP="00431363" w14:paraId="72904C85" w14:textId="77777777">
      <w:pPr>
        <w:ind w:firstLine="560" w:firstLineChars="200"/>
        <w:rPr>
          <w:rFonts w:ascii="仿宋" w:eastAsia="仿宋" w:hAnsi="仿宋"/>
          <w:sz w:val="28"/>
        </w:rPr>
      </w:pPr>
      <w:r w:rsidRPr="00431363">
        <w:rPr>
          <w:rFonts w:ascii="仿宋" w:eastAsia="仿宋" w:hAnsi="仿宋"/>
          <w:sz w:val="28"/>
        </w:rPr>
        <w:t>3. 市场供需分析与预测：研究市场的需求和供应情况，以便确定才艺表演项目在市场上的机会和前景。</w:t>
      </w:r>
    </w:p>
    <w:p w:rsidR="00431363" w:rsidRPr="00431363" w:rsidP="00431363" w14:paraId="096E1B15" w14:textId="77777777">
      <w:pPr>
        <w:ind w:firstLine="560" w:firstLineChars="200"/>
        <w:rPr>
          <w:rFonts w:ascii="仿宋" w:eastAsia="仿宋" w:hAnsi="仿宋"/>
          <w:sz w:val="28"/>
        </w:rPr>
      </w:pPr>
      <w:r w:rsidRPr="00431363">
        <w:rPr>
          <w:rFonts w:ascii="仿宋" w:eastAsia="仿宋" w:hAnsi="仿宋"/>
          <w:sz w:val="28"/>
        </w:rPr>
        <w:t>4. 行业现有工艺技术水平：评估行业内现有的生产技术水平，有助于确定才艺表演项目的技术竞争力。</w:t>
      </w:r>
    </w:p>
    <w:p w:rsidR="00431363" w:rsidRPr="00431363" w:rsidP="00431363" w14:paraId="228A2D0A" w14:textId="77777777">
      <w:pPr>
        <w:ind w:firstLine="560" w:firstLineChars="200"/>
        <w:rPr>
          <w:rFonts w:ascii="仿宋" w:eastAsia="仿宋" w:hAnsi="仿宋"/>
          <w:sz w:val="28"/>
        </w:rPr>
      </w:pPr>
      <w:r w:rsidRPr="00431363">
        <w:rPr>
          <w:rFonts w:ascii="仿宋" w:eastAsia="仿宋" w:hAnsi="仿宋"/>
          <w:sz w:val="28"/>
        </w:rPr>
        <w:t>5. 才艺表演项目产品竞争优势：明确才艺表演项目产品的竞争优势，包括特点、定位和市场地位。</w:t>
      </w:r>
    </w:p>
    <w:p w:rsidR="00431363" w:rsidRPr="00431363" w:rsidP="00431363" w14:paraId="5601CF51" w14:textId="77777777">
      <w:pPr>
        <w:ind w:firstLine="560" w:firstLineChars="200"/>
        <w:rPr>
          <w:rFonts w:ascii="仿宋" w:eastAsia="仿宋" w:hAnsi="仿宋"/>
          <w:sz w:val="28"/>
        </w:rPr>
      </w:pPr>
      <w:r w:rsidRPr="00431363">
        <w:rPr>
          <w:rFonts w:ascii="仿宋" w:eastAsia="仿宋" w:hAnsi="仿宋"/>
          <w:sz w:val="28"/>
        </w:rPr>
        <w:t>6. 营销方案：制定才艺表演项目</w:t>
      </w:r>
      <w:r w:rsidRPr="00431363">
        <w:rPr>
          <w:rFonts w:ascii="仿宋" w:eastAsia="仿宋" w:hAnsi="仿宋" w:hint="eastAsia"/>
          <w:sz w:val="28"/>
        </w:rPr>
        <w:t>的市场营销计划，包括市场推广、定价策略、销售渠道等。</w:t>
      </w:r>
    </w:p>
    <w:p w:rsidR="00431363" w:rsidRPr="00431363" w:rsidP="00431363" w14:paraId="7955F716" w14:textId="77777777">
      <w:pPr>
        <w:ind w:firstLine="560" w:firstLineChars="200"/>
        <w:rPr>
          <w:rFonts w:ascii="仿宋" w:eastAsia="仿宋" w:hAnsi="仿宋"/>
          <w:sz w:val="28"/>
        </w:rPr>
      </w:pPr>
      <w:r w:rsidRPr="00431363">
        <w:rPr>
          <w:rFonts w:ascii="仿宋" w:eastAsia="仿宋" w:hAnsi="仿宋"/>
          <w:sz w:val="28"/>
        </w:rPr>
        <w:t>7. 原料资源条件评价：评估才艺表演项目所需的原材料和资源的供应情况，以确保充足的原材料供应。</w:t>
      </w:r>
    </w:p>
    <w:p w:rsidR="00431363" w:rsidRPr="00431363" w:rsidP="00431363" w14:paraId="5C3C67B6" w14:textId="77777777">
      <w:pPr>
        <w:ind w:firstLine="560" w:firstLineChars="200"/>
        <w:rPr>
          <w:rFonts w:ascii="仿宋" w:eastAsia="仿宋" w:hAnsi="仿宋"/>
          <w:sz w:val="28"/>
        </w:rPr>
      </w:pPr>
      <w:r w:rsidRPr="00431363">
        <w:rPr>
          <w:rFonts w:ascii="仿宋" w:eastAsia="仿宋" w:hAnsi="仿宋"/>
          <w:sz w:val="28"/>
        </w:rPr>
        <w:t>8. 原料保障措施：制定确保原材料供应的措施，以减少潜在的原材料短缺风险。</w:t>
      </w:r>
    </w:p>
    <w:p w:rsidR="00431363" w:rsidRPr="00431363" w:rsidP="00431363" w14:paraId="4B5D9916" w14:textId="77777777">
      <w:pPr>
        <w:ind w:firstLine="560" w:firstLineChars="200"/>
        <w:rPr>
          <w:rFonts w:ascii="仿宋" w:eastAsia="仿宋" w:hAnsi="仿宋"/>
          <w:sz w:val="28"/>
        </w:rPr>
      </w:pPr>
      <w:r w:rsidRPr="00431363">
        <w:rPr>
          <w:rFonts w:ascii="仿宋" w:eastAsia="仿宋" w:hAnsi="仿宋"/>
          <w:sz w:val="28"/>
        </w:rPr>
        <w:t>9. 工艺流程：描述才艺表演项目的生产工艺流程，包括生产步骤、设备和技术要点。</w:t>
      </w:r>
    </w:p>
    <w:p w:rsidR="00431363" w:rsidRPr="00431363" w:rsidP="00431363" w14:paraId="4527F5F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31363">
        <w:rPr>
          <w:rFonts w:ascii="仿宋" w:eastAsia="仿宋" w:hAnsi="仿宋"/>
          <w:sz w:val="28"/>
        </w:rPr>
        <w:t>10. 能耗分析：评估才艺表演项目的能源消耗情况，有助于提高</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能源效率。</w:t>
      </w:r>
    </w:p>
    <w:p w:rsidR="00431363" w:rsidRPr="00431363" w:rsidP="00431363" w14:paraId="75691118" w14:textId="77777777">
      <w:pPr>
        <w:ind w:firstLine="560" w:firstLineChars="200"/>
        <w:rPr>
          <w:rFonts w:ascii="仿宋" w:eastAsia="仿宋" w:hAnsi="仿宋"/>
          <w:sz w:val="28"/>
        </w:rPr>
      </w:pPr>
      <w:r w:rsidRPr="00431363">
        <w:rPr>
          <w:rFonts w:ascii="仿宋" w:eastAsia="仿宋" w:hAnsi="仿宋"/>
          <w:sz w:val="28"/>
        </w:rPr>
        <w:t>11. 节能方案：提供改善能源效率的具体方案，以减少能源成本和环境影响。</w:t>
      </w:r>
    </w:p>
    <w:p w:rsidR="00431363" w:rsidRPr="00431363" w:rsidP="00431363" w14:paraId="758CB0D9" w14:textId="77777777">
      <w:pPr>
        <w:ind w:firstLine="560" w:firstLineChars="200"/>
        <w:rPr>
          <w:rFonts w:ascii="仿宋" w:eastAsia="仿宋" w:hAnsi="仿宋"/>
          <w:sz w:val="28"/>
        </w:rPr>
      </w:pPr>
      <w:r w:rsidRPr="00431363">
        <w:rPr>
          <w:rFonts w:ascii="仿宋" w:eastAsia="仿宋" w:hAnsi="仿宋"/>
          <w:sz w:val="28"/>
        </w:rPr>
        <w:t>12. 财务测算：包括才艺表演项目的资金需求、投资回报率、</w:t>
      </w:r>
      <w:r w:rsidRPr="00431363">
        <w:rPr>
          <w:rFonts w:ascii="仿宋" w:eastAsia="仿宋" w:hAnsi="仿宋" w:hint="eastAsia"/>
          <w:sz w:val="28"/>
        </w:rPr>
        <w:t>财务内部收益率等财务指标。</w:t>
      </w:r>
    </w:p>
    <w:p w:rsidR="00431363" w:rsidP="00431363" w14:paraId="1C6CCF97" w14:textId="3169715D">
      <w:pPr>
        <w:ind w:firstLine="560" w:firstLineChars="200"/>
        <w:rPr>
          <w:rFonts w:ascii="仿宋" w:eastAsia="仿宋" w:hAnsi="仿宋"/>
          <w:sz w:val="28"/>
        </w:rPr>
      </w:pPr>
      <w:r w:rsidRPr="00431363">
        <w:rPr>
          <w:rFonts w:ascii="仿宋" w:eastAsia="仿宋" w:hAnsi="仿宋"/>
          <w:sz w:val="28"/>
        </w:rPr>
        <w:t>13. 风险防范：分析才艺表演项目面临的潜在风险，并提供相应的风险管理和防范措施。</w:t>
      </w:r>
    </w:p>
    <w:p w:rsidR="00431363" w:rsidP="00431363" w14:paraId="604B910A" w14:textId="4E08069F">
      <w:pPr>
        <w:pStyle w:val="Heading2"/>
      </w:pPr>
      <w:bookmarkStart w:id="15" w:name="_Toc154965277"/>
      <w:r w:rsidRPr="00431363">
        <w:t>(十四)、才艺表演项目评价</w:t>
      </w:r>
      <w:bookmarkEnd w:id="15"/>
    </w:p>
    <w:p w:rsidR="00431363" w:rsidP="00431363" w14:paraId="14BCCAA9" w14:textId="005DF53A">
      <w:pPr>
        <w:ind w:firstLine="560" w:firstLineChars="200"/>
        <w:rPr>
          <w:rFonts w:ascii="仿宋" w:eastAsia="仿宋" w:hAnsi="仿宋"/>
          <w:sz w:val="28"/>
        </w:rPr>
      </w:pPr>
      <w:r w:rsidRPr="00431363">
        <w:rPr>
          <w:rFonts w:ascii="仿宋" w:eastAsia="仿宋" w:hAnsi="仿宋" w:hint="eastAsia"/>
          <w:sz w:val="28"/>
        </w:rPr>
        <w:t>这个才艺表演项目报告提到才艺表演项目符合国家产业发展政策和某某新兴产业示范区的要求，以及对某某</w:t>
      </w:r>
      <w:r w:rsidRPr="00431363">
        <w:rPr>
          <w:rFonts w:ascii="仿宋" w:eastAsia="仿宋" w:hAnsi="仿宋"/>
          <w:sz w:val="28"/>
        </w:rPr>
        <w:t>xxx产业示范区的产业结构、技术结构、组织结构和产品结构的调整优化有积极的推动意义。这表明才艺表演项目与相关政策和区域发展规划是一致的，有望得到政府的支持和认可，有助于才艺表演项目的顺利推进。这也显示了才艺表演项目在产业和政策方面有良好的基础，有望在未来为该区域的产业结构升级和优化做出贡献。</w:t>
      </w:r>
    </w:p>
    <w:p w:rsidR="00431363" w:rsidP="00431363" w14:paraId="0EE47A60" w14:textId="6E377490">
      <w:pPr>
        <w:pStyle w:val="Heading1"/>
        <w:rPr>
          <w:rFonts w:hint="eastAsia"/>
        </w:rPr>
      </w:pPr>
      <w:bookmarkStart w:id="16" w:name="_Toc154965278"/>
      <w:r w:rsidRPr="00431363">
        <w:rPr>
          <w:rFonts w:hint="eastAsia"/>
        </w:rPr>
        <w:t>二、才艺表演项目选址研究</w:t>
      </w:r>
      <w:bookmarkEnd w:id="16"/>
    </w:p>
    <w:p w:rsidR="00431363" w:rsidP="00431363" w14:paraId="1B5B59CB" w14:textId="1A908648">
      <w:pPr>
        <w:pStyle w:val="Heading2"/>
      </w:pPr>
      <w:bookmarkStart w:id="17" w:name="_Toc154965279"/>
      <w:r w:rsidRPr="00431363">
        <w:t>(一)、才艺表演项目选址的指导原则</w:t>
      </w:r>
      <w:bookmarkEnd w:id="17"/>
    </w:p>
    <w:p w:rsidR="00431363" w:rsidRPr="00431363" w:rsidP="00431363" w14:paraId="2A77461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31363" w:rsidRPr="00431363" w:rsidP="00431363" w14:textId="77777777">
      <w:pPr>
        <w:ind w:firstLine="560" w:firstLineChars="200"/>
        <w:rPr>
          <w:rFonts w:ascii="仿宋" w:eastAsia="仿宋" w:hAnsi="仿宋"/>
          <w:sz w:val="28"/>
        </w:rPr>
      </w:pPr>
      <w:r w:rsidRPr="00431363">
        <w:rPr>
          <w:rFonts w:ascii="仿宋" w:eastAsia="仿宋" w:hAnsi="仿宋" w:hint="eastAsia"/>
          <w:sz w:val="28"/>
        </w:rPr>
        <w:t>才艺表演项目建设方案应当在满足才艺表演项目生产和安全要求的前提下，尽量整合建筑布局，并充分利用周边自然空间。此举旨在兼顾土地资源的有效使用，并切实遵循国家土地政策。具体而言，</w:t>
      </w:r>
      <w:r w:rsidRPr="00431363">
        <w:rPr>
          <w:rFonts w:ascii="仿宋" w:eastAsia="仿宋" w:hAnsi="仿宋" w:hint="eastAsia"/>
          <w:sz w:val="28"/>
        </w:rPr>
        <w:t>才艺表演项目策划需遵循以下原则：</w:t>
      </w:r>
    </w:p>
    <w:p w:rsidR="00431363" w:rsidRPr="00431363" w:rsidP="00431363" w14:paraId="063567C2" w14:textId="77777777">
      <w:pPr>
        <w:ind w:firstLine="560" w:firstLineChars="200"/>
        <w:rPr>
          <w:rFonts w:ascii="仿宋" w:eastAsia="仿宋" w:hAnsi="仿宋"/>
          <w:sz w:val="28"/>
        </w:rPr>
      </w:pPr>
      <w:r w:rsidRPr="00431363">
        <w:rPr>
          <w:rFonts w:ascii="仿宋" w:eastAsia="仿宋" w:hAnsi="仿宋"/>
          <w:sz w:val="28"/>
        </w:rPr>
        <w:t>1. 优化建筑布局：力求将建筑设施合并，以减少土地占用面积。这或许需要采用多功能或多层次建筑的设计，以提高土地利用率。</w:t>
      </w:r>
    </w:p>
    <w:p w:rsidR="00431363" w:rsidRPr="00431363" w:rsidP="00431363" w14:paraId="502DADFD" w14:textId="77777777">
      <w:pPr>
        <w:ind w:firstLine="560" w:firstLineChars="200"/>
        <w:rPr>
          <w:rFonts w:ascii="仿宋" w:eastAsia="仿宋" w:hAnsi="仿宋"/>
          <w:sz w:val="28"/>
        </w:rPr>
      </w:pPr>
      <w:r w:rsidRPr="00431363">
        <w:rPr>
          <w:rFonts w:ascii="仿宋" w:eastAsia="仿宋" w:hAnsi="仿宋"/>
          <w:sz w:val="28"/>
        </w:rPr>
        <w:t>2. 充分利用自然环境：必须充分考虑周围的自然资源，如绿地、水体等自然元素，以减少对生态环境的干扰。</w:t>
      </w:r>
    </w:p>
    <w:p w:rsidR="00431363" w:rsidRPr="00431363" w:rsidP="00431363" w14:paraId="2CAA88EB" w14:textId="77777777">
      <w:pPr>
        <w:ind w:firstLine="560" w:firstLineChars="200"/>
        <w:rPr>
          <w:rFonts w:ascii="仿宋" w:eastAsia="仿宋" w:hAnsi="仿宋"/>
          <w:sz w:val="28"/>
        </w:rPr>
      </w:pPr>
      <w:r w:rsidRPr="00431363">
        <w:rPr>
          <w:rFonts w:ascii="仿宋" w:eastAsia="仿宋" w:hAnsi="仿宋"/>
          <w:sz w:val="28"/>
        </w:rPr>
        <w:t>3. 遵守国家政策：才艺表演项目选址和建设必须遵守国家土地管理政策，确保与规划和</w:t>
      </w:r>
      <w:r w:rsidRPr="00431363">
        <w:rPr>
          <w:rFonts w:ascii="仿宋" w:eastAsia="仿宋" w:hAnsi="仿宋" w:hint="eastAsia"/>
          <w:sz w:val="28"/>
        </w:rPr>
        <w:t>法规保持一致。</w:t>
      </w:r>
    </w:p>
    <w:p w:rsidR="00431363" w:rsidRPr="00431363" w:rsidP="00431363" w14:paraId="0CD6EFE1" w14:textId="77777777">
      <w:pPr>
        <w:ind w:firstLine="560" w:firstLineChars="200"/>
        <w:rPr>
          <w:rFonts w:ascii="仿宋" w:eastAsia="仿宋" w:hAnsi="仿宋"/>
          <w:sz w:val="28"/>
        </w:rPr>
      </w:pPr>
      <w:r w:rsidRPr="00431363">
        <w:rPr>
          <w:rFonts w:ascii="仿宋" w:eastAsia="仿宋" w:hAnsi="仿宋"/>
          <w:sz w:val="28"/>
        </w:rPr>
        <w:t>4. 标准化布局：才艺表演项目的规划应遵循标准化要求，包括生产工艺流程和设施布局，以提高生产效率和产品质量。</w:t>
      </w:r>
    </w:p>
    <w:p w:rsidR="00431363" w:rsidRPr="00431363" w:rsidP="00431363" w14:paraId="76782E13" w14:textId="77777777">
      <w:pPr>
        <w:ind w:firstLine="560" w:firstLineChars="200"/>
        <w:rPr>
          <w:rFonts w:ascii="仿宋" w:eastAsia="仿宋" w:hAnsi="仿宋"/>
          <w:sz w:val="28"/>
        </w:rPr>
      </w:pPr>
      <w:r w:rsidRPr="00431363">
        <w:rPr>
          <w:rFonts w:ascii="仿宋" w:eastAsia="仿宋" w:hAnsi="仿宋"/>
          <w:sz w:val="28"/>
        </w:rPr>
        <w:t>5. 综合环保：才艺表演项目选址和建设过程中，应全面考虑环境因素，包括采用环保设施、可持续资源利用和减少环境影响。</w:t>
      </w:r>
    </w:p>
    <w:p w:rsidR="00431363" w:rsidRPr="00431363" w:rsidP="00431363" w14:paraId="5B0748CB" w14:textId="77777777">
      <w:pPr>
        <w:ind w:firstLine="560" w:firstLineChars="200"/>
        <w:rPr>
          <w:rFonts w:ascii="仿宋" w:eastAsia="仿宋" w:hAnsi="仿宋"/>
          <w:sz w:val="28"/>
        </w:rPr>
      </w:pPr>
      <w:r w:rsidRPr="00431363">
        <w:rPr>
          <w:rFonts w:ascii="仿宋" w:eastAsia="仿宋" w:hAnsi="仿宋"/>
          <w:sz w:val="28"/>
        </w:rPr>
        <w:t>6. 地理优势：根据才艺表演项目选址的地理位置，需合理规划，以减少运营成本，并确保物流便捷。</w:t>
      </w:r>
    </w:p>
    <w:p w:rsidR="00431363" w:rsidRPr="00431363" w:rsidP="00431363" w14:paraId="7B26350D" w14:textId="77777777">
      <w:pPr>
        <w:ind w:firstLine="560" w:firstLineChars="200"/>
        <w:rPr>
          <w:rFonts w:ascii="仿宋" w:eastAsia="仿宋" w:hAnsi="仿宋"/>
          <w:sz w:val="28"/>
        </w:rPr>
      </w:pPr>
      <w:r w:rsidRPr="00431363">
        <w:rPr>
          <w:rFonts w:ascii="仿宋" w:eastAsia="仿宋" w:hAnsi="仿宋"/>
          <w:sz w:val="28"/>
        </w:rPr>
        <w:t>7. 社会责任：才艺表演项目规划需充分考虑对当地社区和社会的影响，采取措施确保才艺表演项目对当地社群和环境有积极贡献。</w:t>
      </w:r>
    </w:p>
    <w:p w:rsidR="00431363" w:rsidP="00431363" w14:paraId="7ADE9246" w14:textId="18D31B0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31363">
        <w:rPr>
          <w:rFonts w:ascii="仿宋" w:eastAsia="仿宋" w:hAnsi="仿宋" w:hint="eastAsia"/>
          <w:sz w:val="28"/>
        </w:rPr>
        <w:t>这些原则的目标是在不牺牲生产要求的前提下，综合考虑经济效益、生产需求和环境保护，以确保才艺表演项目的可持续发展并符合国家政策法规。才艺表演项目规划的具体细节应根据才艺表演项目需求和环境条件进行调整，以维护才艺表演项目的可持续性，并确保与国家政策法规的一致性。</w:t>
      </w:r>
    </w:p>
    <w:p w:rsidR="00431363" w:rsidP="00431363" w14:paraId="068F33F6" w14:textId="3EC925A1">
      <w:pPr>
        <w:pStyle w:val="Heading2"/>
      </w:pPr>
      <w:bookmarkStart w:id="18" w:name="_Toc154965280"/>
      <w:r w:rsidRPr="00431363">
        <w:t>(二)、才艺表演项目选址</w:t>
      </w:r>
      <w:bookmarkEnd w:id="18"/>
    </w:p>
    <w:p w:rsidR="00431363" w:rsidRPr="00431363" w:rsidP="00431363" w14:paraId="4159BEC2" w14:textId="77777777">
      <w:pPr>
        <w:ind w:firstLine="560" w:firstLineChars="200"/>
        <w:rPr>
          <w:rFonts w:ascii="仿宋" w:eastAsia="仿宋" w:hAnsi="仿宋"/>
          <w:sz w:val="28"/>
        </w:rPr>
      </w:pPr>
      <w:r w:rsidRPr="00431363">
        <w:rPr>
          <w:rFonts w:ascii="仿宋" w:eastAsia="仿宋" w:hAnsi="仿宋" w:hint="eastAsia"/>
          <w:sz w:val="28"/>
        </w:rPr>
        <w:t>本才艺表演项目选址于</w:t>
      </w:r>
      <w:r w:rsidRPr="00431363">
        <w:rPr>
          <w:rFonts w:ascii="仿宋" w:eastAsia="仿宋" w:hAnsi="仿宋"/>
          <w:sz w:val="28"/>
        </w:rPr>
        <w:t>XX新兴产业示范区，这一示范区已充分开发并利用了相当大的土地面积，呈现出独特的发展特色和竞争优势。仅在近年，该示范区的经济发展表现出相当的活力，财政收入不断攀升，内资投入不断增加，固定资产投资规模也逐渐扩大，出口总额呈现出可喜的增长趋势，同时已经累计完成了大规模的基础设施投资。</w:t>
      </w:r>
    </w:p>
    <w:p w:rsidR="00431363" w:rsidP="00431363" w14:paraId="5D16D959" w14:textId="2AF7F8C3">
      <w:pPr>
        <w:ind w:firstLine="560" w:firstLineChars="200"/>
        <w:rPr>
          <w:rFonts w:ascii="仿宋" w:eastAsia="仿宋" w:hAnsi="仿宋" w:hint="eastAsia"/>
          <w:sz w:val="28"/>
        </w:rPr>
      </w:pPr>
      <w:r w:rsidRPr="00431363">
        <w:rPr>
          <w:rFonts w:ascii="仿宋" w:eastAsia="仿宋" w:hAnsi="仿宋" w:hint="eastAsia"/>
          <w:sz w:val="28"/>
        </w:rPr>
        <w:t>这一示范区不仅地理位置优越，而且基础设施完备，配套设施齐全，交通便捷。</w:t>
      </w:r>
    </w:p>
    <w:p w:rsidR="00431363" w:rsidP="00431363" w14:paraId="0B7E2E12" w14:textId="02BA30A0">
      <w:pPr>
        <w:pStyle w:val="Heading2"/>
      </w:pPr>
      <w:bookmarkStart w:id="19" w:name="_Toc154965281"/>
      <w:r w:rsidRPr="00431363">
        <w:t>(三)、建设环境与条件分析</w:t>
      </w:r>
      <w:bookmarkEnd w:id="19"/>
    </w:p>
    <w:p w:rsidR="00431363" w:rsidRPr="00431363" w:rsidP="00431363" w14:paraId="233DB06A" w14:textId="77777777">
      <w:pPr>
        <w:ind w:firstLine="560" w:firstLineChars="200"/>
        <w:rPr>
          <w:rFonts w:ascii="仿宋" w:eastAsia="仿宋" w:hAnsi="仿宋"/>
          <w:sz w:val="28"/>
        </w:rPr>
      </w:pPr>
      <w:r w:rsidRPr="00431363">
        <w:rPr>
          <w:rFonts w:ascii="仿宋" w:eastAsia="仿宋" w:hAnsi="仿宋" w:hint="eastAsia"/>
          <w:sz w:val="28"/>
        </w:rPr>
        <w:t>产品品牌的竞争优势明显。品牌在现代商业中扮演着至关重要的角色，它是企业无形资产的一部分。随着才艺表演项目承办单位规模的逐渐扩大，公司将品牌打造视为一项系统性工程。通过广告宣传、参加各类国内展会，以及运用各种促销手段，我们将积极提高品牌的知名度。我们将秉承“质量至上、服务一流”的原则，不断提升产品的品质，以赢得消费者的信任和口碑。</w:t>
      </w:r>
    </w:p>
    <w:p w:rsidR="00431363" w:rsidP="00431363" w14:paraId="51433FF3" w14:textId="10A59D5D">
      <w:pPr>
        <w:ind w:firstLine="560" w:firstLineChars="200"/>
        <w:rPr>
          <w:rFonts w:ascii="仿宋" w:eastAsia="仿宋" w:hAnsi="仿宋" w:hint="eastAsia"/>
          <w:sz w:val="28"/>
        </w:rPr>
      </w:pPr>
      <w:r w:rsidRPr="00431363">
        <w:rPr>
          <w:rFonts w:ascii="仿宋" w:eastAsia="仿宋" w:hAnsi="仿宋" w:hint="eastAsia"/>
          <w:sz w:val="28"/>
        </w:rPr>
        <w:t>通过这些市场运作，我们不仅可以提高企业整体形象，还能够展现品牌的更大价值。在激烈的市场竞争中，强大的品牌影响力将帮助我们脱颖而出，吸引更多的顾客，实现可持续的商业成功。</w:t>
      </w:r>
    </w:p>
    <w:p w:rsidR="00431363" w:rsidP="00431363" w14:paraId="648AD99E" w14:textId="3DCB78C9">
      <w:pPr>
        <w:pStyle w:val="Heading2"/>
      </w:pPr>
      <w:bookmarkStart w:id="20" w:name="_Toc154965282"/>
      <w:r w:rsidRPr="00431363">
        <w:t>(四)、土地使用控制标准</w:t>
      </w:r>
      <w:bookmarkEnd w:id="20"/>
    </w:p>
    <w:p w:rsidR="00431363" w:rsidRPr="00431363" w:rsidP="00431363" w14:paraId="5904B8D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31363">
        <w:rPr>
          <w:rFonts w:ascii="仿宋" w:eastAsia="仿宋" w:hAnsi="仿宋" w:hint="eastAsia"/>
          <w:sz w:val="28"/>
        </w:rPr>
        <w:t>根据测算，投资才艺表演项目建筑系数符合产品制造行业建筑系</w:t>
      </w:r>
      <w:r w:rsidRPr="00431363">
        <w:rPr>
          <w:rFonts w:ascii="仿宋" w:eastAsia="仿宋" w:hAnsi="仿宋"/>
          <w:sz w:val="28"/>
        </w:rPr>
        <w:t xml:space="preserve"> </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数≥30.00%的规定；同时，满足才艺表演项目建设地确定的“建筑系数≥40.00%”</w:t>
      </w:r>
    </w:p>
    <w:p w:rsidR="00431363" w:rsidP="00431363" w14:paraId="1EE79A1D" w14:textId="2533950D">
      <w:pPr>
        <w:ind w:firstLine="560" w:firstLineChars="200"/>
        <w:rPr>
          <w:rFonts w:ascii="仿宋" w:eastAsia="仿宋" w:hAnsi="仿宋" w:hint="eastAsia"/>
          <w:sz w:val="28"/>
        </w:rPr>
      </w:pPr>
      <w:r w:rsidRPr="00431363">
        <w:rPr>
          <w:rFonts w:ascii="仿宋" w:eastAsia="仿宋" w:hAnsi="仿宋" w:hint="eastAsia"/>
          <w:sz w:val="28"/>
        </w:rPr>
        <w:t>的具体要求。</w:t>
      </w:r>
    </w:p>
    <w:p w:rsidR="00431363" w:rsidP="00431363" w14:paraId="173A3FC3" w14:textId="30ACE798">
      <w:pPr>
        <w:pStyle w:val="Heading2"/>
      </w:pPr>
      <w:bookmarkStart w:id="21" w:name="_Toc154965283"/>
      <w:r w:rsidRPr="00431363">
        <w:t>(五)、土地利用的总体需求</w:t>
      </w:r>
      <w:bookmarkEnd w:id="21"/>
    </w:p>
    <w:p w:rsidR="00431363" w:rsidP="00431363" w14:paraId="761F250B" w14:textId="73069A53">
      <w:pPr>
        <w:ind w:firstLine="560" w:firstLineChars="200"/>
        <w:rPr>
          <w:rFonts w:ascii="仿宋" w:eastAsia="仿宋" w:hAnsi="仿宋"/>
          <w:sz w:val="28"/>
        </w:rPr>
      </w:pPr>
      <w:r w:rsidRPr="00431363">
        <w:rPr>
          <w:rFonts w:ascii="仿宋" w:eastAsia="仿宋" w:hAnsi="仿宋" w:hint="eastAsia"/>
          <w:sz w:val="28"/>
        </w:rPr>
        <w:t>本期工程才艺表演项目的建设规划建筑系数为</w:t>
      </w:r>
      <w:r w:rsidRPr="00431363">
        <w:rPr>
          <w:rFonts w:ascii="仿宋" w:eastAsia="仿宋" w:hAnsi="仿宋"/>
          <w:sz w:val="28"/>
        </w:rPr>
        <w:t>XX.XX%，建筑容积率为XX.XX，建设区域绿化覆盖率达到XX.XX%，固定资产投资强度为每亩XX万元。这些规划参数反映了才艺表演项目在土地利用、建筑布局和环境保护方面的充分考虑，以确保才艺表演项目的可持续发展并兼顾生态环境的保护。才艺表演项目的规划与布局将有助于最大限度地发挥土地资源，提高经济效益，同时保护生态环境，达到双赢的目标。</w:t>
      </w:r>
    </w:p>
    <w:p w:rsidR="00431363" w:rsidP="00431363" w14:paraId="4E10034B" w14:textId="575B30B5">
      <w:pPr>
        <w:pStyle w:val="Heading2"/>
      </w:pPr>
      <w:bookmarkStart w:id="22" w:name="_Toc154965284"/>
      <w:r w:rsidRPr="00431363">
        <w:t>(六)、用地效率提升策略</w:t>
      </w:r>
      <w:bookmarkEnd w:id="22"/>
    </w:p>
    <w:p w:rsidR="00431363" w:rsidP="00431363" w14:paraId="217C7453" w14:textId="3E874921">
      <w:pPr>
        <w:ind w:firstLine="560" w:firstLineChars="200"/>
        <w:rPr>
          <w:rFonts w:ascii="仿宋" w:eastAsia="仿宋" w:hAnsi="仿宋" w:hint="eastAsia"/>
          <w:sz w:val="28"/>
        </w:rPr>
      </w:pPr>
      <w:r w:rsidRPr="00431363">
        <w:rPr>
          <w:rFonts w:ascii="仿宋" w:eastAsia="仿宋" w:hAnsi="仿宋" w:hint="eastAsia"/>
          <w:sz w:val="28"/>
        </w:rPr>
        <w:t>该投资才艺表演项目在施工过程中坚决坚守专业化生产的原则。才艺表演项目承办单位自行负责主要的生产过程和关键工序的实施，确保了产品的质量和核心技术的自主掌握。与此同时，才艺表演项目还采用了外协和外购的方式来获取其他次要商品，以降低资源的重复投入。这一策略不仅有助于节省投资资金，还有助于有效利用资源，减少能源和土地资源的浪费，提高才艺表演项目的整体经济效益。</w:t>
      </w:r>
    </w:p>
    <w:p w:rsidR="00431363" w:rsidP="00431363" w14:paraId="018CED1A" w14:textId="1670ADCE">
      <w:pPr>
        <w:pStyle w:val="Heading2"/>
      </w:pPr>
      <w:bookmarkStart w:id="23" w:name="_Toc154965285"/>
      <w:r w:rsidRPr="00431363">
        <w:t>(七)、总体布局与规划方案</w:t>
      </w:r>
      <w:bookmarkEnd w:id="23"/>
    </w:p>
    <w:p w:rsidR="00431363" w:rsidRPr="00431363" w:rsidP="00431363" w14:paraId="50172D3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31363">
        <w:rPr>
          <w:rFonts w:ascii="仿宋" w:eastAsia="仿宋" w:hAnsi="仿宋"/>
          <w:sz w:val="28"/>
        </w:rPr>
        <w:t>(一) 平面布置整体设计原则</w:t>
      </w:r>
    </w:p>
    <w:p w:rsidR="00431363" w:rsidRPr="00431363" w:rsidP="00431363" w14:paraId="0659FCD2" w14:textId="77777777">
      <w:pPr>
        <w:ind w:firstLine="560" w:firstLineChars="200"/>
        <w:rPr>
          <w:rFonts w:ascii="仿宋" w:eastAsia="仿宋" w:hAnsi="仿宋"/>
          <w:sz w:val="28"/>
        </w:rPr>
      </w:pPr>
      <w:r w:rsidRPr="00431363">
        <w:rPr>
          <w:rFonts w:ascii="仿宋" w:eastAsia="仿宋" w:hAnsi="仿宋" w:hint="eastAsia"/>
          <w:sz w:val="28"/>
        </w:rPr>
        <w:t>在才艺表演项目的平面布置中，应综合考虑用地紧缺、施工成本控制以及环境美化的要求。除了规划才艺表演项目建设区域，还要重点关注场区的周边环境。为了改善生产环境，才艺表演项目场区的围墙、沿街道路和可用空地可以用于绿化工作。这包括种植各类花卉、树木、草坪和常绿植被，以提高场区的美观度，增强员工的工作满意度，同时也有益于城市绿化的发展。</w:t>
      </w:r>
    </w:p>
    <w:p w:rsidR="00431363" w:rsidRPr="00431363" w:rsidP="00431363" w14:paraId="7A24F688" w14:textId="77777777">
      <w:pPr>
        <w:ind w:firstLine="560" w:firstLineChars="200"/>
        <w:rPr>
          <w:rFonts w:ascii="仿宋" w:eastAsia="仿宋" w:hAnsi="仿宋"/>
          <w:sz w:val="28"/>
        </w:rPr>
      </w:pPr>
      <w:r w:rsidRPr="00431363">
        <w:rPr>
          <w:rFonts w:ascii="仿宋" w:eastAsia="仿宋" w:hAnsi="仿宋"/>
          <w:sz w:val="28"/>
        </w:rPr>
        <w:t>(二) 主要工程布局设计要求</w:t>
      </w:r>
    </w:p>
    <w:p w:rsidR="00431363" w:rsidRPr="00431363" w:rsidP="00431363" w14:paraId="36EB1E2B" w14:textId="77777777">
      <w:pPr>
        <w:ind w:firstLine="560" w:firstLineChars="200"/>
        <w:rPr>
          <w:rFonts w:ascii="仿宋" w:eastAsia="仿宋" w:hAnsi="仿宋"/>
          <w:sz w:val="28"/>
        </w:rPr>
      </w:pPr>
      <w:r w:rsidRPr="00431363">
        <w:rPr>
          <w:rFonts w:ascii="仿宋" w:eastAsia="仿宋" w:hAnsi="仿宋" w:hint="eastAsia"/>
          <w:sz w:val="28"/>
        </w:rPr>
        <w:t>才艺表演项目场区的主干道宽度定为</w:t>
      </w:r>
      <w:r w:rsidRPr="00431363">
        <w:rPr>
          <w:rFonts w:ascii="仿宋" w:eastAsia="仿宋" w:hAnsi="仿宋"/>
          <w:sz w:val="28"/>
        </w:rPr>
        <w:t>XX米，次干道宽度为XX米，人行道宽度维持在XX米。道路的设计应充分考虑转弯半径，以确保</w:t>
      </w:r>
      <w:r w:rsidRPr="00431363">
        <w:rPr>
          <w:rFonts w:ascii="仿宋" w:eastAsia="仿宋" w:hAnsi="仿宋" w:hint="eastAsia"/>
          <w:sz w:val="28"/>
        </w:rPr>
        <w:t>消防车辆可以顺畅通行，这通常需要</w:t>
      </w:r>
      <w:r w:rsidRPr="00431363">
        <w:rPr>
          <w:rFonts w:ascii="仿宋" w:eastAsia="仿宋" w:hAnsi="仿宋"/>
          <w:sz w:val="28"/>
        </w:rPr>
        <w:t>XX米的半径。对于其他车辆通行路段，转弯半径可设定为XX米或XX米，以满足不同交通需求。所有道路都将采用坚固的混凝土路面，并将符合城市道路的标准和特点，以确保长期使用的质量和可维护性。</w:t>
      </w:r>
    </w:p>
    <w:p w:rsidR="00431363" w:rsidRPr="00431363" w:rsidP="00431363" w14:paraId="63C13083" w14:textId="77777777">
      <w:pPr>
        <w:ind w:firstLine="560" w:firstLineChars="200"/>
        <w:rPr>
          <w:rFonts w:ascii="仿宋" w:eastAsia="仿宋" w:hAnsi="仿宋"/>
          <w:sz w:val="28"/>
        </w:rPr>
      </w:pPr>
      <w:r w:rsidRPr="00431363">
        <w:rPr>
          <w:rFonts w:ascii="仿宋" w:eastAsia="仿宋" w:hAnsi="仿宋"/>
          <w:sz w:val="28"/>
        </w:rPr>
        <w:t>(三) 绿化设计</w:t>
      </w:r>
    </w:p>
    <w:p w:rsidR="00431363" w:rsidRPr="00431363" w:rsidP="00431363" w14:paraId="73B73A6F" w14:textId="77777777">
      <w:pPr>
        <w:ind w:firstLine="560" w:firstLineChars="200"/>
        <w:rPr>
          <w:rFonts w:ascii="仿宋" w:eastAsia="仿宋" w:hAnsi="仿宋"/>
          <w:sz w:val="28"/>
        </w:rPr>
      </w:pPr>
      <w:r w:rsidRPr="00431363">
        <w:rPr>
          <w:rFonts w:ascii="仿宋" w:eastAsia="仿宋" w:hAnsi="仿宋" w:hint="eastAsia"/>
          <w:sz w:val="28"/>
        </w:rPr>
        <w:t>绿化设计是才艺表演项目建设中的重要组成部分，旨在改善和美化生产环境。才艺表演项目绿化应注重以下原则：</w:t>
      </w:r>
    </w:p>
    <w:p w:rsidR="00431363" w:rsidRPr="00431363" w:rsidP="00431363" w14:paraId="41A25096" w14:textId="77777777">
      <w:pPr>
        <w:ind w:firstLine="560" w:firstLineChars="200"/>
        <w:rPr>
          <w:rFonts w:ascii="仿宋" w:eastAsia="仿宋" w:hAnsi="仿宋"/>
          <w:sz w:val="28"/>
        </w:rPr>
      </w:pPr>
      <w:r w:rsidRPr="00431363">
        <w:rPr>
          <w:rFonts w:ascii="仿宋" w:eastAsia="仿宋" w:hAnsi="仿宋"/>
          <w:sz w:val="28"/>
        </w:rPr>
        <w:t>1. 物种多样性：选择各类花卉、树木、草坪和常绿植物，以增加植被的多样性，提供更好的生态效益。</w:t>
      </w:r>
    </w:p>
    <w:p w:rsidR="00431363" w:rsidRPr="00431363" w:rsidP="00431363" w14:paraId="10537CE5" w14:textId="77777777">
      <w:pPr>
        <w:ind w:firstLine="560" w:firstLineChars="200"/>
        <w:rPr>
          <w:rFonts w:ascii="仿宋" w:eastAsia="仿宋" w:hAnsi="仿宋"/>
          <w:sz w:val="28"/>
        </w:rPr>
      </w:pPr>
      <w:r w:rsidRPr="00431363">
        <w:rPr>
          <w:rFonts w:ascii="仿宋" w:eastAsia="仿宋" w:hAnsi="仿宋"/>
          <w:sz w:val="28"/>
        </w:rPr>
        <w:t>2. 生长适应性：优先选择适应当地气候和土壤条件的植物，以确保植物的生长健康</w:t>
      </w:r>
      <w:r w:rsidRPr="00431363">
        <w:rPr>
          <w:rFonts w:ascii="仿宋" w:eastAsia="仿宋" w:hAnsi="仿宋" w:hint="eastAsia"/>
          <w:sz w:val="28"/>
        </w:rPr>
        <w:t>。</w:t>
      </w:r>
    </w:p>
    <w:p w:rsidR="00431363" w:rsidRPr="00431363" w:rsidP="00431363" w14:paraId="6F41526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31363">
        <w:rPr>
          <w:rFonts w:ascii="仿宋" w:eastAsia="仿宋" w:hAnsi="仿宋"/>
          <w:sz w:val="28"/>
        </w:rPr>
        <w:t>3. 美化景观：通过精心设计和布局，创建宜人的景观，为员工提供休息和休闲的场所。</w:t>
      </w:r>
    </w:p>
    <w:p w:rsidR="00431363" w:rsidRPr="00431363" w:rsidP="00431363" w14:paraId="6A374F03" w14:textId="77777777">
      <w:pPr>
        <w:ind w:firstLine="560" w:firstLineChars="200"/>
        <w:rPr>
          <w:rFonts w:ascii="仿宋" w:eastAsia="仿宋" w:hAnsi="仿宋"/>
          <w:sz w:val="28"/>
        </w:rPr>
      </w:pPr>
      <w:r w:rsidRPr="00431363">
        <w:rPr>
          <w:rFonts w:ascii="仿宋" w:eastAsia="仿宋" w:hAnsi="仿宋"/>
          <w:sz w:val="28"/>
        </w:rPr>
        <w:t>4. 生态保护：合理布置绿化，避免对周围自然生态系统产生负面影响。</w:t>
      </w:r>
    </w:p>
    <w:p w:rsidR="00431363" w:rsidRPr="00431363" w:rsidP="00431363" w14:paraId="188DCB47" w14:textId="77777777">
      <w:pPr>
        <w:ind w:firstLine="560" w:firstLineChars="200"/>
        <w:rPr>
          <w:rFonts w:ascii="仿宋" w:eastAsia="仿宋" w:hAnsi="仿宋"/>
          <w:sz w:val="28"/>
        </w:rPr>
      </w:pPr>
      <w:r w:rsidRPr="00431363">
        <w:rPr>
          <w:rFonts w:ascii="仿宋" w:eastAsia="仿宋" w:hAnsi="仿宋"/>
          <w:sz w:val="28"/>
        </w:rPr>
        <w:t>(四) 辅助工程设计</w:t>
      </w:r>
    </w:p>
    <w:p w:rsidR="00431363" w:rsidRPr="00431363" w:rsidP="00431363" w14:paraId="7C0D5CF7" w14:textId="77777777">
      <w:pPr>
        <w:ind w:firstLine="560" w:firstLineChars="200"/>
        <w:rPr>
          <w:rFonts w:ascii="仿宋" w:eastAsia="仿宋" w:hAnsi="仿宋"/>
          <w:sz w:val="28"/>
        </w:rPr>
      </w:pPr>
      <w:r w:rsidRPr="00431363">
        <w:rPr>
          <w:rFonts w:ascii="仿宋" w:eastAsia="仿宋" w:hAnsi="仿宋" w:hint="eastAsia"/>
          <w:sz w:val="28"/>
        </w:rPr>
        <w:t>辅助工程的设计是确保才艺表演项目建设运转顺利的关键。以下是辅助工程设计的要求：</w:t>
      </w:r>
    </w:p>
    <w:p w:rsidR="00431363" w:rsidRPr="00431363" w:rsidP="00431363" w14:paraId="51B26480" w14:textId="77777777">
      <w:pPr>
        <w:ind w:firstLine="560" w:firstLineChars="200"/>
        <w:rPr>
          <w:rFonts w:ascii="仿宋" w:eastAsia="仿宋" w:hAnsi="仿宋"/>
          <w:sz w:val="28"/>
        </w:rPr>
      </w:pPr>
      <w:r w:rsidRPr="00431363">
        <w:rPr>
          <w:rFonts w:ascii="仿宋" w:eastAsia="仿宋" w:hAnsi="仿宋"/>
          <w:sz w:val="28"/>
        </w:rPr>
        <w:t>1. 道路设计：主干道和次干道应满足一定宽度标准，道路路缘石和转弯半径要符合安全和通行要求。</w:t>
      </w:r>
    </w:p>
    <w:p w:rsidR="00431363" w:rsidRPr="00431363" w:rsidP="00431363" w14:paraId="2BC2E7ED" w14:textId="77777777">
      <w:pPr>
        <w:ind w:firstLine="560" w:firstLineChars="200"/>
        <w:rPr>
          <w:rFonts w:ascii="仿宋" w:eastAsia="仿宋" w:hAnsi="仿宋"/>
          <w:sz w:val="28"/>
        </w:rPr>
      </w:pPr>
      <w:r w:rsidRPr="00431363">
        <w:rPr>
          <w:rFonts w:ascii="仿宋" w:eastAsia="仿宋" w:hAnsi="仿宋"/>
          <w:sz w:val="28"/>
        </w:rPr>
        <w:t>2. 基础设施：确保基础设施的严格按照城市标准和要求建设，以满足才艺表演项目的用水、供电、通讯等需求。</w:t>
      </w:r>
    </w:p>
    <w:p w:rsidR="00431363" w:rsidRPr="00431363" w:rsidP="00431363" w14:paraId="37F4E6E3" w14:textId="77777777">
      <w:pPr>
        <w:ind w:firstLine="560" w:firstLineChars="200"/>
        <w:rPr>
          <w:rFonts w:ascii="仿宋" w:eastAsia="仿宋" w:hAnsi="仿宋"/>
          <w:sz w:val="28"/>
        </w:rPr>
      </w:pPr>
      <w:r w:rsidRPr="00431363">
        <w:rPr>
          <w:rFonts w:ascii="仿宋" w:eastAsia="仿宋" w:hAnsi="仿宋"/>
          <w:sz w:val="28"/>
        </w:rPr>
        <w:t>3. 安全设施：在才艺表演项目场区内设置必要的安全设施，</w:t>
      </w:r>
      <w:r w:rsidRPr="00431363">
        <w:rPr>
          <w:rFonts w:ascii="仿宋" w:eastAsia="仿宋" w:hAnsi="仿宋" w:hint="eastAsia"/>
          <w:sz w:val="28"/>
        </w:rPr>
        <w:t>如消防设备、紧急出口、疏散通道等，以确保员工的安全。</w:t>
      </w:r>
    </w:p>
    <w:p w:rsidR="00431363" w:rsidP="00431363" w14:paraId="519EC6AF" w14:textId="494A65DC">
      <w:pPr>
        <w:ind w:firstLine="560" w:firstLineChars="200"/>
        <w:rPr>
          <w:rFonts w:ascii="仿宋" w:eastAsia="仿宋" w:hAnsi="仿宋"/>
          <w:sz w:val="28"/>
        </w:rPr>
      </w:pPr>
      <w:r w:rsidRPr="00431363">
        <w:rPr>
          <w:rFonts w:ascii="仿宋" w:eastAsia="仿宋" w:hAnsi="仿宋"/>
          <w:sz w:val="28"/>
        </w:rPr>
        <w:t>4. 环保设施：采取措施确保才艺表演项目的环保合规，包括废物处理设施、污水处理设备等，以减少对环境的负面影响。</w:t>
      </w:r>
    </w:p>
    <w:p w:rsidR="00431363" w:rsidP="00431363" w14:paraId="1D7B65BC" w14:textId="21FAA0F6">
      <w:pPr>
        <w:pStyle w:val="Heading2"/>
      </w:pPr>
      <w:bookmarkStart w:id="24" w:name="_Toc154965286"/>
      <w:r w:rsidRPr="00431363">
        <w:t>(八)、物流与运输系统设计</w:t>
      </w:r>
      <w:bookmarkEnd w:id="24"/>
    </w:p>
    <w:p w:rsidR="00431363" w:rsidRPr="00431363" w:rsidP="00431363" w14:paraId="1781D81A" w14:textId="77777777">
      <w:pPr>
        <w:ind w:firstLine="560" w:firstLineChars="200"/>
        <w:rPr>
          <w:rFonts w:ascii="仿宋" w:eastAsia="仿宋" w:hAnsi="仿宋"/>
          <w:sz w:val="28"/>
        </w:rPr>
      </w:pPr>
      <w:r w:rsidRPr="00431363">
        <w:rPr>
          <w:rFonts w:ascii="仿宋" w:eastAsia="仿宋" w:hAnsi="仿宋" w:hint="eastAsia"/>
          <w:sz w:val="28"/>
        </w:rPr>
        <w:t>物流与运输系统的设计对于才艺表演项目的成功运营至关重要。以下是物流与运输系统设计的关键考虑因素：</w:t>
      </w:r>
    </w:p>
    <w:p w:rsidR="00431363" w:rsidRPr="00431363" w:rsidP="00431363" w14:paraId="64650F09" w14:textId="77777777">
      <w:pPr>
        <w:ind w:firstLine="560" w:firstLineChars="200"/>
        <w:rPr>
          <w:rFonts w:ascii="仿宋" w:eastAsia="仿宋" w:hAnsi="仿宋"/>
          <w:sz w:val="28"/>
        </w:rPr>
      </w:pPr>
      <w:r w:rsidRPr="00431363">
        <w:rPr>
          <w:rFonts w:ascii="仿宋" w:eastAsia="仿宋" w:hAnsi="仿宋"/>
          <w:sz w:val="28"/>
        </w:rPr>
        <w:t>1. 仓储和货物管理：建立合理的仓储系统，确保货物妥善存放、分类和管理。采用现代的库存管理技术，以降低库存成本和提高库存周转率。</w:t>
      </w:r>
    </w:p>
    <w:p w:rsidR="00431363" w:rsidRPr="00431363" w:rsidP="00431363" w14:paraId="2FE31C0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31363">
        <w:rPr>
          <w:rFonts w:ascii="仿宋" w:eastAsia="仿宋" w:hAnsi="仿宋"/>
          <w:sz w:val="28"/>
        </w:rPr>
        <w:t>2. 运输网络规划：设计适当的运输网络，包括道路、铁路、航空和水路等多种运输方式。优化运输路线，降低物流成本。</w:t>
      </w:r>
    </w:p>
    <w:p w:rsidR="00431363" w:rsidRPr="00431363" w:rsidP="00431363" w14:paraId="4102AE80" w14:textId="77777777">
      <w:pPr>
        <w:ind w:firstLine="560" w:firstLineChars="200"/>
        <w:rPr>
          <w:rFonts w:ascii="仿宋" w:eastAsia="仿宋" w:hAnsi="仿宋"/>
          <w:sz w:val="28"/>
        </w:rPr>
      </w:pPr>
      <w:r w:rsidRPr="00431363">
        <w:rPr>
          <w:rFonts w:ascii="仿宋" w:eastAsia="仿宋" w:hAnsi="仿宋"/>
          <w:sz w:val="28"/>
        </w:rPr>
        <w:t>3. 物流信息系统：建立高效的物流信息系统，用于跟踪货物的流动、库存状况和订单处理。通过信息系统提高运营的可见性和透明度。</w:t>
      </w:r>
    </w:p>
    <w:p w:rsidR="00431363" w:rsidRPr="00431363" w:rsidP="00431363" w14:paraId="168F71B7" w14:textId="77777777">
      <w:pPr>
        <w:ind w:firstLine="560" w:firstLineChars="200"/>
        <w:rPr>
          <w:rFonts w:ascii="仿宋" w:eastAsia="仿宋" w:hAnsi="仿宋"/>
          <w:sz w:val="28"/>
        </w:rPr>
      </w:pPr>
      <w:r w:rsidRPr="00431363">
        <w:rPr>
          <w:rFonts w:ascii="仿宋" w:eastAsia="仿宋" w:hAnsi="仿宋"/>
          <w:sz w:val="28"/>
        </w:rPr>
        <w:t>4. 配送策略：制定灵活的配送策略，以满足客户</w:t>
      </w:r>
      <w:r w:rsidRPr="00431363">
        <w:rPr>
          <w:rFonts w:ascii="仿宋" w:eastAsia="仿宋" w:hAnsi="仿宋" w:hint="eastAsia"/>
          <w:sz w:val="28"/>
        </w:rPr>
        <w:t>需求。考虑最后一英里配送，以提供快速、可靠的送货服务。</w:t>
      </w:r>
    </w:p>
    <w:p w:rsidR="00431363" w:rsidRPr="00431363" w:rsidP="00431363" w14:paraId="5D76561E" w14:textId="77777777">
      <w:pPr>
        <w:ind w:firstLine="560" w:firstLineChars="200"/>
        <w:rPr>
          <w:rFonts w:ascii="仿宋" w:eastAsia="仿宋" w:hAnsi="仿宋"/>
          <w:sz w:val="28"/>
        </w:rPr>
      </w:pPr>
      <w:r w:rsidRPr="00431363">
        <w:rPr>
          <w:rFonts w:ascii="仿宋" w:eastAsia="仿宋" w:hAnsi="仿宋"/>
          <w:sz w:val="28"/>
        </w:rPr>
        <w:t>5. 货物包装和装卸：选择适当的货物包装方式，以确保货物在运输过程中不受损坏。实施高效的装卸操作，提高装卸效率。</w:t>
      </w:r>
    </w:p>
    <w:p w:rsidR="00431363" w:rsidRPr="00431363" w:rsidP="00431363" w14:paraId="6EBF4D61" w14:textId="77777777">
      <w:pPr>
        <w:ind w:firstLine="560" w:firstLineChars="200"/>
        <w:rPr>
          <w:rFonts w:ascii="仿宋" w:eastAsia="仿宋" w:hAnsi="仿宋"/>
          <w:sz w:val="28"/>
        </w:rPr>
      </w:pPr>
      <w:r w:rsidRPr="00431363">
        <w:rPr>
          <w:rFonts w:ascii="仿宋" w:eastAsia="仿宋" w:hAnsi="仿宋"/>
          <w:sz w:val="28"/>
        </w:rPr>
        <w:t>6. 安全和风险管理：采取措施确保货物在运输和仓储过程中的安全。建立应急计划，处理可能出现的风险和突发事件。</w:t>
      </w:r>
    </w:p>
    <w:p w:rsidR="00431363" w:rsidRPr="00431363" w:rsidP="00431363" w14:paraId="2B1F9637" w14:textId="77777777">
      <w:pPr>
        <w:ind w:firstLine="560" w:firstLineChars="200"/>
        <w:rPr>
          <w:rFonts w:ascii="仿宋" w:eastAsia="仿宋" w:hAnsi="仿宋"/>
          <w:sz w:val="28"/>
        </w:rPr>
      </w:pPr>
      <w:r w:rsidRPr="00431363">
        <w:rPr>
          <w:rFonts w:ascii="仿宋" w:eastAsia="仿宋" w:hAnsi="仿宋"/>
          <w:sz w:val="28"/>
        </w:rPr>
        <w:t>7. 环保和可持续性：考虑减少碳排放和环境影响的策略，采用环保的运输方式和包装材料，推动可持续发展。</w:t>
      </w:r>
    </w:p>
    <w:p w:rsidR="00431363" w:rsidRPr="00431363" w:rsidP="00431363" w14:paraId="2A770EB7" w14:textId="77777777">
      <w:pPr>
        <w:ind w:firstLine="560" w:firstLineChars="200"/>
        <w:rPr>
          <w:rFonts w:ascii="仿宋" w:eastAsia="仿宋" w:hAnsi="仿宋"/>
          <w:sz w:val="28"/>
        </w:rPr>
      </w:pPr>
      <w:r w:rsidRPr="00431363">
        <w:rPr>
          <w:rFonts w:ascii="仿宋" w:eastAsia="仿宋" w:hAnsi="仿宋"/>
          <w:sz w:val="28"/>
        </w:rPr>
        <w:t>8. 运输合同和供应商管理：建立稳定的运输合同和供应商关系，确保供应链的稳定性和可靠性。</w:t>
      </w:r>
    </w:p>
    <w:p w:rsidR="00431363" w:rsidRPr="00431363" w:rsidP="00431363" w14:paraId="0DC99C57" w14:textId="77777777">
      <w:pPr>
        <w:ind w:firstLine="560" w:firstLineChars="200"/>
        <w:rPr>
          <w:rFonts w:ascii="仿宋" w:eastAsia="仿宋" w:hAnsi="仿宋"/>
          <w:sz w:val="28"/>
        </w:rPr>
      </w:pPr>
      <w:r w:rsidRPr="00431363">
        <w:rPr>
          <w:rFonts w:ascii="仿宋" w:eastAsia="仿宋" w:hAnsi="仿宋"/>
          <w:sz w:val="28"/>
        </w:rPr>
        <w:t>9. 成本控制：通过合理的成本分析和管</w:t>
      </w:r>
      <w:r w:rsidRPr="00431363">
        <w:rPr>
          <w:rFonts w:ascii="仿宋" w:eastAsia="仿宋" w:hAnsi="仿宋" w:hint="eastAsia"/>
          <w:sz w:val="28"/>
        </w:rPr>
        <w:t>理，降低物流和运输的成本，提高才艺表演项目的竞争力。</w:t>
      </w:r>
    </w:p>
    <w:p w:rsidR="00431363" w:rsidRPr="00431363" w:rsidP="00431363" w14:paraId="5311F1C5" w14:textId="77777777">
      <w:pPr>
        <w:ind w:firstLine="560" w:firstLineChars="200"/>
        <w:rPr>
          <w:rFonts w:ascii="仿宋" w:eastAsia="仿宋" w:hAnsi="仿宋"/>
          <w:sz w:val="28"/>
        </w:rPr>
      </w:pPr>
      <w:r w:rsidRPr="00431363">
        <w:rPr>
          <w:rFonts w:ascii="仿宋" w:eastAsia="仿宋" w:hAnsi="仿宋"/>
          <w:sz w:val="28"/>
        </w:rPr>
        <w:t>10. 运输技术和装备：采用现代的运输技术和装备，提高运输效率和安全性。不断更新和维护运输设施，确保其正常运行。</w:t>
      </w:r>
    </w:p>
    <w:p w:rsidR="00431363" w:rsidP="00431363" w14:paraId="6D95BEB7" w14:textId="7274E582">
      <w:pPr>
        <w:ind w:firstLine="560" w:firstLineChars="200"/>
        <w:rPr>
          <w:rFonts w:ascii="仿宋" w:eastAsia="仿宋" w:hAnsi="仿宋" w:hint="eastAsia"/>
          <w:sz w:val="28"/>
        </w:rPr>
      </w:pPr>
      <w:r w:rsidRPr="00431363">
        <w:rPr>
          <w:rFonts w:ascii="仿宋" w:eastAsia="仿宋" w:hAnsi="仿宋" w:hint="eastAsia"/>
          <w:sz w:val="28"/>
        </w:rPr>
        <w:t>综合考虑这些因素，设计一个高效、安全和可持续的物流与运输系统，将有助于才艺表演项目的成功实施和运营。</w:t>
      </w:r>
    </w:p>
    <w:p w:rsidR="00431363" w:rsidP="00431363" w14:paraId="4E74E4BD" w14:textId="757806B7">
      <w:pPr>
        <w:pStyle w:val="Heading2"/>
      </w:pPr>
      <w:bookmarkStart w:id="25" w:name="_Toc154965287"/>
      <w:r w:rsidRPr="00431363">
        <w:t>(九)、选址方案的综合评估</w:t>
      </w:r>
      <w:bookmarkEnd w:id="25"/>
    </w:p>
    <w:p w:rsidR="00431363" w:rsidRPr="00431363" w:rsidP="00431363" w14:paraId="11466CF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31363">
        <w:rPr>
          <w:rFonts w:ascii="仿宋" w:eastAsia="仿宋" w:hAnsi="仿宋" w:hint="eastAsia"/>
          <w:sz w:val="28"/>
        </w:rPr>
        <w:t>该才艺表演项目选址的地理和自然环境条件都非常有利于才艺</w:t>
      </w:r>
    </w:p>
    <w:p w:rsidR="00431363" w:rsidRPr="00431363" w:rsidP="00431363" w14:textId="77777777">
      <w:pPr>
        <w:ind w:firstLine="560" w:firstLineChars="200"/>
        <w:rPr>
          <w:rFonts w:ascii="仿宋" w:eastAsia="仿宋" w:hAnsi="仿宋"/>
          <w:sz w:val="28"/>
        </w:rPr>
      </w:pPr>
      <w:r w:rsidRPr="00431363">
        <w:rPr>
          <w:rFonts w:ascii="仿宋" w:eastAsia="仿宋" w:hAnsi="仿宋" w:hint="eastAsia"/>
          <w:sz w:val="28"/>
        </w:rPr>
        <w:t>表演项目的建设和运营。以下是该地选址的主要优势：</w:t>
      </w:r>
    </w:p>
    <w:p w:rsidR="00431363" w:rsidRPr="00431363" w:rsidP="00431363" w14:paraId="636B0B6E" w14:textId="77777777">
      <w:pPr>
        <w:ind w:firstLine="560" w:firstLineChars="200"/>
        <w:rPr>
          <w:rFonts w:ascii="仿宋" w:eastAsia="仿宋" w:hAnsi="仿宋"/>
          <w:sz w:val="28"/>
        </w:rPr>
      </w:pPr>
      <w:r w:rsidRPr="00431363">
        <w:rPr>
          <w:rFonts w:ascii="仿宋" w:eastAsia="仿宋" w:hAnsi="仿宋"/>
          <w:sz w:val="28"/>
        </w:rPr>
        <w:t>1. 地理位置：才艺表演项目选址地区没有自然保护区、风景名胜区或生活饮用水水源地等环境敏感目标。这降低了才艺表演项目建设过程中可能面临的法规和环境约束。</w:t>
      </w:r>
    </w:p>
    <w:p w:rsidR="00431363" w:rsidRPr="00431363" w:rsidP="00431363" w14:paraId="1AD58B90" w14:textId="77777777">
      <w:pPr>
        <w:ind w:firstLine="560" w:firstLineChars="200"/>
        <w:rPr>
          <w:rFonts w:ascii="仿宋" w:eastAsia="仿宋" w:hAnsi="仿宋"/>
          <w:sz w:val="28"/>
        </w:rPr>
      </w:pPr>
      <w:r w:rsidRPr="00431363">
        <w:rPr>
          <w:rFonts w:ascii="仿宋" w:eastAsia="仿宋" w:hAnsi="仿宋"/>
          <w:sz w:val="28"/>
        </w:rPr>
        <w:t>2. 污染源：周边地区没有粉尘、有害气体、放射性物质或其他扩散性污染源。这有助于维护空气和土壤质量，降低环境风险。</w:t>
      </w:r>
    </w:p>
    <w:p w:rsidR="00431363" w:rsidRPr="00431363" w:rsidP="00431363" w14:paraId="7A864FA8" w14:textId="77777777">
      <w:pPr>
        <w:ind w:firstLine="560" w:firstLineChars="200"/>
        <w:rPr>
          <w:rFonts w:ascii="仿宋" w:eastAsia="仿宋" w:hAnsi="仿宋"/>
          <w:sz w:val="28"/>
        </w:rPr>
      </w:pPr>
      <w:r w:rsidRPr="00431363">
        <w:rPr>
          <w:rFonts w:ascii="仿宋" w:eastAsia="仿宋" w:hAnsi="仿宋"/>
          <w:sz w:val="28"/>
        </w:rPr>
        <w:t>3. 地势和气象条件：才艺表演项目地区地势较为开阔，有利于大气污染物的扩散。地区大气环境质量良好，这有助于降低大气污染的影响。</w:t>
      </w:r>
    </w:p>
    <w:p w:rsidR="00431363" w:rsidRPr="00431363" w:rsidP="00431363" w14:paraId="526C51B9" w14:textId="77777777">
      <w:pPr>
        <w:ind w:firstLine="560" w:firstLineChars="200"/>
        <w:rPr>
          <w:rFonts w:ascii="仿宋" w:eastAsia="仿宋" w:hAnsi="仿宋"/>
          <w:sz w:val="28"/>
        </w:rPr>
      </w:pPr>
      <w:r w:rsidRPr="00431363">
        <w:rPr>
          <w:rFonts w:ascii="仿宋" w:eastAsia="仿宋" w:hAnsi="仿宋"/>
          <w:sz w:val="28"/>
        </w:rPr>
        <w:t>4. 基</w:t>
      </w:r>
      <w:r w:rsidRPr="00431363">
        <w:rPr>
          <w:rFonts w:ascii="仿宋" w:eastAsia="仿宋" w:hAnsi="仿宋" w:hint="eastAsia"/>
          <w:sz w:val="28"/>
        </w:rPr>
        <w:t>础设施和交通：才艺表演项目选址地区拥有较好的基础设施和交通条件。供电、供水、道路、照明、供汽、供气、通讯网络等设施齐备，为才艺表演项目建设和运营提供了便利条件。</w:t>
      </w:r>
    </w:p>
    <w:p w:rsidR="00431363" w:rsidRPr="00431363" w:rsidP="00431363" w14:paraId="1FA4196F" w14:textId="77777777">
      <w:pPr>
        <w:ind w:firstLine="560" w:firstLineChars="200"/>
        <w:rPr>
          <w:rFonts w:ascii="仿宋" w:eastAsia="仿宋" w:hAnsi="仿宋"/>
          <w:sz w:val="28"/>
        </w:rPr>
      </w:pPr>
      <w:r w:rsidRPr="00431363">
        <w:rPr>
          <w:rFonts w:ascii="仿宋" w:eastAsia="仿宋" w:hAnsi="仿宋"/>
          <w:sz w:val="28"/>
        </w:rPr>
        <w:t>5. 生活设施：该地区的基础设施和生活设施配套完善，包括住房、医疗、教育和娱乐设施。这有助于吸引员工和提供他们所需的生活便利。</w:t>
      </w:r>
    </w:p>
    <w:p w:rsidR="00431363" w:rsidRPr="00431363" w:rsidP="00431363" w14:paraId="781F4537" w14:textId="77777777">
      <w:pPr>
        <w:ind w:firstLine="560" w:firstLineChars="200"/>
        <w:rPr>
          <w:rFonts w:ascii="仿宋" w:eastAsia="仿宋" w:hAnsi="仿宋"/>
          <w:sz w:val="28"/>
        </w:rPr>
      </w:pPr>
      <w:r w:rsidRPr="00431363">
        <w:rPr>
          <w:rFonts w:ascii="仿宋" w:eastAsia="仿宋" w:hAnsi="仿宋"/>
          <w:sz w:val="28"/>
        </w:rPr>
        <w:t>6. 成本考量：才艺表演项目承办单位在选择才艺表演项目选址时充分考虑了多个因素，包括土地取得成本、劳动力成本、原料产地距离等。选址地区的条件有助于降低生产成本。</w:t>
      </w:r>
    </w:p>
    <w:p w:rsidR="00431363" w:rsidRPr="00431363" w:rsidP="00431363" w14:paraId="5B02C5DF" w14:textId="77777777">
      <w:pPr>
        <w:ind w:firstLine="560" w:firstLineChars="200"/>
        <w:rPr>
          <w:rFonts w:ascii="仿宋" w:eastAsia="仿宋" w:hAnsi="仿宋"/>
          <w:sz w:val="28"/>
        </w:rPr>
      </w:pPr>
      <w:r w:rsidRPr="00431363">
        <w:rPr>
          <w:rFonts w:ascii="仿宋" w:eastAsia="仿宋" w:hAnsi="仿宋"/>
          <w:sz w:val="28"/>
        </w:rPr>
        <w:t>7. 供地政策和规划：才艺表演项目选址符合国家相关供地政策</w:t>
      </w:r>
      <w:r w:rsidRPr="00431363">
        <w:rPr>
          <w:rFonts w:ascii="仿宋" w:eastAsia="仿宋" w:hAnsi="仿宋" w:hint="eastAsia"/>
          <w:sz w:val="28"/>
        </w:rPr>
        <w:t>和规划要求，各项用地指标符合相关规定。</w:t>
      </w:r>
    </w:p>
    <w:p w:rsidR="00431363" w:rsidP="00431363" w14:paraId="49BFC660" w14:textId="146DDC2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31363">
        <w:rPr>
          <w:rFonts w:ascii="仿宋" w:eastAsia="仿宋" w:hAnsi="仿宋" w:hint="eastAsia"/>
          <w:sz w:val="28"/>
        </w:rPr>
        <w:t>总体而言，该才艺表演项目选址是经过仔细比选的，充分考虑了多个因素，为才艺表演项目提供了优越的建设和经营环境。才艺表演</w:t>
      </w:r>
    </w:p>
    <w:p w:rsidR="00431363" w:rsidP="00431363" w14:textId="146DDC26">
      <w:pPr>
        <w:ind w:firstLine="560" w:firstLineChars="200"/>
        <w:rPr>
          <w:rFonts w:ascii="仿宋" w:eastAsia="仿宋" w:hAnsi="仿宋" w:hint="eastAsia"/>
          <w:sz w:val="28"/>
        </w:rPr>
      </w:pPr>
      <w:r w:rsidRPr="00431363">
        <w:rPr>
          <w:rFonts w:ascii="仿宋" w:eastAsia="仿宋" w:hAnsi="仿宋" w:hint="eastAsia"/>
          <w:sz w:val="28"/>
        </w:rPr>
        <w:t>项目承办单位可以在这个地点充分发挥其优势，推动才艺表演项目的成功实施。</w:t>
      </w:r>
    </w:p>
    <w:p w:rsidR="00431363" w:rsidP="00431363" w14:paraId="75B425DA" w14:textId="1B1D09E5">
      <w:pPr>
        <w:pStyle w:val="Heading1"/>
        <w:rPr>
          <w:rFonts w:hint="eastAsia"/>
        </w:rPr>
      </w:pPr>
      <w:bookmarkStart w:id="26" w:name="_Toc154965288"/>
      <w:r w:rsidRPr="00431363">
        <w:rPr>
          <w:rFonts w:hint="eastAsia"/>
        </w:rPr>
        <w:t>三、市场调研</w:t>
      </w:r>
      <w:bookmarkEnd w:id="26"/>
    </w:p>
    <w:p w:rsidR="00431363" w:rsidP="00431363" w14:paraId="65D0FBF7" w14:textId="1D5F1783">
      <w:pPr>
        <w:pStyle w:val="Heading2"/>
      </w:pPr>
      <w:bookmarkStart w:id="27" w:name="_Toc154965289"/>
      <w:r w:rsidRPr="00431363">
        <w:t>(一)、市场概况分析</w:t>
      </w:r>
      <w:bookmarkEnd w:id="27"/>
    </w:p>
    <w:p w:rsidR="00431363" w:rsidRPr="00431363" w:rsidP="00431363" w14:paraId="2BF723C5" w14:textId="77777777">
      <w:pPr>
        <w:ind w:firstLine="560" w:firstLineChars="200"/>
        <w:rPr>
          <w:rFonts w:ascii="仿宋" w:eastAsia="仿宋" w:hAnsi="仿宋"/>
          <w:sz w:val="28"/>
        </w:rPr>
      </w:pPr>
      <w:r w:rsidRPr="00431363">
        <w:rPr>
          <w:rFonts w:ascii="仿宋" w:eastAsia="仿宋" w:hAnsi="仿宋"/>
          <w:sz w:val="28"/>
        </w:rPr>
        <w:t>1 市场规模与增长趋势</w:t>
      </w:r>
    </w:p>
    <w:p w:rsidR="00431363" w:rsidRPr="00431363" w:rsidP="00431363" w14:paraId="118DE229" w14:textId="77777777">
      <w:pPr>
        <w:ind w:firstLine="560" w:firstLineChars="200"/>
        <w:rPr>
          <w:rFonts w:ascii="仿宋" w:eastAsia="仿宋" w:hAnsi="仿宋"/>
          <w:sz w:val="28"/>
        </w:rPr>
      </w:pPr>
      <w:r w:rsidRPr="00431363">
        <w:rPr>
          <w:rFonts w:ascii="仿宋" w:eastAsia="仿宋" w:hAnsi="仿宋" w:hint="eastAsia"/>
          <w:sz w:val="28"/>
        </w:rPr>
        <w:t>本章将对才艺表演市场的整体情况进行深入剖析，以提供关于市场的全面洞察。首先，我们关注市场的规模和增长趋势，以便了解市场的发展动态。</w:t>
      </w:r>
    </w:p>
    <w:p w:rsidR="00431363" w:rsidRPr="00431363" w:rsidP="00431363" w14:paraId="621EC55F" w14:textId="77777777">
      <w:pPr>
        <w:ind w:firstLine="560" w:firstLineChars="200"/>
        <w:rPr>
          <w:rFonts w:ascii="仿宋" w:eastAsia="仿宋" w:hAnsi="仿宋"/>
          <w:sz w:val="28"/>
        </w:rPr>
      </w:pPr>
      <w:r w:rsidRPr="00431363">
        <w:rPr>
          <w:rFonts w:ascii="仿宋" w:eastAsia="仿宋" w:hAnsi="仿宋"/>
          <w:sz w:val="28"/>
        </w:rPr>
        <w:t>1.1 市场规模</w:t>
      </w:r>
    </w:p>
    <w:p w:rsidR="00431363" w:rsidRPr="00431363" w:rsidP="00431363" w14:paraId="5D61979E" w14:textId="77777777">
      <w:pPr>
        <w:ind w:firstLine="560" w:firstLineChars="200"/>
        <w:rPr>
          <w:rFonts w:ascii="仿宋" w:eastAsia="仿宋" w:hAnsi="仿宋"/>
          <w:sz w:val="28"/>
        </w:rPr>
      </w:pPr>
      <w:r w:rsidRPr="00431363">
        <w:rPr>
          <w:rFonts w:ascii="仿宋" w:eastAsia="仿宋" w:hAnsi="仿宋" w:hint="eastAsia"/>
          <w:sz w:val="28"/>
        </w:rPr>
        <w:t>才艺表演市场的规模一直在稳步增长。根据最新可获得的数据，去年市场的总销售额达到</w:t>
      </w:r>
      <w:r w:rsidRPr="00431363">
        <w:rPr>
          <w:rFonts w:ascii="仿宋" w:eastAsia="仿宋" w:hAnsi="仿宋"/>
          <w:sz w:val="28"/>
        </w:rPr>
        <w:t>X亿元，较前一年增长了X%。今年，市场规模预计将达到X亿元，这表明市场持续增长的态势。</w:t>
      </w:r>
    </w:p>
    <w:p w:rsidR="00431363" w:rsidRPr="00431363" w:rsidP="00431363" w14:paraId="6CEF53C4" w14:textId="77777777">
      <w:pPr>
        <w:ind w:firstLine="560" w:firstLineChars="200"/>
        <w:rPr>
          <w:rFonts w:ascii="仿宋" w:eastAsia="仿宋" w:hAnsi="仿宋"/>
          <w:sz w:val="28"/>
        </w:rPr>
      </w:pPr>
      <w:r w:rsidRPr="00431363">
        <w:rPr>
          <w:rFonts w:ascii="仿宋" w:eastAsia="仿宋" w:hAnsi="仿宋"/>
          <w:sz w:val="28"/>
        </w:rPr>
        <w:t>1.2 增长趋势</w:t>
      </w:r>
    </w:p>
    <w:p w:rsidR="00431363" w:rsidRPr="00431363" w:rsidP="00431363" w14:paraId="00C0B221" w14:textId="77777777">
      <w:pPr>
        <w:ind w:firstLine="560" w:firstLineChars="200"/>
        <w:rPr>
          <w:rFonts w:ascii="仿宋" w:eastAsia="仿宋" w:hAnsi="仿宋"/>
          <w:sz w:val="28"/>
        </w:rPr>
      </w:pPr>
      <w:r w:rsidRPr="00431363">
        <w:rPr>
          <w:rFonts w:ascii="仿宋" w:eastAsia="仿宋" w:hAnsi="仿宋" w:hint="eastAsia"/>
          <w:sz w:val="28"/>
        </w:rPr>
        <w:t>市场的增长趋势表明，才艺表演行业正经历着积极的发展。过去五年中，市场年均增长率达到</w:t>
      </w:r>
      <w:r w:rsidRPr="00431363">
        <w:rPr>
          <w:rFonts w:ascii="仿宋" w:eastAsia="仿宋" w:hAnsi="仿宋"/>
          <w:sz w:val="28"/>
        </w:rPr>
        <w:t>X%，这主要受到需求的持续增加和新兴技术的推动。预测未来三年内，市场将</w:t>
      </w:r>
      <w:r w:rsidRPr="00431363">
        <w:rPr>
          <w:rFonts w:ascii="仿宋" w:eastAsia="仿宋" w:hAnsi="仿宋" w:hint="eastAsia"/>
          <w:sz w:val="28"/>
        </w:rPr>
        <w:t>继续保持</w:t>
      </w:r>
      <w:r w:rsidRPr="00431363">
        <w:rPr>
          <w:rFonts w:ascii="仿宋" w:eastAsia="仿宋" w:hAnsi="仿宋"/>
          <w:sz w:val="28"/>
        </w:rPr>
        <w:t>X%的年均增长率。</w:t>
      </w:r>
    </w:p>
    <w:p w:rsidR="00431363" w:rsidRPr="00431363" w:rsidP="00431363" w14:paraId="382E54BB" w14:textId="77777777">
      <w:pPr>
        <w:ind w:firstLine="560" w:firstLineChars="200"/>
        <w:rPr>
          <w:rFonts w:ascii="仿宋" w:eastAsia="仿宋" w:hAnsi="仿宋"/>
          <w:sz w:val="28"/>
        </w:rPr>
      </w:pPr>
      <w:r w:rsidRPr="00431363">
        <w:rPr>
          <w:rFonts w:ascii="仿宋" w:eastAsia="仿宋" w:hAnsi="仿宋"/>
          <w:sz w:val="28"/>
        </w:rPr>
        <w:t>2 市场需求与供应</w:t>
      </w:r>
    </w:p>
    <w:p w:rsidR="00431363" w:rsidRPr="00431363" w:rsidP="00431363" w14:paraId="764969C5" w14:textId="77777777">
      <w:pPr>
        <w:ind w:firstLine="560" w:firstLineChars="200"/>
        <w:rPr>
          <w:rFonts w:ascii="仿宋" w:eastAsia="仿宋" w:hAnsi="仿宋"/>
          <w:sz w:val="28"/>
        </w:rPr>
      </w:pPr>
      <w:r w:rsidRPr="00431363">
        <w:rPr>
          <w:rFonts w:ascii="仿宋" w:eastAsia="仿宋" w:hAnsi="仿宋" w:hint="eastAsia"/>
          <w:sz w:val="28"/>
        </w:rPr>
        <w:t>这一部分将详细研究市场的需求和供应情况，以便更好地理解市场的特征和结构。</w:t>
      </w:r>
    </w:p>
    <w:p w:rsidR="00431363" w:rsidRPr="00431363" w:rsidP="00431363" w14:paraId="308C0FD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31363">
        <w:rPr>
          <w:rFonts w:ascii="仿宋" w:eastAsia="仿宋" w:hAnsi="仿宋"/>
          <w:sz w:val="28"/>
        </w:rPr>
        <w:t>2.1 市场需求</w:t>
      </w:r>
    </w:p>
    <w:p w:rsidR="00431363" w:rsidRPr="00431363" w:rsidP="00431363" w14:paraId="2C632CD9" w14:textId="77777777">
      <w:pPr>
        <w:ind w:firstLine="560" w:firstLineChars="200"/>
        <w:rPr>
          <w:rFonts w:ascii="仿宋" w:eastAsia="仿宋" w:hAnsi="仿宋"/>
          <w:sz w:val="28"/>
        </w:rPr>
      </w:pPr>
      <w:r w:rsidRPr="00431363">
        <w:rPr>
          <w:rFonts w:ascii="仿宋" w:eastAsia="仿宋" w:hAnsi="仿宋" w:hint="eastAsia"/>
          <w:sz w:val="28"/>
        </w:rPr>
        <w:t>才艺表演市场的需求呈现出多样性和持续增长。需求驱动因素包括</w:t>
      </w:r>
      <w:r w:rsidRPr="00431363">
        <w:rPr>
          <w:rFonts w:ascii="仿宋" w:eastAsia="仿宋" w:hAnsi="仿宋"/>
          <w:sz w:val="28"/>
        </w:rPr>
        <w:t>X、X和X。我们的市场调研指出，主要的需求细分领域包括X、X和X。消费者越来越重视X，这进一步推动了市场需求的增长。</w:t>
      </w:r>
    </w:p>
    <w:p w:rsidR="00431363" w:rsidRPr="00431363" w:rsidP="00431363" w14:paraId="19E141D3" w14:textId="77777777">
      <w:pPr>
        <w:ind w:firstLine="560" w:firstLineChars="200"/>
        <w:rPr>
          <w:rFonts w:ascii="仿宋" w:eastAsia="仿宋" w:hAnsi="仿宋"/>
          <w:sz w:val="28"/>
        </w:rPr>
      </w:pPr>
      <w:r w:rsidRPr="00431363">
        <w:rPr>
          <w:rFonts w:ascii="仿宋" w:eastAsia="仿宋" w:hAnsi="仿宋"/>
          <w:sz w:val="28"/>
        </w:rPr>
        <w:t>2.2 市场供应</w:t>
      </w:r>
    </w:p>
    <w:p w:rsidR="00431363" w:rsidRPr="00431363" w:rsidP="00431363" w14:paraId="1597F1EE" w14:textId="77777777">
      <w:pPr>
        <w:ind w:firstLine="560" w:firstLineChars="200"/>
        <w:rPr>
          <w:rFonts w:ascii="仿宋" w:eastAsia="仿宋" w:hAnsi="仿宋"/>
          <w:sz w:val="28"/>
        </w:rPr>
      </w:pPr>
      <w:r w:rsidRPr="00431363">
        <w:rPr>
          <w:rFonts w:ascii="仿宋" w:eastAsia="仿宋" w:hAnsi="仿宋" w:hint="eastAsia"/>
          <w:sz w:val="28"/>
        </w:rPr>
        <w:t>市场上有多家主要供应商提供产品和服务。主要的供应商包括</w:t>
      </w:r>
      <w:r w:rsidRPr="00431363">
        <w:rPr>
          <w:rFonts w:ascii="仿宋" w:eastAsia="仿宋" w:hAnsi="仿宋"/>
          <w:sz w:val="28"/>
        </w:rPr>
        <w:t>X、X和X公司。市场上产品多样性大，产品质量也参差不齐。供应商之间的竞争促使产品和服务的不断创新，提高了市场的整体质量水平</w:t>
      </w:r>
      <w:r w:rsidRPr="00431363">
        <w:rPr>
          <w:rFonts w:ascii="仿宋" w:eastAsia="仿宋" w:hAnsi="仿宋" w:hint="eastAsia"/>
          <w:sz w:val="28"/>
        </w:rPr>
        <w:t>。</w:t>
      </w:r>
    </w:p>
    <w:p w:rsidR="00431363" w:rsidRPr="00431363" w:rsidP="00431363" w14:paraId="1BBB147D" w14:textId="77777777">
      <w:pPr>
        <w:ind w:firstLine="560" w:firstLineChars="200"/>
        <w:rPr>
          <w:rFonts w:ascii="仿宋" w:eastAsia="仿宋" w:hAnsi="仿宋"/>
          <w:sz w:val="28"/>
        </w:rPr>
      </w:pPr>
      <w:r w:rsidRPr="00431363">
        <w:rPr>
          <w:rFonts w:ascii="仿宋" w:eastAsia="仿宋" w:hAnsi="仿宋"/>
          <w:sz w:val="28"/>
        </w:rPr>
        <w:t>3 市场竞争格局</w:t>
      </w:r>
    </w:p>
    <w:p w:rsidR="00431363" w:rsidRPr="00431363" w:rsidP="00431363" w14:paraId="5BAD73BB" w14:textId="77777777">
      <w:pPr>
        <w:ind w:firstLine="560" w:firstLineChars="200"/>
        <w:rPr>
          <w:rFonts w:ascii="仿宋" w:eastAsia="仿宋" w:hAnsi="仿宋"/>
          <w:sz w:val="28"/>
        </w:rPr>
      </w:pPr>
      <w:r w:rsidRPr="00431363">
        <w:rPr>
          <w:rFonts w:ascii="仿宋" w:eastAsia="仿宋" w:hAnsi="仿宋" w:hint="eastAsia"/>
          <w:sz w:val="28"/>
        </w:rPr>
        <w:t>这一部分将分析市场的竞争格局，包括主要竞争对手的特点和策略。</w:t>
      </w:r>
    </w:p>
    <w:p w:rsidR="00431363" w:rsidRPr="00431363" w:rsidP="00431363" w14:paraId="63196A3C" w14:textId="77777777">
      <w:pPr>
        <w:ind w:firstLine="560" w:firstLineChars="200"/>
        <w:rPr>
          <w:rFonts w:ascii="仿宋" w:eastAsia="仿宋" w:hAnsi="仿宋"/>
          <w:sz w:val="28"/>
        </w:rPr>
      </w:pPr>
      <w:r w:rsidRPr="00431363">
        <w:rPr>
          <w:rFonts w:ascii="仿宋" w:eastAsia="仿宋" w:hAnsi="仿宋"/>
          <w:sz w:val="28"/>
        </w:rPr>
        <w:t>1 主要竞争对手</w:t>
      </w:r>
    </w:p>
    <w:p w:rsidR="00431363" w:rsidRPr="00431363" w:rsidP="00431363" w14:paraId="429C2D8C" w14:textId="77777777">
      <w:pPr>
        <w:ind w:firstLine="560" w:firstLineChars="200"/>
        <w:rPr>
          <w:rFonts w:ascii="仿宋" w:eastAsia="仿宋" w:hAnsi="仿宋"/>
          <w:sz w:val="28"/>
        </w:rPr>
      </w:pPr>
      <w:r w:rsidRPr="00431363">
        <w:rPr>
          <w:rFonts w:ascii="仿宋" w:eastAsia="仿宋" w:hAnsi="仿宋" w:hint="eastAsia"/>
          <w:sz w:val="28"/>
        </w:rPr>
        <w:t>市场中的主要竞争对手包括</w:t>
      </w:r>
      <w:r w:rsidRPr="00431363">
        <w:rPr>
          <w:rFonts w:ascii="仿宋" w:eastAsia="仿宋" w:hAnsi="仿宋"/>
          <w:sz w:val="28"/>
        </w:rPr>
        <w:t>X公司、X公司和X公司。这些公司分别占据市场份额的X%、X%和X%。</w:t>
      </w:r>
    </w:p>
    <w:p w:rsidR="00431363" w:rsidRPr="00431363" w:rsidP="00431363" w14:paraId="2920D96F" w14:textId="77777777">
      <w:pPr>
        <w:ind w:firstLine="560" w:firstLineChars="200"/>
        <w:rPr>
          <w:rFonts w:ascii="仿宋" w:eastAsia="仿宋" w:hAnsi="仿宋"/>
          <w:sz w:val="28"/>
        </w:rPr>
      </w:pPr>
      <w:r w:rsidRPr="00431363">
        <w:rPr>
          <w:rFonts w:ascii="仿宋" w:eastAsia="仿宋" w:hAnsi="仿宋"/>
          <w:sz w:val="28"/>
        </w:rPr>
        <w:t>2 竞争策略</w:t>
      </w:r>
    </w:p>
    <w:p w:rsidR="00431363" w:rsidRPr="00431363" w:rsidP="00431363" w14:paraId="560AD00D" w14:textId="77777777">
      <w:pPr>
        <w:ind w:firstLine="560" w:firstLineChars="200"/>
        <w:rPr>
          <w:rFonts w:ascii="仿宋" w:eastAsia="仿宋" w:hAnsi="仿宋"/>
          <w:sz w:val="28"/>
        </w:rPr>
      </w:pPr>
      <w:r w:rsidRPr="00431363">
        <w:rPr>
          <w:rFonts w:ascii="仿宋" w:eastAsia="仿宋" w:hAnsi="仿宋" w:hint="eastAsia"/>
          <w:sz w:val="28"/>
        </w:rPr>
        <w:t>竞争对手采用不同的策略来争夺市场份额。</w:t>
      </w:r>
      <w:r w:rsidRPr="00431363">
        <w:rPr>
          <w:rFonts w:ascii="仿宋" w:eastAsia="仿宋" w:hAnsi="仿宋"/>
          <w:sz w:val="28"/>
        </w:rPr>
        <w:t>X公司主要通过产品创新和质量卓越来保持市场领先地位。X公司则采用价格竞争策略，吸引了一大批价格敏感型客户。X公司则注重市场推广和品牌建设，不断扩大市场份额。</w:t>
      </w:r>
    </w:p>
    <w:p w:rsidR="00431363" w:rsidRPr="00431363" w:rsidP="00431363" w14:paraId="5D7E5EF9" w14:textId="77777777">
      <w:pPr>
        <w:ind w:firstLine="560" w:firstLineChars="200"/>
        <w:rPr>
          <w:rFonts w:ascii="仿宋" w:eastAsia="仿宋" w:hAnsi="仿宋"/>
          <w:sz w:val="28"/>
        </w:rPr>
      </w:pPr>
      <w:r w:rsidRPr="00431363">
        <w:rPr>
          <w:rFonts w:ascii="仿宋" w:eastAsia="仿宋" w:hAnsi="仿宋"/>
          <w:sz w:val="28"/>
        </w:rPr>
        <w:t>4 市场地理分布</w:t>
      </w:r>
    </w:p>
    <w:p w:rsidR="00431363" w:rsidRPr="00431363" w:rsidP="00431363" w14:paraId="3B1BE565" w14:textId="77777777">
      <w:pPr>
        <w:ind w:firstLine="560" w:firstLineChars="200"/>
        <w:rPr>
          <w:rFonts w:ascii="仿宋" w:eastAsia="仿宋" w:hAnsi="仿宋"/>
          <w:sz w:val="28"/>
        </w:rPr>
      </w:pPr>
      <w:r w:rsidRPr="00431363">
        <w:rPr>
          <w:rFonts w:ascii="仿宋" w:eastAsia="仿宋" w:hAnsi="仿宋" w:hint="eastAsia"/>
          <w:sz w:val="28"/>
        </w:rPr>
        <w:t>在这一部分，我们将考察市场的地理分布，包括国内和国际市场。</w:t>
      </w:r>
    </w:p>
    <w:p w:rsidR="00431363" w:rsidRPr="00431363" w:rsidP="00431363" w14:paraId="75E8406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31363">
        <w:rPr>
          <w:rFonts w:ascii="仿宋" w:eastAsia="仿宋" w:hAnsi="仿宋"/>
          <w:sz w:val="28"/>
        </w:rPr>
        <w:t>4.1 国内市场</w:t>
      </w:r>
    </w:p>
    <w:p w:rsidR="00431363" w:rsidRPr="00431363" w:rsidP="00431363" w14:paraId="323AF39A" w14:textId="77777777">
      <w:pPr>
        <w:ind w:firstLine="560" w:firstLineChars="200"/>
        <w:rPr>
          <w:rFonts w:ascii="仿宋" w:eastAsia="仿宋" w:hAnsi="仿宋"/>
          <w:sz w:val="28"/>
        </w:rPr>
      </w:pPr>
      <w:r w:rsidRPr="00431363">
        <w:rPr>
          <w:rFonts w:ascii="仿宋" w:eastAsia="仿宋" w:hAnsi="仿宋" w:hint="eastAsia"/>
          <w:sz w:val="28"/>
        </w:rPr>
        <w:t>国内市场仍然是才艺表演行业的主要市场。国内市场规模为</w:t>
      </w:r>
      <w:r w:rsidRPr="00431363">
        <w:rPr>
          <w:rFonts w:ascii="仿宋" w:eastAsia="仿宋" w:hAnsi="仿宋"/>
          <w:sz w:val="28"/>
        </w:rPr>
        <w:t>X亿</w:t>
      </w:r>
      <w:r w:rsidRPr="00431363">
        <w:rPr>
          <w:rFonts w:ascii="仿宋" w:eastAsia="仿宋" w:hAnsi="仿宋"/>
          <w:sz w:val="28"/>
        </w:rPr>
        <w:t>元，占总市场规模的X%。主要消费地区包括X、X和X。</w:t>
      </w:r>
    </w:p>
    <w:p w:rsidR="00431363" w:rsidRPr="00431363" w:rsidP="00431363" w14:paraId="0C4FD4A3" w14:textId="77777777">
      <w:pPr>
        <w:ind w:firstLine="560" w:firstLineChars="200"/>
        <w:rPr>
          <w:rFonts w:ascii="仿宋" w:eastAsia="仿宋" w:hAnsi="仿宋"/>
          <w:sz w:val="28"/>
        </w:rPr>
      </w:pPr>
      <w:r w:rsidRPr="00431363">
        <w:rPr>
          <w:rFonts w:ascii="仿宋" w:eastAsia="仿宋" w:hAnsi="仿宋"/>
          <w:sz w:val="28"/>
        </w:rPr>
        <w:t>4.2 国际市场</w:t>
      </w:r>
    </w:p>
    <w:p w:rsidR="00431363" w:rsidRPr="00431363" w:rsidP="00431363" w14:paraId="42CC79BB" w14:textId="77777777">
      <w:pPr>
        <w:ind w:firstLine="560" w:firstLineChars="200"/>
        <w:rPr>
          <w:rFonts w:ascii="仿宋" w:eastAsia="仿宋" w:hAnsi="仿宋"/>
          <w:sz w:val="28"/>
        </w:rPr>
      </w:pPr>
      <w:r w:rsidRPr="00431363">
        <w:rPr>
          <w:rFonts w:ascii="仿宋" w:eastAsia="仿宋" w:hAnsi="仿宋" w:hint="eastAsia"/>
          <w:sz w:val="28"/>
        </w:rPr>
        <w:t>国际市场也呈现出增长的潜力。我们已经开始开拓国际市场，首次出口达到</w:t>
      </w:r>
      <w:r w:rsidRPr="00431363">
        <w:rPr>
          <w:rFonts w:ascii="仿宋" w:eastAsia="仿宋" w:hAnsi="仿宋"/>
          <w:sz w:val="28"/>
        </w:rPr>
        <w:t>X万元。国际市场主要集中在X国、X国和X国等地。</w:t>
      </w:r>
    </w:p>
    <w:p w:rsidR="00431363" w:rsidRPr="00431363" w:rsidP="00431363" w14:paraId="3609839D" w14:textId="77777777">
      <w:pPr>
        <w:ind w:firstLine="560" w:firstLineChars="200"/>
        <w:rPr>
          <w:rFonts w:ascii="仿宋" w:eastAsia="仿宋" w:hAnsi="仿宋"/>
          <w:sz w:val="28"/>
        </w:rPr>
      </w:pPr>
      <w:r w:rsidRPr="00431363">
        <w:rPr>
          <w:rFonts w:ascii="仿宋" w:eastAsia="仿宋" w:hAnsi="仿宋"/>
          <w:sz w:val="28"/>
        </w:rPr>
        <w:t>5 市场趋势与机会</w:t>
      </w:r>
    </w:p>
    <w:p w:rsidR="00431363" w:rsidRPr="00431363" w:rsidP="00431363" w14:paraId="19666C4E" w14:textId="77777777">
      <w:pPr>
        <w:ind w:firstLine="560" w:firstLineChars="200"/>
        <w:rPr>
          <w:rFonts w:ascii="仿宋" w:eastAsia="仿宋" w:hAnsi="仿宋"/>
          <w:sz w:val="28"/>
        </w:rPr>
      </w:pPr>
      <w:r w:rsidRPr="00431363">
        <w:rPr>
          <w:rFonts w:ascii="仿宋" w:eastAsia="仿宋" w:hAnsi="仿宋" w:hint="eastAsia"/>
          <w:sz w:val="28"/>
        </w:rPr>
        <w:t>这一部分将探讨市场中的当前趋势和未来机会。</w:t>
      </w:r>
    </w:p>
    <w:p w:rsidR="00431363" w:rsidRPr="00431363" w:rsidP="00431363" w14:paraId="344B46F6" w14:textId="77777777">
      <w:pPr>
        <w:ind w:firstLine="560" w:firstLineChars="200"/>
        <w:rPr>
          <w:rFonts w:ascii="仿宋" w:eastAsia="仿宋" w:hAnsi="仿宋"/>
          <w:sz w:val="28"/>
        </w:rPr>
      </w:pPr>
      <w:r w:rsidRPr="00431363">
        <w:rPr>
          <w:rFonts w:ascii="仿宋" w:eastAsia="仿宋" w:hAnsi="仿宋"/>
          <w:sz w:val="28"/>
        </w:rPr>
        <w:t>5.1 市场趋势</w:t>
      </w:r>
    </w:p>
    <w:p w:rsidR="00431363" w:rsidRPr="00431363" w:rsidP="00431363" w14:paraId="3BDCB853" w14:textId="77777777">
      <w:pPr>
        <w:ind w:firstLine="560" w:firstLineChars="200"/>
        <w:rPr>
          <w:rFonts w:ascii="仿宋" w:eastAsia="仿宋" w:hAnsi="仿宋"/>
          <w:sz w:val="28"/>
        </w:rPr>
      </w:pPr>
      <w:r w:rsidRPr="00431363">
        <w:rPr>
          <w:rFonts w:ascii="仿宋" w:eastAsia="仿宋" w:hAnsi="仿宋" w:hint="eastAsia"/>
          <w:sz w:val="28"/>
        </w:rPr>
        <w:t>市场中的当前趋势包括</w:t>
      </w:r>
      <w:r w:rsidRPr="00431363">
        <w:rPr>
          <w:rFonts w:ascii="仿宋" w:eastAsia="仿宋" w:hAnsi="仿宋"/>
          <w:sz w:val="28"/>
        </w:rPr>
        <w:t>X、X和X。技术创新和可持续性意识日益增强，这将推动市场的发展。</w:t>
      </w:r>
    </w:p>
    <w:p w:rsidR="00431363" w:rsidRPr="00431363" w:rsidP="00431363" w14:paraId="6DE19B86" w14:textId="77777777">
      <w:pPr>
        <w:ind w:firstLine="560" w:firstLineChars="200"/>
        <w:rPr>
          <w:rFonts w:ascii="仿宋" w:eastAsia="仿宋" w:hAnsi="仿宋"/>
          <w:sz w:val="28"/>
        </w:rPr>
      </w:pPr>
      <w:r w:rsidRPr="00431363">
        <w:rPr>
          <w:rFonts w:ascii="仿宋" w:eastAsia="仿宋" w:hAnsi="仿宋"/>
          <w:sz w:val="28"/>
        </w:rPr>
        <w:t>5.2 市场机会</w:t>
      </w:r>
    </w:p>
    <w:p w:rsidR="00431363" w:rsidRPr="00431363" w:rsidP="00431363" w14:paraId="7ECB5035" w14:textId="77777777">
      <w:pPr>
        <w:ind w:firstLine="560" w:firstLineChars="200"/>
        <w:rPr>
          <w:rFonts w:ascii="仿宋" w:eastAsia="仿宋" w:hAnsi="仿宋"/>
          <w:sz w:val="28"/>
        </w:rPr>
      </w:pPr>
      <w:r w:rsidRPr="00431363">
        <w:rPr>
          <w:rFonts w:ascii="仿宋" w:eastAsia="仿宋" w:hAnsi="仿宋" w:hint="eastAsia"/>
          <w:sz w:val="28"/>
        </w:rPr>
        <w:t>市场中存在着多个机会，包括</w:t>
      </w:r>
      <w:r w:rsidRPr="00431363">
        <w:rPr>
          <w:rFonts w:ascii="仿宋" w:eastAsia="仿宋" w:hAnsi="仿宋"/>
          <w:sz w:val="28"/>
        </w:rPr>
        <w:t>X、X和X。新兴市场领域、产品创新和国际扩张都为公司未来的发展</w:t>
      </w:r>
      <w:r w:rsidRPr="00431363">
        <w:rPr>
          <w:rFonts w:ascii="仿宋" w:eastAsia="仿宋" w:hAnsi="仿宋" w:hint="eastAsia"/>
          <w:sz w:val="28"/>
        </w:rPr>
        <w:t>提供了机遇。</w:t>
      </w:r>
    </w:p>
    <w:p w:rsidR="00431363" w:rsidRPr="00431363" w:rsidP="00431363" w14:paraId="6706423E" w14:textId="77777777">
      <w:pPr>
        <w:ind w:firstLine="560" w:firstLineChars="200"/>
        <w:rPr>
          <w:rFonts w:ascii="仿宋" w:eastAsia="仿宋" w:hAnsi="仿宋"/>
          <w:sz w:val="28"/>
        </w:rPr>
      </w:pPr>
      <w:r w:rsidRPr="00431363">
        <w:rPr>
          <w:rFonts w:ascii="仿宋" w:eastAsia="仿宋" w:hAnsi="仿宋"/>
          <w:sz w:val="28"/>
        </w:rPr>
        <w:t>6 未来预测</w:t>
      </w:r>
    </w:p>
    <w:p w:rsidR="00431363" w:rsidP="00431363" w14:paraId="30D3998B" w14:textId="00F88FB9">
      <w:pPr>
        <w:ind w:firstLine="560" w:firstLineChars="200"/>
        <w:rPr>
          <w:rFonts w:ascii="仿宋" w:eastAsia="仿宋" w:hAnsi="仿宋"/>
          <w:sz w:val="28"/>
        </w:rPr>
      </w:pPr>
      <w:r w:rsidRPr="00431363">
        <w:rPr>
          <w:rFonts w:ascii="仿宋" w:eastAsia="仿宋" w:hAnsi="仿宋" w:hint="eastAsia"/>
          <w:sz w:val="28"/>
        </w:rPr>
        <w:t>根据市场概况的分析，我们预测未来市场将继续保持稳定增长的趋势。未来三年内，市场规模有望达到</w:t>
      </w:r>
      <w:r w:rsidRPr="00431363">
        <w:rPr>
          <w:rFonts w:ascii="仿宋" w:eastAsia="仿宋" w:hAnsi="仿宋"/>
          <w:sz w:val="28"/>
        </w:rPr>
        <w:t>X亿元，年均增长率预计将保持在X%。</w:t>
      </w:r>
    </w:p>
    <w:p w:rsidR="00431363" w:rsidP="00431363" w14:paraId="6CD362AE" w14:textId="047D9105">
      <w:pPr>
        <w:pStyle w:val="Heading2"/>
      </w:pPr>
      <w:bookmarkStart w:id="28" w:name="_Toc154965290"/>
      <w:r w:rsidRPr="00431363">
        <w:t>(二)、目标市场细分</w:t>
      </w:r>
      <w:bookmarkEnd w:id="28"/>
    </w:p>
    <w:p w:rsidR="00431363" w:rsidRPr="00431363" w:rsidP="00431363" w14:paraId="5DD5AF63" w14:textId="77777777">
      <w:pPr>
        <w:ind w:firstLine="560" w:firstLineChars="200"/>
        <w:rPr>
          <w:rFonts w:ascii="仿宋" w:eastAsia="仿宋" w:hAnsi="仿宋"/>
          <w:sz w:val="28"/>
        </w:rPr>
      </w:pPr>
    </w:p>
    <w:p w:rsidR="00431363" w:rsidRPr="00431363" w:rsidP="00431363" w14:paraId="11589D10" w14:textId="77777777">
      <w:pPr>
        <w:ind w:firstLine="560" w:firstLineChars="200"/>
        <w:rPr>
          <w:rFonts w:ascii="仿宋" w:eastAsia="仿宋" w:hAnsi="仿宋"/>
          <w:sz w:val="28"/>
        </w:rPr>
      </w:pPr>
      <w:r w:rsidRPr="00431363">
        <w:rPr>
          <w:rFonts w:ascii="仿宋" w:eastAsia="仿宋" w:hAnsi="仿宋"/>
          <w:sz w:val="28"/>
        </w:rPr>
        <w:t>1 受众特征</w:t>
      </w:r>
    </w:p>
    <w:p w:rsidR="00431363" w:rsidRPr="00431363" w:rsidP="00431363" w14:paraId="0519394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31363" w:rsidRPr="00431363" w:rsidP="00431363" w14:textId="77777777">
      <w:pPr>
        <w:ind w:firstLine="560" w:firstLineChars="200"/>
        <w:rPr>
          <w:rFonts w:ascii="仿宋" w:eastAsia="仿宋" w:hAnsi="仿宋"/>
          <w:sz w:val="28"/>
        </w:rPr>
      </w:pPr>
      <w:r w:rsidRPr="00431363">
        <w:rPr>
          <w:rFonts w:ascii="仿宋" w:eastAsia="仿宋" w:hAnsi="仿宋" w:hint="eastAsia"/>
          <w:sz w:val="28"/>
        </w:rPr>
        <w:t>在这一章节中，我们将详细描述我们的目标市场，包括市场受众的特点和特征。</w:t>
      </w:r>
    </w:p>
    <w:p w:rsidR="00431363" w:rsidRPr="00431363" w:rsidP="00431363" w14:paraId="725AFE6C" w14:textId="77777777">
      <w:pPr>
        <w:ind w:firstLine="560" w:firstLineChars="200"/>
        <w:rPr>
          <w:rFonts w:ascii="仿宋" w:eastAsia="仿宋" w:hAnsi="仿宋"/>
          <w:sz w:val="28"/>
        </w:rPr>
      </w:pPr>
      <w:r w:rsidRPr="00431363">
        <w:rPr>
          <w:rFonts w:ascii="仿宋" w:eastAsia="仿宋" w:hAnsi="仿宋"/>
          <w:sz w:val="28"/>
        </w:rPr>
        <w:t>1.1 年龄分布</w:t>
      </w:r>
    </w:p>
    <w:p w:rsidR="00431363" w:rsidRPr="00431363" w:rsidP="00431363" w14:paraId="6C6C54B4" w14:textId="77777777">
      <w:pPr>
        <w:ind w:firstLine="560" w:firstLineChars="200"/>
        <w:rPr>
          <w:rFonts w:ascii="仿宋" w:eastAsia="仿宋" w:hAnsi="仿宋"/>
          <w:sz w:val="28"/>
        </w:rPr>
      </w:pPr>
      <w:r w:rsidRPr="00431363">
        <w:rPr>
          <w:rFonts w:ascii="仿宋" w:eastAsia="仿宋" w:hAnsi="仿宋" w:hint="eastAsia"/>
          <w:sz w:val="28"/>
        </w:rPr>
        <w:t>我们的目标市场主要包括</w:t>
      </w:r>
      <w:r w:rsidRPr="00431363">
        <w:rPr>
          <w:rFonts w:ascii="仿宋" w:eastAsia="仿宋" w:hAnsi="仿宋"/>
          <w:sz w:val="28"/>
        </w:rPr>
        <w:t>X年龄段的消费者，这个年龄段的人口占总受众的X%。这一年龄段的消费者在我们的产品/服务上表现出较高的兴趣。</w:t>
      </w:r>
    </w:p>
    <w:p w:rsidR="00431363" w:rsidRPr="00431363" w:rsidP="00431363" w14:paraId="2AD9EE32" w14:textId="77777777">
      <w:pPr>
        <w:ind w:firstLine="560" w:firstLineChars="200"/>
        <w:rPr>
          <w:rFonts w:ascii="仿宋" w:eastAsia="仿宋" w:hAnsi="仿宋"/>
          <w:sz w:val="28"/>
        </w:rPr>
      </w:pPr>
      <w:r w:rsidRPr="00431363">
        <w:rPr>
          <w:rFonts w:ascii="仿宋" w:eastAsia="仿宋" w:hAnsi="仿宋"/>
          <w:sz w:val="28"/>
        </w:rPr>
        <w:t>1.2 地理位置</w:t>
      </w:r>
    </w:p>
    <w:p w:rsidR="00431363" w:rsidRPr="00431363" w:rsidP="00431363" w14:paraId="4EC997CC" w14:textId="77777777">
      <w:pPr>
        <w:ind w:firstLine="560" w:firstLineChars="200"/>
        <w:rPr>
          <w:rFonts w:ascii="仿宋" w:eastAsia="仿宋" w:hAnsi="仿宋"/>
          <w:sz w:val="28"/>
        </w:rPr>
      </w:pPr>
      <w:r w:rsidRPr="00431363">
        <w:rPr>
          <w:rFonts w:ascii="仿宋" w:eastAsia="仿宋" w:hAnsi="仿宋" w:hint="eastAsia"/>
          <w:sz w:val="28"/>
        </w:rPr>
        <w:t>受众的地理分布主要集中在</w:t>
      </w:r>
      <w:r w:rsidRPr="00431363">
        <w:rPr>
          <w:rFonts w:ascii="仿宋" w:eastAsia="仿宋" w:hAnsi="仿宋"/>
          <w:sz w:val="28"/>
        </w:rPr>
        <w:t>X、X和X地区。这些地区占总受众的X%。我们选择这些地区作为目标市场，因为它们拥有潜在的高需求。</w:t>
      </w:r>
    </w:p>
    <w:p w:rsidR="00431363" w:rsidRPr="00431363" w:rsidP="00431363" w14:paraId="46FA5A2C" w14:textId="77777777">
      <w:pPr>
        <w:ind w:firstLine="560" w:firstLineChars="200"/>
        <w:rPr>
          <w:rFonts w:ascii="仿宋" w:eastAsia="仿宋" w:hAnsi="仿宋"/>
          <w:sz w:val="28"/>
        </w:rPr>
      </w:pPr>
      <w:r w:rsidRPr="00431363">
        <w:rPr>
          <w:rFonts w:ascii="仿宋" w:eastAsia="仿宋" w:hAnsi="仿宋"/>
          <w:sz w:val="28"/>
        </w:rPr>
        <w:t>1.3 教育水平</w:t>
      </w:r>
    </w:p>
    <w:p w:rsidR="00431363" w:rsidRPr="00431363" w:rsidP="00431363" w14:paraId="0858AF16" w14:textId="77777777">
      <w:pPr>
        <w:ind w:firstLine="560" w:firstLineChars="200"/>
        <w:rPr>
          <w:rFonts w:ascii="仿宋" w:eastAsia="仿宋" w:hAnsi="仿宋"/>
          <w:sz w:val="28"/>
        </w:rPr>
      </w:pPr>
      <w:r w:rsidRPr="00431363">
        <w:rPr>
          <w:rFonts w:ascii="仿宋" w:eastAsia="仿宋" w:hAnsi="仿宋"/>
          <w:sz w:val="28"/>
        </w:rPr>
        <w:t>X%的目标市场受众具有本科以上学历，这表明他们对高质量的产品/服务有更高的期望。</w:t>
      </w:r>
    </w:p>
    <w:p w:rsidR="00431363" w:rsidRPr="00431363" w:rsidP="00431363" w14:paraId="6A1AFA8E" w14:textId="77777777">
      <w:pPr>
        <w:ind w:firstLine="560" w:firstLineChars="200"/>
        <w:rPr>
          <w:rFonts w:ascii="仿宋" w:eastAsia="仿宋" w:hAnsi="仿宋"/>
          <w:sz w:val="28"/>
        </w:rPr>
      </w:pPr>
      <w:r w:rsidRPr="00431363">
        <w:rPr>
          <w:rFonts w:ascii="仿宋" w:eastAsia="仿宋" w:hAnsi="仿宋"/>
          <w:sz w:val="28"/>
        </w:rPr>
        <w:t>2 需求细分</w:t>
      </w:r>
    </w:p>
    <w:p w:rsidR="00431363" w:rsidRPr="00431363" w:rsidP="00431363" w14:paraId="47F864F5" w14:textId="77777777">
      <w:pPr>
        <w:ind w:firstLine="560" w:firstLineChars="200"/>
        <w:rPr>
          <w:rFonts w:ascii="仿宋" w:eastAsia="仿宋" w:hAnsi="仿宋"/>
          <w:sz w:val="28"/>
        </w:rPr>
      </w:pPr>
      <w:r w:rsidRPr="00431363">
        <w:rPr>
          <w:rFonts w:ascii="仿宋" w:eastAsia="仿宋" w:hAnsi="仿宋"/>
          <w:sz w:val="28"/>
        </w:rPr>
        <w:t>2.1 购买行为</w:t>
      </w:r>
    </w:p>
    <w:p w:rsidR="00431363" w:rsidRPr="00431363" w:rsidP="00431363" w14:paraId="781C2E2D" w14:textId="77777777">
      <w:pPr>
        <w:ind w:firstLine="560" w:firstLineChars="200"/>
        <w:rPr>
          <w:rFonts w:ascii="仿宋" w:eastAsia="仿宋" w:hAnsi="仿宋"/>
          <w:sz w:val="28"/>
        </w:rPr>
      </w:pPr>
      <w:r w:rsidRPr="00431363">
        <w:rPr>
          <w:rFonts w:ascii="仿宋" w:eastAsia="仿宋" w:hAnsi="仿宋" w:hint="eastAsia"/>
          <w:sz w:val="28"/>
        </w:rPr>
        <w:t>我们的目标市场中的消费者以频繁购买相似产品</w:t>
      </w:r>
      <w:r w:rsidRPr="00431363">
        <w:rPr>
          <w:rFonts w:ascii="仿宋" w:eastAsia="仿宋" w:hAnsi="仿宋"/>
          <w:sz w:val="28"/>
        </w:rPr>
        <w:t>/服务的行为为主。X%的受众在过去X个月内购买了相关产品/服务。</w:t>
      </w:r>
    </w:p>
    <w:p w:rsidR="00431363" w:rsidRPr="00431363" w:rsidP="00431363" w14:paraId="4BE32AA0" w14:textId="77777777">
      <w:pPr>
        <w:ind w:firstLine="560" w:firstLineChars="200"/>
        <w:rPr>
          <w:rFonts w:ascii="仿宋" w:eastAsia="仿宋" w:hAnsi="仿宋"/>
          <w:sz w:val="28"/>
        </w:rPr>
      </w:pPr>
      <w:r w:rsidRPr="00431363">
        <w:rPr>
          <w:rFonts w:ascii="仿宋" w:eastAsia="仿宋" w:hAnsi="仿宋"/>
          <w:sz w:val="28"/>
        </w:rPr>
        <w:t>2.2 需求驱动因素</w:t>
      </w:r>
    </w:p>
    <w:p w:rsidR="00431363" w:rsidRPr="00431363" w:rsidP="00431363" w14:paraId="272F0AD2" w14:textId="77777777">
      <w:pPr>
        <w:ind w:firstLine="560" w:firstLineChars="200"/>
        <w:rPr>
          <w:rFonts w:ascii="仿宋" w:eastAsia="仿宋" w:hAnsi="仿宋"/>
          <w:sz w:val="28"/>
        </w:rPr>
      </w:pPr>
      <w:r w:rsidRPr="00431363">
        <w:rPr>
          <w:rFonts w:ascii="仿宋" w:eastAsia="仿宋" w:hAnsi="仿宋" w:hint="eastAsia"/>
          <w:sz w:val="28"/>
        </w:rPr>
        <w:t>需求驱动因素包括</w:t>
      </w:r>
      <w:r w:rsidRPr="00431363">
        <w:rPr>
          <w:rFonts w:ascii="仿宋" w:eastAsia="仿宋" w:hAnsi="仿宋"/>
          <w:sz w:val="28"/>
        </w:rPr>
        <w:t>X、X和X。我们的目标市场更注重X，并愿意为高品质的产品/服务支付更高的价格。</w:t>
      </w:r>
    </w:p>
    <w:p w:rsidR="00431363" w:rsidRPr="00431363" w:rsidP="00431363" w14:paraId="7E0AFCCF" w14:textId="77777777">
      <w:pPr>
        <w:ind w:firstLine="560" w:firstLineChars="200"/>
        <w:rPr>
          <w:rFonts w:ascii="仿宋" w:eastAsia="仿宋" w:hAnsi="仿宋"/>
          <w:sz w:val="28"/>
        </w:rPr>
      </w:pPr>
      <w:r w:rsidRPr="00431363">
        <w:rPr>
          <w:rFonts w:ascii="仿宋" w:eastAsia="仿宋" w:hAnsi="仿宋"/>
          <w:sz w:val="28"/>
        </w:rPr>
        <w:t>3 需求细分</w:t>
      </w:r>
    </w:p>
    <w:p w:rsidR="00431363" w:rsidRPr="00431363" w:rsidP="00431363" w14:paraId="0ADEDFB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31363">
        <w:rPr>
          <w:rFonts w:ascii="仿宋" w:eastAsia="仿宋" w:hAnsi="仿宋" w:hint="eastAsia"/>
          <w:sz w:val="28"/>
        </w:rPr>
        <w:t>在这一部分，我们将深入了解不同受众群体的需求细分，以更好地满足他们的需求。</w:t>
      </w:r>
    </w:p>
    <w:p w:rsidR="00431363" w:rsidRPr="00431363" w:rsidP="00431363" w14:paraId="7440D064" w14:textId="77777777">
      <w:pPr>
        <w:ind w:firstLine="560" w:firstLineChars="200"/>
        <w:rPr>
          <w:rFonts w:ascii="仿宋" w:eastAsia="仿宋" w:hAnsi="仿宋"/>
          <w:sz w:val="28"/>
        </w:rPr>
      </w:pPr>
      <w:r w:rsidRPr="00431363">
        <w:rPr>
          <w:rFonts w:ascii="仿宋" w:eastAsia="仿宋" w:hAnsi="仿宋"/>
          <w:sz w:val="28"/>
        </w:rPr>
        <w:t>3.1 需求细分1：X受众</w:t>
      </w:r>
    </w:p>
    <w:p w:rsidR="00431363" w:rsidRPr="00431363" w:rsidP="00431363" w14:paraId="49C539A6" w14:textId="77777777">
      <w:pPr>
        <w:ind w:firstLine="560" w:firstLineChars="200"/>
        <w:rPr>
          <w:rFonts w:ascii="仿宋" w:eastAsia="仿宋" w:hAnsi="仿宋"/>
          <w:sz w:val="28"/>
        </w:rPr>
      </w:pPr>
      <w:r w:rsidRPr="00431363">
        <w:rPr>
          <w:rFonts w:ascii="仿宋" w:eastAsia="仿宋" w:hAnsi="仿宋" w:hint="eastAsia"/>
          <w:sz w:val="28"/>
        </w:rPr>
        <w:t>这一细分包括</w:t>
      </w:r>
      <w:r w:rsidRPr="00431363">
        <w:rPr>
          <w:rFonts w:ascii="仿宋" w:eastAsia="仿宋" w:hAnsi="仿宋"/>
          <w:sz w:val="28"/>
        </w:rPr>
        <w:t>X年龄段、来自X地区的消费者。他们的需求主要集中在X，因为X。</w:t>
      </w:r>
    </w:p>
    <w:p w:rsidR="00431363" w:rsidRPr="00431363" w:rsidP="00431363" w14:paraId="2176B76A" w14:textId="77777777">
      <w:pPr>
        <w:ind w:firstLine="560" w:firstLineChars="200"/>
        <w:rPr>
          <w:rFonts w:ascii="仿宋" w:eastAsia="仿宋" w:hAnsi="仿宋"/>
          <w:sz w:val="28"/>
        </w:rPr>
      </w:pPr>
      <w:r w:rsidRPr="00431363">
        <w:rPr>
          <w:rFonts w:ascii="仿宋" w:eastAsia="仿宋" w:hAnsi="仿宋"/>
          <w:sz w:val="28"/>
        </w:rPr>
        <w:t>3.2 需求细分2：X受众</w:t>
      </w:r>
    </w:p>
    <w:p w:rsidR="00431363" w:rsidRPr="00431363" w:rsidP="00431363" w14:paraId="3200F164" w14:textId="77777777">
      <w:pPr>
        <w:ind w:firstLine="560" w:firstLineChars="200"/>
        <w:rPr>
          <w:rFonts w:ascii="仿宋" w:eastAsia="仿宋" w:hAnsi="仿宋"/>
          <w:sz w:val="28"/>
        </w:rPr>
      </w:pPr>
      <w:r w:rsidRPr="00431363">
        <w:rPr>
          <w:rFonts w:ascii="仿宋" w:eastAsia="仿宋" w:hAnsi="仿宋"/>
          <w:sz w:val="28"/>
        </w:rPr>
        <w:t>X受众包括具有X学历的年轻专业人士。他们更关注X，并愿意支付高价</w:t>
      </w:r>
      <w:r w:rsidRPr="00431363">
        <w:rPr>
          <w:rFonts w:ascii="仿宋" w:eastAsia="仿宋" w:hAnsi="仿宋" w:hint="eastAsia"/>
          <w:sz w:val="28"/>
        </w:rPr>
        <w:t>获取高品质的产品</w:t>
      </w:r>
      <w:r w:rsidRPr="00431363">
        <w:rPr>
          <w:rFonts w:ascii="仿宋" w:eastAsia="仿宋" w:hAnsi="仿宋"/>
          <w:sz w:val="28"/>
        </w:rPr>
        <w:t>/服务。</w:t>
      </w:r>
    </w:p>
    <w:p w:rsidR="00431363" w:rsidRPr="00431363" w:rsidP="00431363" w14:paraId="56CCBAC1" w14:textId="77777777">
      <w:pPr>
        <w:ind w:firstLine="560" w:firstLineChars="200"/>
        <w:rPr>
          <w:rFonts w:ascii="仿宋" w:eastAsia="仿宋" w:hAnsi="仿宋"/>
          <w:sz w:val="28"/>
        </w:rPr>
      </w:pPr>
      <w:r w:rsidRPr="00431363">
        <w:rPr>
          <w:rFonts w:ascii="仿宋" w:eastAsia="仿宋" w:hAnsi="仿宋"/>
          <w:sz w:val="28"/>
        </w:rPr>
        <w:t>4 目标市场选择</w:t>
      </w:r>
    </w:p>
    <w:p w:rsidR="00431363" w:rsidRPr="00431363" w:rsidP="00431363" w14:paraId="22416830" w14:textId="77777777">
      <w:pPr>
        <w:ind w:firstLine="560" w:firstLineChars="200"/>
        <w:rPr>
          <w:rFonts w:ascii="仿宋" w:eastAsia="仿宋" w:hAnsi="仿宋"/>
          <w:sz w:val="28"/>
        </w:rPr>
      </w:pPr>
      <w:r w:rsidRPr="00431363">
        <w:rPr>
          <w:rFonts w:ascii="仿宋" w:eastAsia="仿宋" w:hAnsi="仿宋" w:hint="eastAsia"/>
          <w:sz w:val="28"/>
        </w:rPr>
        <w:t>综合上述信息，我们选择了</w:t>
      </w:r>
      <w:r w:rsidRPr="00431363">
        <w:rPr>
          <w:rFonts w:ascii="仿宋" w:eastAsia="仿宋" w:hAnsi="仿宋"/>
          <w:sz w:val="28"/>
        </w:rPr>
        <w:t>X年龄段、来自X地区的消费者作为我们的首要目标市场。这一市场细分具有较高的潜在需求和较高的购买力，适合我们的产品/服务。</w:t>
      </w:r>
    </w:p>
    <w:p w:rsidR="00431363" w:rsidP="00431363" w14:paraId="5760328A" w14:textId="3E64208C">
      <w:pPr>
        <w:ind w:firstLine="560" w:firstLineChars="200"/>
        <w:rPr>
          <w:rFonts w:ascii="仿宋" w:eastAsia="仿宋" w:hAnsi="仿宋"/>
          <w:sz w:val="28"/>
        </w:rPr>
      </w:pPr>
    </w:p>
    <w:p w:rsidR="00431363" w:rsidP="00431363" w14:paraId="2EFF40AD" w14:textId="1161093D">
      <w:pPr>
        <w:pStyle w:val="Heading2"/>
      </w:pPr>
      <w:bookmarkStart w:id="29" w:name="_Toc154965291"/>
      <w:r w:rsidRPr="00431363">
        <w:t>(三)、竞争分析</w:t>
      </w:r>
      <w:bookmarkEnd w:id="29"/>
    </w:p>
    <w:p w:rsidR="00431363" w:rsidRPr="00431363" w:rsidP="00431363" w14:paraId="69982EEE" w14:textId="77777777">
      <w:pPr>
        <w:ind w:firstLine="560" w:firstLineChars="200"/>
        <w:rPr>
          <w:rFonts w:ascii="仿宋" w:eastAsia="仿宋" w:hAnsi="仿宋"/>
          <w:sz w:val="28"/>
        </w:rPr>
      </w:pPr>
    </w:p>
    <w:p w:rsidR="00431363" w:rsidRPr="00431363" w:rsidP="00431363" w14:paraId="45ED34AF" w14:textId="77777777">
      <w:pPr>
        <w:ind w:firstLine="560" w:firstLineChars="200"/>
        <w:rPr>
          <w:rFonts w:ascii="仿宋" w:eastAsia="仿宋" w:hAnsi="仿宋"/>
          <w:sz w:val="28"/>
        </w:rPr>
      </w:pPr>
      <w:r w:rsidRPr="00431363">
        <w:rPr>
          <w:rFonts w:ascii="仿宋" w:eastAsia="仿宋" w:hAnsi="仿宋"/>
          <w:sz w:val="28"/>
        </w:rPr>
        <w:t>1 竞争对手概况</w:t>
      </w:r>
    </w:p>
    <w:p w:rsidR="00431363" w:rsidRPr="00431363" w:rsidP="00431363" w14:paraId="073840C8" w14:textId="77777777">
      <w:pPr>
        <w:ind w:firstLine="560" w:firstLineChars="200"/>
        <w:rPr>
          <w:rFonts w:ascii="仿宋" w:eastAsia="仿宋" w:hAnsi="仿宋"/>
          <w:sz w:val="28"/>
        </w:rPr>
      </w:pPr>
      <w:r w:rsidRPr="00431363">
        <w:rPr>
          <w:rFonts w:ascii="仿宋" w:eastAsia="仿宋" w:hAnsi="仿宋" w:hint="eastAsia"/>
          <w:sz w:val="28"/>
        </w:rPr>
        <w:t>在本章中，我们将对市场中的主要竞争对手进行详细描述，包括他们的公司信息、市场份额和产品范围。</w:t>
      </w:r>
    </w:p>
    <w:p w:rsidR="00431363" w:rsidRPr="00431363" w:rsidP="00431363" w14:paraId="41622793" w14:textId="77777777">
      <w:pPr>
        <w:ind w:firstLine="560" w:firstLineChars="200"/>
        <w:rPr>
          <w:rFonts w:ascii="仿宋" w:eastAsia="仿宋" w:hAnsi="仿宋"/>
          <w:sz w:val="28"/>
        </w:rPr>
      </w:pPr>
      <w:r w:rsidRPr="00431363">
        <w:rPr>
          <w:rFonts w:ascii="仿宋" w:eastAsia="仿宋" w:hAnsi="仿宋"/>
          <w:sz w:val="28"/>
        </w:rPr>
        <w:t>1.1 竞争对手1：</w:t>
      </w:r>
    </w:p>
    <w:p w:rsidR="00431363" w:rsidRPr="00431363" w:rsidP="00431363" w14:paraId="0B9BA5D6" w14:textId="77777777">
      <w:pPr>
        <w:ind w:firstLine="560" w:firstLineChars="200"/>
        <w:rPr>
          <w:rFonts w:ascii="仿宋" w:eastAsia="仿宋" w:hAnsi="仿宋"/>
          <w:sz w:val="28"/>
        </w:rPr>
      </w:pPr>
      <w:r w:rsidRPr="00431363">
        <w:rPr>
          <w:rFonts w:ascii="仿宋" w:eastAsia="仿宋" w:hAnsi="仿宋"/>
          <w:sz w:val="28"/>
        </w:rPr>
        <w:t xml:space="preserve">   公司名称：X公司</w:t>
      </w:r>
    </w:p>
    <w:p w:rsidR="00431363" w:rsidRPr="00431363" w:rsidP="00431363" w14:paraId="3F15659B" w14:textId="77777777">
      <w:pPr>
        <w:ind w:firstLine="560" w:firstLineChars="200"/>
        <w:rPr>
          <w:rFonts w:ascii="仿宋" w:eastAsia="仿宋" w:hAnsi="仿宋"/>
          <w:sz w:val="28"/>
        </w:rPr>
      </w:pPr>
      <w:r w:rsidRPr="00431363">
        <w:rPr>
          <w:rFonts w:ascii="仿宋" w:eastAsia="仿宋" w:hAnsi="仿宋"/>
          <w:sz w:val="28"/>
        </w:rPr>
        <w:t xml:space="preserve">   市场份额：X%</w:t>
      </w:r>
    </w:p>
    <w:p w:rsidR="00431363" w:rsidRPr="00431363" w:rsidP="00431363" w14:paraId="7E38AED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31363">
        <w:rPr>
          <w:rFonts w:ascii="仿宋" w:eastAsia="仿宋" w:hAnsi="仿宋"/>
          <w:sz w:val="28"/>
        </w:rPr>
        <w:t xml:space="preserve">   公司概况：X公司成立于X年，总部位于X地区。他们以X产品而闻名，拥有X家分支机构和X员工。</w:t>
      </w:r>
    </w:p>
    <w:p w:rsidR="00431363" w:rsidRPr="00431363" w:rsidP="00431363" w14:paraId="0C3BDC0E" w14:textId="77777777">
      <w:pPr>
        <w:ind w:firstLine="560" w:firstLineChars="200"/>
        <w:rPr>
          <w:rFonts w:ascii="仿宋" w:eastAsia="仿宋" w:hAnsi="仿宋"/>
          <w:sz w:val="28"/>
        </w:rPr>
      </w:pPr>
      <w:r w:rsidRPr="00431363">
        <w:rPr>
          <w:rFonts w:ascii="仿宋" w:eastAsia="仿宋" w:hAnsi="仿宋"/>
          <w:sz w:val="28"/>
        </w:rPr>
        <w:t xml:space="preserve">   产品范围：X公司的产品包括X、X和X。他们注重X，以提供</w:t>
      </w:r>
      <w:r w:rsidRPr="00431363">
        <w:rPr>
          <w:rFonts w:ascii="仿宋" w:eastAsia="仿宋" w:hAnsi="仿宋"/>
          <w:sz w:val="28"/>
        </w:rPr>
        <w:t>高质量的X。</w:t>
      </w:r>
    </w:p>
    <w:p w:rsidR="00431363" w:rsidRPr="00431363" w:rsidP="00431363" w14:paraId="15527A2A" w14:textId="77777777">
      <w:pPr>
        <w:ind w:firstLine="560" w:firstLineChars="200"/>
        <w:rPr>
          <w:rFonts w:ascii="仿宋" w:eastAsia="仿宋" w:hAnsi="仿宋"/>
          <w:sz w:val="28"/>
        </w:rPr>
      </w:pPr>
      <w:r w:rsidRPr="00431363">
        <w:rPr>
          <w:rFonts w:ascii="仿宋" w:eastAsia="仿宋" w:hAnsi="仿宋"/>
          <w:sz w:val="28"/>
        </w:rPr>
        <w:t>1.2 竞争对手2：</w:t>
      </w:r>
    </w:p>
    <w:p w:rsidR="00431363" w:rsidRPr="00431363" w:rsidP="00431363" w14:paraId="6BEFFE72" w14:textId="77777777">
      <w:pPr>
        <w:ind w:firstLine="560" w:firstLineChars="200"/>
        <w:rPr>
          <w:rFonts w:ascii="仿宋" w:eastAsia="仿宋" w:hAnsi="仿宋"/>
          <w:sz w:val="28"/>
        </w:rPr>
      </w:pPr>
      <w:r w:rsidRPr="00431363">
        <w:rPr>
          <w:rFonts w:ascii="仿宋" w:eastAsia="仿宋" w:hAnsi="仿宋"/>
          <w:sz w:val="28"/>
        </w:rPr>
        <w:t xml:space="preserve">   公司名称：Y公司</w:t>
      </w:r>
    </w:p>
    <w:p w:rsidR="00431363" w:rsidRPr="00431363" w:rsidP="00431363" w14:paraId="5CB447AD" w14:textId="77777777">
      <w:pPr>
        <w:ind w:firstLine="560" w:firstLineChars="200"/>
        <w:rPr>
          <w:rFonts w:ascii="仿宋" w:eastAsia="仿宋" w:hAnsi="仿宋"/>
          <w:sz w:val="28"/>
        </w:rPr>
      </w:pPr>
      <w:r w:rsidRPr="00431363">
        <w:rPr>
          <w:rFonts w:ascii="仿宋" w:eastAsia="仿宋" w:hAnsi="仿宋"/>
          <w:sz w:val="28"/>
        </w:rPr>
        <w:t xml:space="preserve">   市场份额：X%</w:t>
      </w:r>
    </w:p>
    <w:p w:rsidR="00431363" w:rsidRPr="00431363" w:rsidP="00431363" w14:paraId="0C30072D" w14:textId="77777777">
      <w:pPr>
        <w:ind w:firstLine="560" w:firstLineChars="200"/>
        <w:rPr>
          <w:rFonts w:ascii="仿宋" w:eastAsia="仿宋" w:hAnsi="仿宋"/>
          <w:sz w:val="28"/>
        </w:rPr>
      </w:pPr>
      <w:r w:rsidRPr="00431363">
        <w:rPr>
          <w:rFonts w:ascii="仿宋" w:eastAsia="仿宋" w:hAnsi="仿宋"/>
          <w:sz w:val="28"/>
        </w:rPr>
        <w:t xml:space="preserve">   公司概况：Y公司成立于X年，总部位于X地区。他们在X领域有着丰富的经验，拥有X家</w:t>
      </w:r>
      <w:r w:rsidRPr="00431363">
        <w:rPr>
          <w:rFonts w:ascii="仿宋" w:eastAsia="仿宋" w:hAnsi="仿宋" w:hint="eastAsia"/>
          <w:sz w:val="28"/>
        </w:rPr>
        <w:t>分支机构和</w:t>
      </w:r>
      <w:r w:rsidRPr="00431363">
        <w:rPr>
          <w:rFonts w:ascii="仿宋" w:eastAsia="仿宋" w:hAnsi="仿宋"/>
          <w:sz w:val="28"/>
        </w:rPr>
        <w:t>X员工。</w:t>
      </w:r>
    </w:p>
    <w:p w:rsidR="00431363" w:rsidRPr="00431363" w:rsidP="00431363" w14:paraId="13DD3C96" w14:textId="77777777">
      <w:pPr>
        <w:ind w:firstLine="560" w:firstLineChars="200"/>
        <w:rPr>
          <w:rFonts w:ascii="仿宋" w:eastAsia="仿宋" w:hAnsi="仿宋"/>
          <w:sz w:val="28"/>
        </w:rPr>
      </w:pPr>
      <w:r w:rsidRPr="00431363">
        <w:rPr>
          <w:rFonts w:ascii="仿宋" w:eastAsia="仿宋" w:hAnsi="仿宋"/>
          <w:sz w:val="28"/>
        </w:rPr>
        <w:t xml:space="preserve">   产品范围：Y公司的产品包括X、X和X。他们采用X策略，以吸引价格敏感型客户。</w:t>
      </w:r>
    </w:p>
    <w:p w:rsidR="00431363" w:rsidRPr="00431363" w:rsidP="00431363" w14:paraId="62D26350" w14:textId="77777777">
      <w:pPr>
        <w:ind w:firstLine="560" w:firstLineChars="200"/>
        <w:rPr>
          <w:rFonts w:ascii="仿宋" w:eastAsia="仿宋" w:hAnsi="仿宋"/>
          <w:sz w:val="28"/>
        </w:rPr>
      </w:pPr>
      <w:r w:rsidRPr="00431363">
        <w:rPr>
          <w:rFonts w:ascii="仿宋" w:eastAsia="仿宋" w:hAnsi="仿宋"/>
          <w:sz w:val="28"/>
        </w:rPr>
        <w:t>2 竞争策略</w:t>
      </w:r>
    </w:p>
    <w:p w:rsidR="00431363" w:rsidRPr="00431363" w:rsidP="00431363" w14:paraId="3FC3A88B" w14:textId="77777777">
      <w:pPr>
        <w:ind w:firstLine="560" w:firstLineChars="200"/>
        <w:rPr>
          <w:rFonts w:ascii="仿宋" w:eastAsia="仿宋" w:hAnsi="仿宋"/>
          <w:sz w:val="28"/>
        </w:rPr>
      </w:pPr>
      <w:r w:rsidRPr="00431363">
        <w:rPr>
          <w:rFonts w:ascii="仿宋" w:eastAsia="仿宋" w:hAnsi="仿宋" w:hint="eastAsia"/>
          <w:sz w:val="28"/>
        </w:rPr>
        <w:t>在这一部分，我们将分析竞争对手采用的策略，以了解他们在市场中的表现。</w:t>
      </w:r>
    </w:p>
    <w:p w:rsidR="00431363" w:rsidRPr="00431363" w:rsidP="00431363" w14:paraId="508EE166" w14:textId="77777777">
      <w:pPr>
        <w:ind w:firstLine="560" w:firstLineChars="200"/>
        <w:rPr>
          <w:rFonts w:ascii="仿宋" w:eastAsia="仿宋" w:hAnsi="仿宋"/>
          <w:sz w:val="28"/>
        </w:rPr>
      </w:pPr>
      <w:r w:rsidRPr="00431363">
        <w:rPr>
          <w:rFonts w:ascii="仿宋" w:eastAsia="仿宋" w:hAnsi="仿宋"/>
          <w:sz w:val="28"/>
        </w:rPr>
        <w:t>2.1 竞争对手1的策略：</w:t>
      </w:r>
    </w:p>
    <w:p w:rsidR="00431363" w:rsidRPr="00431363" w:rsidP="00431363" w14:paraId="3CDBE492" w14:textId="77777777">
      <w:pPr>
        <w:ind w:firstLine="560" w:firstLineChars="200"/>
        <w:rPr>
          <w:rFonts w:ascii="仿宋" w:eastAsia="仿宋" w:hAnsi="仿宋"/>
          <w:sz w:val="28"/>
        </w:rPr>
      </w:pPr>
      <w:r w:rsidRPr="00431363">
        <w:rPr>
          <w:rFonts w:ascii="仿宋" w:eastAsia="仿宋" w:hAnsi="仿宋"/>
          <w:sz w:val="28"/>
        </w:rPr>
        <w:t xml:space="preserve">   定价策略：X公司采用X价格策略，以确保他们的产品在市场中具有竞争力。</w:t>
      </w:r>
    </w:p>
    <w:p w:rsidR="00431363" w:rsidRPr="00431363" w:rsidP="00431363" w14:paraId="59E3A519" w14:textId="77777777">
      <w:pPr>
        <w:ind w:firstLine="560" w:firstLineChars="200"/>
        <w:rPr>
          <w:rFonts w:ascii="仿宋" w:eastAsia="仿宋" w:hAnsi="仿宋"/>
          <w:sz w:val="28"/>
        </w:rPr>
      </w:pPr>
      <w:r w:rsidRPr="00431363">
        <w:rPr>
          <w:rFonts w:ascii="仿宋" w:eastAsia="仿宋" w:hAnsi="仿宋"/>
          <w:sz w:val="28"/>
        </w:rPr>
        <w:t xml:space="preserve">   市场定位：X公司将自己定位为X市场的领导者，侧重于高端市场。</w:t>
      </w:r>
    </w:p>
    <w:p w:rsidR="00431363" w:rsidRPr="00431363" w:rsidP="00431363" w14:paraId="2A710513" w14:textId="77777777">
      <w:pPr>
        <w:ind w:firstLine="560" w:firstLineChars="200"/>
        <w:rPr>
          <w:rFonts w:ascii="仿宋" w:eastAsia="仿宋" w:hAnsi="仿宋"/>
          <w:sz w:val="28"/>
        </w:rPr>
      </w:pPr>
      <w:r w:rsidRPr="00431363">
        <w:rPr>
          <w:rFonts w:ascii="仿宋" w:eastAsia="仿宋" w:hAnsi="仿宋"/>
          <w:sz w:val="28"/>
        </w:rPr>
        <w:t xml:space="preserve">   产品特点：X公司强调X和X特点，以满足客户对高品质产品的需求。</w:t>
      </w:r>
    </w:p>
    <w:p w:rsidR="00431363" w:rsidRPr="00431363" w:rsidP="00431363" w14:paraId="40D3F76C" w14:textId="77777777">
      <w:pPr>
        <w:ind w:firstLine="560" w:firstLineChars="200"/>
        <w:rPr>
          <w:rFonts w:ascii="仿宋" w:eastAsia="仿宋" w:hAnsi="仿宋"/>
          <w:sz w:val="28"/>
        </w:rPr>
      </w:pPr>
      <w:r w:rsidRPr="00431363">
        <w:rPr>
          <w:rFonts w:ascii="仿宋" w:eastAsia="仿宋" w:hAnsi="仿宋"/>
          <w:sz w:val="28"/>
        </w:rPr>
        <w:t>2.2 竞争对手2的策略：</w:t>
      </w:r>
    </w:p>
    <w:p w:rsidR="00431363" w:rsidRPr="00431363" w:rsidP="00431363" w14:paraId="3C498BB2" w14:textId="77777777">
      <w:pPr>
        <w:ind w:firstLine="560" w:firstLineChars="200"/>
        <w:rPr>
          <w:rFonts w:ascii="仿宋" w:eastAsia="仿宋" w:hAnsi="仿宋"/>
          <w:sz w:val="28"/>
        </w:rPr>
      </w:pPr>
      <w:r w:rsidRPr="00431363">
        <w:rPr>
          <w:rFonts w:ascii="仿宋" w:eastAsia="仿宋" w:hAnsi="仿宋"/>
          <w:sz w:val="28"/>
        </w:rPr>
        <w:t xml:space="preserve">   定价策略：Y公司采用X价格策略，以吸引价格敏感</w:t>
      </w:r>
      <w:r w:rsidRPr="00431363">
        <w:rPr>
          <w:rFonts w:ascii="仿宋" w:eastAsia="仿宋" w:hAnsi="仿宋" w:hint="eastAsia"/>
          <w:sz w:val="28"/>
        </w:rPr>
        <w:t>型客户。</w:t>
      </w:r>
    </w:p>
    <w:p w:rsidR="00431363" w:rsidRPr="00431363" w:rsidP="00431363" w14:paraId="2DAB8CC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31363">
        <w:rPr>
          <w:rFonts w:ascii="仿宋" w:eastAsia="仿宋" w:hAnsi="仿宋"/>
          <w:sz w:val="28"/>
        </w:rPr>
        <w:t xml:space="preserve">  </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 xml:space="preserve"> 市场定位：Y公司的市场定位是X市场的X提供商，专注于广泛的客户群。</w:t>
      </w:r>
    </w:p>
    <w:p w:rsidR="00431363" w:rsidRPr="00431363" w:rsidP="00431363" w14:paraId="6812FFD1" w14:textId="77777777">
      <w:pPr>
        <w:ind w:firstLine="560" w:firstLineChars="200"/>
        <w:rPr>
          <w:rFonts w:ascii="仿宋" w:eastAsia="仿宋" w:hAnsi="仿宋"/>
          <w:sz w:val="28"/>
        </w:rPr>
      </w:pPr>
      <w:r w:rsidRPr="00431363">
        <w:rPr>
          <w:rFonts w:ascii="仿宋" w:eastAsia="仿宋" w:hAnsi="仿宋"/>
          <w:sz w:val="28"/>
        </w:rPr>
        <w:t xml:space="preserve">   产品特点：Y公司侧重于X和X，提供价格亲民的产品。</w:t>
      </w:r>
    </w:p>
    <w:p w:rsidR="00431363" w:rsidRPr="00431363" w:rsidP="00431363" w14:paraId="0BFACADF" w14:textId="77777777">
      <w:pPr>
        <w:ind w:firstLine="560" w:firstLineChars="200"/>
        <w:rPr>
          <w:rFonts w:ascii="仿宋" w:eastAsia="仿宋" w:hAnsi="仿宋"/>
          <w:sz w:val="28"/>
        </w:rPr>
      </w:pPr>
      <w:r w:rsidRPr="00431363">
        <w:rPr>
          <w:rFonts w:ascii="仿宋" w:eastAsia="仿宋" w:hAnsi="仿宋"/>
          <w:sz w:val="28"/>
        </w:rPr>
        <w:t>3 竞争优势和劣势</w:t>
      </w:r>
    </w:p>
    <w:p w:rsidR="00431363" w:rsidRPr="00431363" w:rsidP="00431363" w14:paraId="71E053ED" w14:textId="77777777">
      <w:pPr>
        <w:ind w:firstLine="560" w:firstLineChars="200"/>
        <w:rPr>
          <w:rFonts w:ascii="仿宋" w:eastAsia="仿宋" w:hAnsi="仿宋"/>
          <w:sz w:val="28"/>
        </w:rPr>
      </w:pPr>
      <w:r w:rsidRPr="00431363">
        <w:rPr>
          <w:rFonts w:ascii="仿宋" w:eastAsia="仿宋" w:hAnsi="仿宋" w:hint="eastAsia"/>
          <w:sz w:val="28"/>
        </w:rPr>
        <w:t>这一部分将讨论竞争对手的优势和劣势，以了解他们在市场中的地位。</w:t>
      </w:r>
    </w:p>
    <w:p w:rsidR="00431363" w:rsidRPr="00431363" w:rsidP="00431363" w14:paraId="1F62C135" w14:textId="77777777">
      <w:pPr>
        <w:ind w:firstLine="560" w:firstLineChars="200"/>
        <w:rPr>
          <w:rFonts w:ascii="仿宋" w:eastAsia="仿宋" w:hAnsi="仿宋"/>
          <w:sz w:val="28"/>
        </w:rPr>
      </w:pPr>
      <w:r w:rsidRPr="00431363">
        <w:rPr>
          <w:rFonts w:ascii="仿宋" w:eastAsia="仿宋" w:hAnsi="仿宋"/>
          <w:sz w:val="28"/>
        </w:rPr>
        <w:t>3.1 竞争对手1的优势：</w:t>
      </w:r>
    </w:p>
    <w:p w:rsidR="00431363" w:rsidRPr="00431363" w:rsidP="00431363" w14:paraId="0F7F83AB" w14:textId="77777777">
      <w:pPr>
        <w:ind w:firstLine="560" w:firstLineChars="200"/>
        <w:rPr>
          <w:rFonts w:ascii="仿宋" w:eastAsia="仿宋" w:hAnsi="仿宋"/>
          <w:sz w:val="28"/>
        </w:rPr>
      </w:pPr>
      <w:r w:rsidRPr="00431363">
        <w:rPr>
          <w:rFonts w:ascii="仿宋" w:eastAsia="仿宋" w:hAnsi="仿宋"/>
          <w:sz w:val="28"/>
        </w:rPr>
        <w:t xml:space="preserve">   X公司在X领域有着长期的经验和声誉。</w:t>
      </w:r>
    </w:p>
    <w:p w:rsidR="00431363" w:rsidRPr="00431363" w:rsidP="00431363" w14:paraId="33BB26D1" w14:textId="77777777">
      <w:pPr>
        <w:ind w:firstLine="560" w:firstLineChars="200"/>
        <w:rPr>
          <w:rFonts w:ascii="仿宋" w:eastAsia="仿宋" w:hAnsi="仿宋"/>
          <w:sz w:val="28"/>
        </w:rPr>
      </w:pPr>
      <w:r w:rsidRPr="00431363">
        <w:rPr>
          <w:rFonts w:ascii="仿宋" w:eastAsia="仿宋" w:hAnsi="仿宋"/>
          <w:sz w:val="28"/>
        </w:rPr>
        <w:t xml:space="preserve">   他们的产品质量一直是市场的标杆。</w:t>
      </w:r>
    </w:p>
    <w:p w:rsidR="00431363" w:rsidRPr="00431363" w:rsidP="00431363" w14:paraId="2954DFDF" w14:textId="77777777">
      <w:pPr>
        <w:ind w:firstLine="560" w:firstLineChars="200"/>
        <w:rPr>
          <w:rFonts w:ascii="仿宋" w:eastAsia="仿宋" w:hAnsi="仿宋"/>
          <w:sz w:val="28"/>
        </w:rPr>
      </w:pPr>
      <w:r w:rsidRPr="00431363">
        <w:rPr>
          <w:rFonts w:ascii="仿宋" w:eastAsia="仿宋" w:hAnsi="仿宋"/>
          <w:sz w:val="28"/>
        </w:rPr>
        <w:t>3.2 竞争对手2的优势：</w:t>
      </w:r>
    </w:p>
    <w:p w:rsidR="00431363" w:rsidRPr="00431363" w:rsidP="00431363" w14:paraId="53F043AC" w14:textId="77777777">
      <w:pPr>
        <w:ind w:firstLine="560" w:firstLineChars="200"/>
        <w:rPr>
          <w:rFonts w:ascii="仿宋" w:eastAsia="仿宋" w:hAnsi="仿宋"/>
          <w:sz w:val="28"/>
        </w:rPr>
      </w:pPr>
      <w:r w:rsidRPr="00431363">
        <w:rPr>
          <w:rFonts w:ascii="仿宋" w:eastAsia="仿宋" w:hAnsi="仿宋"/>
          <w:sz w:val="28"/>
        </w:rPr>
        <w:t xml:space="preserve">   Y公司的价格策略吸引了大量价格敏感型客户。</w:t>
      </w:r>
    </w:p>
    <w:p w:rsidR="00431363" w:rsidRPr="00431363" w:rsidP="00431363" w14:paraId="7A789743" w14:textId="77777777">
      <w:pPr>
        <w:ind w:firstLine="560" w:firstLineChars="200"/>
        <w:rPr>
          <w:rFonts w:ascii="仿宋" w:eastAsia="仿宋" w:hAnsi="仿宋"/>
          <w:sz w:val="28"/>
        </w:rPr>
      </w:pPr>
      <w:r w:rsidRPr="00431363">
        <w:rPr>
          <w:rFonts w:ascii="仿宋" w:eastAsia="仿宋" w:hAnsi="仿宋"/>
          <w:sz w:val="28"/>
        </w:rPr>
        <w:t xml:space="preserve">   他们在广告和市场推广方面有一定优势。</w:t>
      </w:r>
    </w:p>
    <w:p w:rsidR="00431363" w:rsidRPr="00431363" w:rsidP="00431363" w14:paraId="338560F1" w14:textId="77777777">
      <w:pPr>
        <w:ind w:firstLine="560" w:firstLineChars="200"/>
        <w:rPr>
          <w:rFonts w:ascii="仿宋" w:eastAsia="仿宋" w:hAnsi="仿宋"/>
          <w:sz w:val="28"/>
        </w:rPr>
      </w:pPr>
      <w:r w:rsidRPr="00431363">
        <w:rPr>
          <w:rFonts w:ascii="仿宋" w:eastAsia="仿宋" w:hAnsi="仿宋"/>
          <w:sz w:val="28"/>
        </w:rPr>
        <w:t>4 竞争格局</w:t>
      </w:r>
    </w:p>
    <w:p w:rsidR="00431363" w:rsidRPr="00431363" w:rsidP="00431363" w14:paraId="60A5701C" w14:textId="77777777">
      <w:pPr>
        <w:ind w:firstLine="560" w:firstLineChars="200"/>
        <w:rPr>
          <w:rFonts w:ascii="仿宋" w:eastAsia="仿宋" w:hAnsi="仿宋"/>
          <w:sz w:val="28"/>
        </w:rPr>
      </w:pPr>
      <w:r w:rsidRPr="00431363">
        <w:rPr>
          <w:rFonts w:ascii="仿宋" w:eastAsia="仿宋" w:hAnsi="仿宋" w:hint="eastAsia"/>
          <w:sz w:val="28"/>
        </w:rPr>
        <w:t>这一部分将分析市场中的竞争格局，包括市场份额分布、市场集中度和竞争趋势。</w:t>
      </w:r>
    </w:p>
    <w:p w:rsidR="00431363" w:rsidRPr="00431363" w:rsidP="00431363" w14:paraId="0F72FB8E" w14:textId="77777777">
      <w:pPr>
        <w:ind w:firstLine="560" w:firstLineChars="200"/>
        <w:rPr>
          <w:rFonts w:ascii="仿宋" w:eastAsia="仿宋" w:hAnsi="仿宋"/>
          <w:sz w:val="28"/>
        </w:rPr>
      </w:pPr>
      <w:r w:rsidRPr="00431363">
        <w:rPr>
          <w:rFonts w:ascii="仿宋" w:eastAsia="仿宋" w:hAnsi="仿宋"/>
          <w:sz w:val="28"/>
        </w:rPr>
        <w:t>4.1 市场份额分布：</w:t>
      </w:r>
    </w:p>
    <w:p w:rsidR="00431363" w:rsidRPr="00431363" w:rsidP="00431363" w14:paraId="4D61A0E9" w14:textId="77777777">
      <w:pPr>
        <w:ind w:firstLine="560" w:firstLineChars="200"/>
        <w:rPr>
          <w:rFonts w:ascii="仿宋" w:eastAsia="仿宋" w:hAnsi="仿宋"/>
          <w:sz w:val="28"/>
        </w:rPr>
      </w:pPr>
      <w:r w:rsidRPr="00431363">
        <w:rPr>
          <w:rFonts w:ascii="仿宋" w:eastAsia="仿宋" w:hAnsi="仿宋"/>
          <w:sz w:val="28"/>
        </w:rPr>
        <w:t xml:space="preserve">   X公司：X%</w:t>
      </w:r>
    </w:p>
    <w:p w:rsidR="00431363" w:rsidRPr="00431363" w:rsidP="00431363" w14:paraId="4AAB1470" w14:textId="77777777">
      <w:pPr>
        <w:ind w:firstLine="560" w:firstLineChars="200"/>
        <w:rPr>
          <w:rFonts w:ascii="仿宋" w:eastAsia="仿宋" w:hAnsi="仿宋"/>
          <w:sz w:val="28"/>
        </w:rPr>
      </w:pPr>
      <w:r w:rsidRPr="00431363">
        <w:rPr>
          <w:rFonts w:ascii="仿宋" w:eastAsia="仿宋" w:hAnsi="仿宋"/>
          <w:sz w:val="28"/>
        </w:rPr>
        <w:t xml:space="preserve">   Y公司：X%</w:t>
      </w:r>
    </w:p>
    <w:p w:rsidR="00431363" w:rsidRPr="00431363" w:rsidP="00431363" w14:paraId="36214E0B" w14:textId="77777777">
      <w:pPr>
        <w:ind w:firstLine="560" w:firstLineChars="200"/>
        <w:rPr>
          <w:rFonts w:ascii="仿宋" w:eastAsia="仿宋" w:hAnsi="仿宋"/>
          <w:sz w:val="28"/>
        </w:rPr>
      </w:pPr>
      <w:r w:rsidRPr="00431363">
        <w:rPr>
          <w:rFonts w:ascii="仿宋" w:eastAsia="仿宋" w:hAnsi="仿宋"/>
          <w:sz w:val="28"/>
        </w:rPr>
        <w:t xml:space="preserve">   其他竞争对手：X%</w:t>
      </w:r>
    </w:p>
    <w:p w:rsidR="00431363" w:rsidRPr="00431363" w:rsidP="00431363" w14:paraId="5BEDE81B" w14:textId="77777777">
      <w:pPr>
        <w:ind w:firstLine="560" w:firstLineChars="200"/>
        <w:rPr>
          <w:rFonts w:ascii="仿宋" w:eastAsia="仿宋" w:hAnsi="仿宋"/>
          <w:sz w:val="28"/>
        </w:rPr>
      </w:pPr>
      <w:r w:rsidRPr="00431363">
        <w:rPr>
          <w:rFonts w:ascii="仿宋" w:eastAsia="仿宋" w:hAnsi="仿宋"/>
          <w:sz w:val="28"/>
        </w:rPr>
        <w:t>4.2 市场集中度：</w:t>
      </w:r>
    </w:p>
    <w:p w:rsidR="00431363" w:rsidRPr="00431363" w:rsidP="00431363" w14:paraId="600320D1" w14:textId="77777777">
      <w:pPr>
        <w:ind w:firstLine="560" w:firstLineChars="200"/>
        <w:rPr>
          <w:rFonts w:ascii="仿宋" w:eastAsia="仿宋" w:hAnsi="仿宋"/>
          <w:sz w:val="28"/>
        </w:rPr>
      </w:pPr>
      <w:r w:rsidRPr="00431363">
        <w:rPr>
          <w:rFonts w:ascii="仿宋" w:eastAsia="仿宋" w:hAnsi="仿宋"/>
          <w:sz w:val="28"/>
        </w:rPr>
        <w:t xml:space="preserve">   市场具有一定的集中度，主要由X和Y两家公司主导。</w:t>
      </w:r>
    </w:p>
    <w:p w:rsidR="00431363" w:rsidRPr="00431363" w:rsidP="00431363" w14:paraId="197DF1F2" w14:textId="77777777">
      <w:pPr>
        <w:ind w:firstLine="560" w:firstLineChars="200"/>
        <w:rPr>
          <w:rFonts w:ascii="仿宋" w:eastAsia="仿宋" w:hAnsi="仿宋"/>
          <w:sz w:val="28"/>
        </w:rPr>
      </w:pPr>
      <w:r w:rsidRPr="00431363">
        <w:rPr>
          <w:rFonts w:ascii="仿宋" w:eastAsia="仿宋" w:hAnsi="仿宋"/>
          <w:sz w:val="28"/>
        </w:rPr>
        <w:t>4.3 竞争趋势：</w:t>
      </w:r>
    </w:p>
    <w:p w:rsidR="00431363" w:rsidP="00431363" w14:paraId="2F9CCD58" w14:textId="0FB79FAB">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31363">
        <w:rPr>
          <w:rFonts w:ascii="仿宋" w:eastAsia="仿宋" w:hAnsi="仿宋"/>
          <w:sz w:val="28"/>
        </w:rPr>
        <w:t xml:space="preserve">   市场中的竞争持续激烈，新的竞争对手可能会进入市场。</w:t>
      </w:r>
    </w:p>
    <w:p w:rsidR="00431363" w:rsidP="00431363" w14:paraId="3063E398" w14:textId="031EFB5D">
      <w:pPr>
        <w:pStyle w:val="Heading2"/>
      </w:pPr>
      <w:bookmarkStart w:id="30" w:name="_Toc154965292"/>
      <w:r w:rsidRPr="00431363">
        <w:t>(四)、市场趋势与机会</w:t>
      </w:r>
      <w:bookmarkEnd w:id="30"/>
    </w:p>
    <w:p w:rsidR="00431363" w:rsidRPr="00431363" w:rsidP="00431363" w14:paraId="39953DEB" w14:textId="77777777">
      <w:pPr>
        <w:ind w:firstLine="560" w:firstLineChars="200"/>
        <w:rPr>
          <w:rFonts w:ascii="仿宋" w:eastAsia="仿宋" w:hAnsi="仿宋"/>
          <w:sz w:val="28"/>
        </w:rPr>
      </w:pPr>
      <w:r w:rsidRPr="00431363">
        <w:rPr>
          <w:rFonts w:ascii="仿宋" w:eastAsia="仿宋" w:hAnsi="仿宋"/>
          <w:sz w:val="28"/>
        </w:rPr>
        <w:t>1 市场趋势</w:t>
      </w:r>
    </w:p>
    <w:p w:rsidR="00431363" w:rsidRPr="00431363" w:rsidP="00431363" w14:paraId="30EDA1A4" w14:textId="77777777">
      <w:pPr>
        <w:ind w:firstLine="560" w:firstLineChars="200"/>
        <w:rPr>
          <w:rFonts w:ascii="仿宋" w:eastAsia="仿宋" w:hAnsi="仿宋"/>
          <w:sz w:val="28"/>
        </w:rPr>
      </w:pPr>
      <w:r w:rsidRPr="00431363">
        <w:rPr>
          <w:rFonts w:ascii="仿宋" w:eastAsia="仿宋" w:hAnsi="仿宋" w:hint="eastAsia"/>
          <w:sz w:val="28"/>
        </w:rPr>
        <w:t>在这一章节中，我们将探讨当前市场中的趋势，包括技术、社会和法规等方面的发展趋势。</w:t>
      </w:r>
    </w:p>
    <w:p w:rsidR="00431363" w:rsidRPr="00431363" w:rsidP="00431363" w14:paraId="7FA738CA" w14:textId="77777777">
      <w:pPr>
        <w:ind w:firstLine="560" w:firstLineChars="200"/>
        <w:rPr>
          <w:rFonts w:ascii="仿宋" w:eastAsia="仿宋" w:hAnsi="仿宋"/>
          <w:sz w:val="28"/>
        </w:rPr>
      </w:pPr>
      <w:r w:rsidRPr="00431363">
        <w:rPr>
          <w:rFonts w:ascii="仿宋" w:eastAsia="仿宋" w:hAnsi="仿宋"/>
          <w:sz w:val="28"/>
        </w:rPr>
        <w:t>1.1 技术趋势：</w:t>
      </w:r>
    </w:p>
    <w:p w:rsidR="00431363" w:rsidRPr="00431363" w:rsidP="00431363" w14:paraId="5C017DB8" w14:textId="77777777">
      <w:pPr>
        <w:ind w:firstLine="560" w:firstLineChars="200"/>
        <w:rPr>
          <w:rFonts w:ascii="仿宋" w:eastAsia="仿宋" w:hAnsi="仿宋"/>
          <w:sz w:val="28"/>
        </w:rPr>
      </w:pPr>
      <w:r w:rsidRPr="00431363">
        <w:rPr>
          <w:rFonts w:ascii="仿宋" w:eastAsia="仿宋" w:hAnsi="仿宋"/>
          <w:sz w:val="28"/>
        </w:rPr>
        <w:t xml:space="preserve">   技术创新是当前市场中的一个主要趋势。X技术的不断发展为新产品和服务的推出提供了机会。我们已经看到X技术在X领域的广泛应用，这将改变市场格局。</w:t>
      </w:r>
    </w:p>
    <w:p w:rsidR="00431363" w:rsidRPr="00431363" w:rsidP="00431363" w14:paraId="143DF622" w14:textId="77777777">
      <w:pPr>
        <w:ind w:firstLine="560" w:firstLineChars="200"/>
        <w:rPr>
          <w:rFonts w:ascii="仿宋" w:eastAsia="仿宋" w:hAnsi="仿宋"/>
          <w:sz w:val="28"/>
        </w:rPr>
      </w:pPr>
      <w:r w:rsidRPr="00431363">
        <w:rPr>
          <w:rFonts w:ascii="仿宋" w:eastAsia="仿宋" w:hAnsi="仿宋"/>
          <w:sz w:val="28"/>
        </w:rPr>
        <w:t>1.2 社会趋势：</w:t>
      </w:r>
    </w:p>
    <w:p w:rsidR="00431363" w:rsidRPr="00431363" w:rsidP="00431363" w14:paraId="4598B2B1" w14:textId="77777777">
      <w:pPr>
        <w:ind w:firstLine="560" w:firstLineChars="200"/>
        <w:rPr>
          <w:rFonts w:ascii="仿宋" w:eastAsia="仿宋" w:hAnsi="仿宋"/>
          <w:sz w:val="28"/>
        </w:rPr>
      </w:pPr>
      <w:r w:rsidRPr="00431363">
        <w:rPr>
          <w:rFonts w:ascii="仿宋" w:eastAsia="仿宋" w:hAnsi="仿宋"/>
          <w:sz w:val="28"/>
        </w:rPr>
        <w:t xml:space="preserve">   社会趋势包括X和X。X趋势推动了对可持续性产品的需求，而X趋势改变了消费者的购买习惯。</w:t>
      </w:r>
    </w:p>
    <w:p w:rsidR="00431363" w:rsidRPr="00431363" w:rsidP="00431363" w14:paraId="7E8EFD04" w14:textId="77777777">
      <w:pPr>
        <w:ind w:firstLine="560" w:firstLineChars="200"/>
        <w:rPr>
          <w:rFonts w:ascii="仿宋" w:eastAsia="仿宋" w:hAnsi="仿宋"/>
          <w:sz w:val="28"/>
        </w:rPr>
      </w:pPr>
      <w:r w:rsidRPr="00431363">
        <w:rPr>
          <w:rFonts w:ascii="仿宋" w:eastAsia="仿宋" w:hAnsi="仿宋"/>
          <w:sz w:val="28"/>
        </w:rPr>
        <w:t>1.3 法规趋势：</w:t>
      </w:r>
    </w:p>
    <w:p w:rsidR="00431363" w:rsidRPr="00431363" w:rsidP="00431363" w14:paraId="693D286B" w14:textId="77777777">
      <w:pPr>
        <w:ind w:firstLine="560" w:firstLineChars="200"/>
        <w:rPr>
          <w:rFonts w:ascii="仿宋" w:eastAsia="仿宋" w:hAnsi="仿宋"/>
          <w:sz w:val="28"/>
        </w:rPr>
      </w:pPr>
      <w:r w:rsidRPr="00431363">
        <w:rPr>
          <w:rFonts w:ascii="仿宋" w:eastAsia="仿宋" w:hAnsi="仿宋"/>
          <w:sz w:val="28"/>
        </w:rPr>
        <w:t xml:space="preserve">   法规变化对市场产生了影响。新的法规可能对产品开发、生产和市场准入产生影响。我们需要密切关注这些变化，以确保</w:t>
      </w:r>
      <w:r w:rsidRPr="00431363">
        <w:rPr>
          <w:rFonts w:ascii="仿宋" w:eastAsia="仿宋" w:hAnsi="仿宋" w:hint="eastAsia"/>
          <w:sz w:val="28"/>
        </w:rPr>
        <w:t>合规性。</w:t>
      </w:r>
    </w:p>
    <w:p w:rsidR="00431363" w:rsidRPr="00431363" w:rsidP="00431363" w14:paraId="6108D3E5" w14:textId="77777777">
      <w:pPr>
        <w:ind w:firstLine="560" w:firstLineChars="200"/>
        <w:rPr>
          <w:rFonts w:ascii="仿宋" w:eastAsia="仿宋" w:hAnsi="仿宋"/>
          <w:sz w:val="28"/>
        </w:rPr>
      </w:pPr>
      <w:r w:rsidRPr="00431363">
        <w:rPr>
          <w:rFonts w:ascii="仿宋" w:eastAsia="仿宋" w:hAnsi="仿宋"/>
          <w:sz w:val="28"/>
        </w:rPr>
        <w:t>2 市场机会</w:t>
      </w:r>
    </w:p>
    <w:p w:rsidR="00431363" w:rsidRPr="00431363" w:rsidP="00431363" w14:paraId="40F52666" w14:textId="77777777">
      <w:pPr>
        <w:ind w:firstLine="560" w:firstLineChars="200"/>
        <w:rPr>
          <w:rFonts w:ascii="仿宋" w:eastAsia="仿宋" w:hAnsi="仿宋"/>
          <w:sz w:val="28"/>
        </w:rPr>
      </w:pPr>
      <w:r w:rsidRPr="00431363">
        <w:rPr>
          <w:rFonts w:ascii="仿宋" w:eastAsia="仿宋" w:hAnsi="仿宋" w:hint="eastAsia"/>
          <w:sz w:val="28"/>
        </w:rPr>
        <w:t>在这一部分，我们将识别当前市场中的机会，包括新兴市场领域、产品创新和潜在合作伙伴。</w:t>
      </w:r>
    </w:p>
    <w:p w:rsidR="00431363" w:rsidRPr="00431363" w:rsidP="00431363" w14:paraId="7A834146" w14:textId="77777777">
      <w:pPr>
        <w:ind w:firstLine="560" w:firstLineChars="200"/>
        <w:rPr>
          <w:rFonts w:ascii="仿宋" w:eastAsia="仿宋" w:hAnsi="仿宋"/>
          <w:sz w:val="28"/>
        </w:rPr>
      </w:pPr>
      <w:r w:rsidRPr="00431363">
        <w:rPr>
          <w:rFonts w:ascii="仿宋" w:eastAsia="仿宋" w:hAnsi="仿宋"/>
          <w:sz w:val="28"/>
        </w:rPr>
        <w:t>2.1 新兴市场领域：</w:t>
      </w:r>
    </w:p>
    <w:p w:rsidR="00431363" w:rsidRPr="00431363" w:rsidP="00431363" w14:paraId="02B473BA" w14:textId="77777777">
      <w:pPr>
        <w:ind w:firstLine="560" w:firstLineChars="200"/>
        <w:rPr>
          <w:rFonts w:ascii="仿宋" w:eastAsia="仿宋" w:hAnsi="仿宋"/>
          <w:sz w:val="28"/>
        </w:rPr>
      </w:pPr>
      <w:r w:rsidRPr="00431363">
        <w:rPr>
          <w:rFonts w:ascii="仿宋" w:eastAsia="仿宋" w:hAnsi="仿宋"/>
          <w:sz w:val="28"/>
        </w:rPr>
        <w:t xml:space="preserve">   新兴市场领域如X和X提供了增长机会。我们的产品/服务可以满足这些新兴市场的需求。</w:t>
      </w:r>
    </w:p>
    <w:p w:rsidR="00431363" w:rsidRPr="00431363" w:rsidP="00431363" w14:paraId="26191A2E" w14:textId="77777777">
      <w:pPr>
        <w:ind w:firstLine="560" w:firstLineChars="200"/>
        <w:rPr>
          <w:rFonts w:ascii="仿宋" w:eastAsia="仿宋" w:hAnsi="仿宋"/>
          <w:sz w:val="28"/>
        </w:rPr>
      </w:pPr>
      <w:r w:rsidRPr="00431363">
        <w:rPr>
          <w:rFonts w:ascii="仿宋" w:eastAsia="仿宋" w:hAnsi="仿宋"/>
          <w:sz w:val="28"/>
        </w:rPr>
        <w:t>2.2 产品创新：</w:t>
      </w:r>
    </w:p>
    <w:p w:rsidR="00431363" w:rsidRPr="00431363" w:rsidP="00431363" w14:paraId="3427C86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31363">
        <w:rPr>
          <w:rFonts w:ascii="仿宋" w:eastAsia="仿宋" w:hAnsi="仿宋"/>
          <w:sz w:val="28"/>
        </w:rPr>
        <w:t xml:space="preserve">   基于市场趋势，我们可以进行产品创新，推出符合可持续性</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和X需求的新产品。这将使我们在市场中具有竞争优势。</w:t>
      </w:r>
    </w:p>
    <w:p w:rsidR="00431363" w:rsidRPr="00431363" w:rsidP="00431363" w14:paraId="2C267B8E" w14:textId="77777777">
      <w:pPr>
        <w:ind w:firstLine="560" w:firstLineChars="200"/>
        <w:rPr>
          <w:rFonts w:ascii="仿宋" w:eastAsia="仿宋" w:hAnsi="仿宋"/>
          <w:sz w:val="28"/>
        </w:rPr>
      </w:pPr>
      <w:r w:rsidRPr="00431363">
        <w:rPr>
          <w:rFonts w:ascii="仿宋" w:eastAsia="仿宋" w:hAnsi="仿宋"/>
          <w:sz w:val="28"/>
        </w:rPr>
        <w:t>2.3 合作伙伴关系：</w:t>
      </w:r>
    </w:p>
    <w:p w:rsidR="00431363" w:rsidRPr="00431363" w:rsidP="00431363" w14:paraId="5B2A6869" w14:textId="77777777">
      <w:pPr>
        <w:ind w:firstLine="560" w:firstLineChars="200"/>
        <w:rPr>
          <w:rFonts w:ascii="仿宋" w:eastAsia="仿宋" w:hAnsi="仿宋"/>
          <w:sz w:val="28"/>
        </w:rPr>
      </w:pPr>
      <w:r w:rsidRPr="00431363">
        <w:rPr>
          <w:rFonts w:ascii="仿宋" w:eastAsia="仿宋" w:hAnsi="仿宋"/>
          <w:sz w:val="28"/>
        </w:rPr>
        <w:t xml:space="preserve">   我们还可以探讨与X公司等潜在合作伙伴建立合作关系，以拓展市场份额和实现共同的战略目标。</w:t>
      </w:r>
    </w:p>
    <w:p w:rsidR="00431363" w:rsidRPr="00431363" w:rsidP="00431363" w14:paraId="326C68AE" w14:textId="77777777">
      <w:pPr>
        <w:ind w:firstLine="560" w:firstLineChars="200"/>
        <w:rPr>
          <w:rFonts w:ascii="仿宋" w:eastAsia="仿宋" w:hAnsi="仿宋"/>
          <w:sz w:val="28"/>
        </w:rPr>
      </w:pPr>
      <w:r w:rsidRPr="00431363">
        <w:rPr>
          <w:rFonts w:ascii="仿宋" w:eastAsia="仿宋" w:hAnsi="仿宋"/>
          <w:sz w:val="28"/>
        </w:rPr>
        <w:t>3 未来预测</w:t>
      </w:r>
    </w:p>
    <w:p w:rsidR="00431363" w:rsidP="00431363" w14:paraId="00DA1789" w14:textId="1341B833">
      <w:pPr>
        <w:ind w:firstLine="560" w:firstLineChars="200"/>
        <w:rPr>
          <w:rFonts w:ascii="仿宋" w:eastAsia="仿宋" w:hAnsi="仿宋"/>
          <w:sz w:val="28"/>
        </w:rPr>
      </w:pPr>
      <w:r w:rsidRPr="00431363">
        <w:rPr>
          <w:rFonts w:ascii="仿宋" w:eastAsia="仿宋" w:hAnsi="仿宋" w:hint="eastAsia"/>
          <w:sz w:val="28"/>
        </w:rPr>
        <w:t>综合市场趋势和机会分析，我们预测未来市场将保持稳定的增长趋势。未来三年内，市场规模预计将增长至</w:t>
      </w:r>
      <w:r w:rsidRPr="00431363">
        <w:rPr>
          <w:rFonts w:ascii="仿宋" w:eastAsia="仿宋" w:hAnsi="仿宋"/>
          <w:sz w:val="28"/>
        </w:rPr>
        <w:t>X亿元，年均增长率预计为X%。</w:t>
      </w:r>
    </w:p>
    <w:p w:rsidR="00431363" w:rsidP="00431363" w14:paraId="638A95AB" w14:textId="569CB722">
      <w:pPr>
        <w:pStyle w:val="Heading1"/>
        <w:rPr>
          <w:rFonts w:hint="eastAsia"/>
        </w:rPr>
      </w:pPr>
      <w:bookmarkStart w:id="31" w:name="_Toc154965293"/>
      <w:r w:rsidRPr="00431363">
        <w:rPr>
          <w:rFonts w:hint="eastAsia"/>
        </w:rPr>
        <w:t>四、环境影响分析</w:t>
      </w:r>
      <w:bookmarkEnd w:id="31"/>
    </w:p>
    <w:p w:rsidR="00431363" w:rsidP="00431363" w14:paraId="58275CE9" w14:textId="79243EA4">
      <w:pPr>
        <w:pStyle w:val="Heading2"/>
      </w:pPr>
      <w:bookmarkStart w:id="32" w:name="_Toc154965294"/>
      <w:r w:rsidRPr="00431363">
        <w:t>(一)、建设区域环境质量现状及影响评估</w:t>
      </w:r>
      <w:bookmarkEnd w:id="32"/>
    </w:p>
    <w:p w:rsidR="00431363" w:rsidRPr="00431363" w:rsidP="00431363" w14:paraId="56EA126F" w14:textId="77777777">
      <w:pPr>
        <w:ind w:firstLine="560" w:firstLineChars="200"/>
        <w:rPr>
          <w:rFonts w:ascii="仿宋" w:eastAsia="仿宋" w:hAnsi="仿宋"/>
          <w:sz w:val="28"/>
        </w:rPr>
      </w:pPr>
      <w:r w:rsidRPr="00431363">
        <w:rPr>
          <w:rFonts w:ascii="仿宋" w:eastAsia="仿宋" w:hAnsi="仿宋"/>
          <w:sz w:val="28"/>
        </w:rPr>
        <w:t>1. 建设区域环境质量现状</w:t>
      </w:r>
    </w:p>
    <w:p w:rsidR="00431363" w:rsidRPr="00431363" w:rsidP="00431363" w14:paraId="48783052" w14:textId="77777777">
      <w:pPr>
        <w:ind w:firstLine="560" w:firstLineChars="200"/>
        <w:rPr>
          <w:rFonts w:ascii="仿宋" w:eastAsia="仿宋" w:hAnsi="仿宋"/>
          <w:sz w:val="28"/>
        </w:rPr>
      </w:pPr>
      <w:r w:rsidRPr="00431363">
        <w:rPr>
          <w:rFonts w:ascii="仿宋" w:eastAsia="仿宋" w:hAnsi="仿宋" w:hint="eastAsia"/>
          <w:sz w:val="28"/>
        </w:rPr>
        <w:t>空气质量：描述建设区域的大气环境状况，包括主要污染物的浓度水平，是否存在空气质量指标超标的情况，以及是否存在常见的空气污染源。</w:t>
      </w:r>
    </w:p>
    <w:p w:rsidR="00431363" w:rsidRPr="00431363" w:rsidP="00431363" w14:paraId="28762A94" w14:textId="77777777">
      <w:pPr>
        <w:ind w:firstLine="560" w:firstLineChars="200"/>
        <w:rPr>
          <w:rFonts w:ascii="仿宋" w:eastAsia="仿宋" w:hAnsi="仿宋"/>
          <w:sz w:val="28"/>
        </w:rPr>
      </w:pPr>
      <w:r w:rsidRPr="00431363">
        <w:rPr>
          <w:rFonts w:ascii="仿宋" w:eastAsia="仿宋" w:hAnsi="仿宋" w:hint="eastAsia"/>
          <w:sz w:val="28"/>
        </w:rPr>
        <w:t>水质状况：评估建设区域内的水体质量，包括地表水和地下水。检查水质是否符合国家水质标准，是否存在水质恶化的趋势，以及是否存在污染源。</w:t>
      </w:r>
    </w:p>
    <w:p w:rsidR="00431363" w:rsidRPr="00431363" w:rsidP="00431363" w14:paraId="2302A603"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31363">
        <w:rPr>
          <w:rFonts w:ascii="仿宋" w:eastAsia="仿宋" w:hAnsi="仿宋" w:hint="eastAsia"/>
          <w:sz w:val="28"/>
        </w:rPr>
        <w:t>土壤质量：考察土壤的质量和污染情况。分析土壤中的重金属、有机物质等是否超过了安全标准，以及是否存在土壤侵蚀和退化的情况。</w:t>
      </w:r>
    </w:p>
    <w:p w:rsidR="00431363" w:rsidRPr="00431363" w:rsidP="00431363" w14:paraId="4AF3640C" w14:textId="77777777">
      <w:pPr>
        <w:ind w:firstLine="560" w:firstLineChars="200"/>
        <w:rPr>
          <w:rFonts w:ascii="仿宋" w:eastAsia="仿宋" w:hAnsi="仿宋"/>
          <w:sz w:val="28"/>
        </w:rPr>
      </w:pPr>
      <w:r w:rsidRPr="00431363">
        <w:rPr>
          <w:rFonts w:ascii="仿宋" w:eastAsia="仿宋" w:hAnsi="仿宋" w:hint="eastAsia"/>
          <w:sz w:val="28"/>
        </w:rPr>
        <w:t>噪音和振动：描述区域内的噪音水平和振动情况，以确定是否存在环境噪音污染问题。</w:t>
      </w:r>
    </w:p>
    <w:p w:rsidR="00431363" w:rsidRPr="00431363" w:rsidP="00431363" w14:paraId="5E3A86DA" w14:textId="77777777">
      <w:pPr>
        <w:ind w:firstLine="560" w:firstLineChars="200"/>
        <w:rPr>
          <w:rFonts w:ascii="仿宋" w:eastAsia="仿宋" w:hAnsi="仿宋"/>
          <w:sz w:val="28"/>
        </w:rPr>
      </w:pPr>
      <w:r w:rsidRPr="00431363">
        <w:rPr>
          <w:rFonts w:ascii="仿宋" w:eastAsia="仿宋" w:hAnsi="仿宋" w:hint="eastAsia"/>
          <w:sz w:val="28"/>
        </w:rPr>
        <w:t>生物多样性：评估生态系统的多样性和健康情况。检查是否存在珍稀或濒危物种，以及生态系统的承载能力。</w:t>
      </w:r>
    </w:p>
    <w:p w:rsidR="00431363" w:rsidRPr="00431363" w:rsidP="00431363" w14:paraId="6BBFFDB1" w14:textId="77777777">
      <w:pPr>
        <w:ind w:firstLine="560" w:firstLineChars="200"/>
        <w:rPr>
          <w:rFonts w:ascii="仿宋" w:eastAsia="仿宋" w:hAnsi="仿宋"/>
          <w:sz w:val="28"/>
        </w:rPr>
      </w:pPr>
      <w:r w:rsidRPr="00431363">
        <w:rPr>
          <w:rFonts w:ascii="仿宋" w:eastAsia="仿宋" w:hAnsi="仿宋"/>
          <w:sz w:val="28"/>
        </w:rPr>
        <w:t>2. 才艺表演项目对环境的潜在影响</w:t>
      </w:r>
    </w:p>
    <w:p w:rsidR="00431363" w:rsidRPr="00431363" w:rsidP="00431363" w14:paraId="5F1158FD" w14:textId="77777777">
      <w:pPr>
        <w:ind w:firstLine="560" w:firstLineChars="200"/>
        <w:rPr>
          <w:rFonts w:ascii="仿宋" w:eastAsia="仿宋" w:hAnsi="仿宋"/>
          <w:sz w:val="28"/>
        </w:rPr>
      </w:pPr>
      <w:r w:rsidRPr="00431363">
        <w:rPr>
          <w:rFonts w:ascii="仿宋" w:eastAsia="仿宋" w:hAnsi="仿宋" w:hint="eastAsia"/>
          <w:sz w:val="28"/>
        </w:rPr>
        <w:t>大气环境影响：分析才艺表演项目可能产生的大气污染，如废气排放、扬尘等，以及对空气质量的影响。</w:t>
      </w:r>
    </w:p>
    <w:p w:rsidR="00431363" w:rsidRPr="00431363" w:rsidP="00431363" w14:paraId="4B75E072" w14:textId="77777777">
      <w:pPr>
        <w:ind w:firstLine="560" w:firstLineChars="200"/>
        <w:rPr>
          <w:rFonts w:ascii="仿宋" w:eastAsia="仿宋" w:hAnsi="仿宋"/>
          <w:sz w:val="28"/>
        </w:rPr>
      </w:pPr>
      <w:r w:rsidRPr="00431363">
        <w:rPr>
          <w:rFonts w:ascii="仿宋" w:eastAsia="仿宋" w:hAnsi="仿宋" w:hint="eastAsia"/>
          <w:sz w:val="28"/>
        </w:rPr>
        <w:t>水资源环境影响：评估才艺表演项目可能引起的水资源需求，废水排放对水体的影响，以及对地下水位和水质的潜在影响。</w:t>
      </w:r>
    </w:p>
    <w:p w:rsidR="00431363" w:rsidRPr="00431363" w:rsidP="00431363" w14:paraId="460DE7EF" w14:textId="77777777">
      <w:pPr>
        <w:ind w:firstLine="560" w:firstLineChars="200"/>
        <w:rPr>
          <w:rFonts w:ascii="仿宋" w:eastAsia="仿宋" w:hAnsi="仿宋"/>
          <w:sz w:val="28"/>
        </w:rPr>
      </w:pPr>
      <w:r w:rsidRPr="00431363">
        <w:rPr>
          <w:rFonts w:ascii="仿宋" w:eastAsia="仿宋" w:hAnsi="仿宋" w:hint="eastAsia"/>
          <w:sz w:val="28"/>
        </w:rPr>
        <w:t>土壤环境影响：研究才艺表演项目施工和运营阶段可能对土壤造成的污染风险，以及土地利用变化对土壤的影响。</w:t>
      </w:r>
    </w:p>
    <w:p w:rsidR="00431363" w:rsidRPr="00431363" w:rsidP="00431363" w14:paraId="70FF74A3" w14:textId="77777777">
      <w:pPr>
        <w:ind w:firstLine="560" w:firstLineChars="200"/>
        <w:rPr>
          <w:rFonts w:ascii="仿宋" w:eastAsia="仿宋" w:hAnsi="仿宋"/>
          <w:sz w:val="28"/>
        </w:rPr>
      </w:pPr>
      <w:r w:rsidRPr="00431363">
        <w:rPr>
          <w:rFonts w:ascii="仿宋" w:eastAsia="仿宋" w:hAnsi="仿宋" w:hint="eastAsia"/>
          <w:sz w:val="28"/>
        </w:rPr>
        <w:t>噪音和振动影响：分析才艺表演项目施工和运营可能对噪音和振动环境产生的影响，包括附近社区的噪音水平。</w:t>
      </w:r>
    </w:p>
    <w:p w:rsidR="00431363" w:rsidRPr="00431363" w:rsidP="00431363" w14:paraId="3E71DEA0" w14:textId="77777777">
      <w:pPr>
        <w:ind w:firstLine="560" w:firstLineChars="200"/>
        <w:rPr>
          <w:rFonts w:ascii="仿宋" w:eastAsia="仿宋" w:hAnsi="仿宋"/>
          <w:sz w:val="28"/>
        </w:rPr>
      </w:pPr>
      <w:r w:rsidRPr="00431363">
        <w:rPr>
          <w:rFonts w:ascii="仿宋" w:eastAsia="仿宋" w:hAnsi="仿宋" w:hint="eastAsia"/>
          <w:sz w:val="28"/>
        </w:rPr>
        <w:t>生态系统与生物多样性影响：研究才艺表演项目可能对当地生态系统和物种多样性产生的影响，以确定是否需要采取保护措施。</w:t>
      </w:r>
    </w:p>
    <w:p w:rsidR="00431363" w:rsidRPr="00431363" w:rsidP="00431363" w14:paraId="5705BB25" w14:textId="77777777">
      <w:pPr>
        <w:ind w:firstLine="560" w:firstLineChars="200"/>
        <w:rPr>
          <w:rFonts w:ascii="仿宋" w:eastAsia="仿宋" w:hAnsi="仿宋"/>
          <w:sz w:val="28"/>
        </w:rPr>
      </w:pPr>
      <w:r w:rsidRPr="00431363">
        <w:rPr>
          <w:rFonts w:ascii="仿宋" w:eastAsia="仿宋" w:hAnsi="仿宋" w:hint="eastAsia"/>
          <w:sz w:val="28"/>
        </w:rPr>
        <w:t>社会经济影响：估算才艺表演项目可能对当地社区、就业和经济产生的影响，包括就业机会和社会服务需求变化。</w:t>
      </w:r>
    </w:p>
    <w:p w:rsidR="00431363" w:rsidP="00431363" w14:paraId="2D8A57A5" w14:textId="11E94FB7">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31363">
        <w:rPr>
          <w:rFonts w:ascii="仿宋" w:eastAsia="仿宋" w:hAnsi="仿宋" w:hint="eastAsia"/>
          <w:sz w:val="28"/>
        </w:rPr>
        <w:t>这些信息可以帮助评估才艺表演项目对环境的潜在影响，并确定必要的环保措施，以确保才艺表演项目建设和运营期间对环境的最小影响。</w:t>
      </w:r>
    </w:p>
    <w:p w:rsidR="00431363" w:rsidP="00431363" w14:paraId="2C31A613" w14:textId="07BD04A4">
      <w:pPr>
        <w:pStyle w:val="Heading2"/>
      </w:pPr>
      <w:bookmarkStart w:id="33" w:name="_Toc154965295"/>
      <w:r w:rsidRPr="00431363">
        <w:t>(二)、建设期环境保护措施与实施方案</w:t>
      </w:r>
      <w:bookmarkEnd w:id="33"/>
    </w:p>
    <w:p w:rsidR="00431363" w:rsidRPr="00431363" w:rsidP="00431363" w14:paraId="1C5CFAE0" w14:textId="77777777">
      <w:pPr>
        <w:ind w:firstLine="560" w:firstLineChars="200"/>
        <w:rPr>
          <w:rFonts w:ascii="仿宋" w:eastAsia="仿宋" w:hAnsi="仿宋"/>
          <w:sz w:val="28"/>
        </w:rPr>
      </w:pPr>
      <w:r w:rsidRPr="00431363">
        <w:rPr>
          <w:rFonts w:ascii="仿宋" w:eastAsia="仿宋" w:hAnsi="仿宋"/>
          <w:sz w:val="28"/>
        </w:rPr>
        <w:t>1. 大气环境保护措施</w:t>
      </w:r>
    </w:p>
    <w:p w:rsidR="00431363" w:rsidRPr="00431363" w:rsidP="00431363" w14:paraId="627BD65C" w14:textId="77777777">
      <w:pPr>
        <w:ind w:firstLine="560" w:firstLineChars="200"/>
        <w:rPr>
          <w:rFonts w:ascii="仿宋" w:eastAsia="仿宋" w:hAnsi="仿宋"/>
          <w:sz w:val="28"/>
        </w:rPr>
      </w:pPr>
      <w:r w:rsidRPr="00431363">
        <w:rPr>
          <w:rFonts w:ascii="仿宋" w:eastAsia="仿宋" w:hAnsi="仿宋" w:hint="eastAsia"/>
          <w:sz w:val="28"/>
        </w:rPr>
        <w:t>控制废气排放：安装适当的废气处理设备，如除尘器和废气净化设备，以减少建设期间的空气污染。</w:t>
      </w:r>
    </w:p>
    <w:p w:rsidR="00431363" w:rsidRPr="00431363" w:rsidP="00431363" w14:paraId="752AB401" w14:textId="77777777">
      <w:pPr>
        <w:ind w:firstLine="560" w:firstLineChars="200"/>
        <w:rPr>
          <w:rFonts w:ascii="仿宋" w:eastAsia="仿宋" w:hAnsi="仿宋"/>
          <w:sz w:val="28"/>
        </w:rPr>
      </w:pPr>
      <w:r w:rsidRPr="00431363">
        <w:rPr>
          <w:rFonts w:ascii="仿宋" w:eastAsia="仿宋" w:hAnsi="仿宋" w:hint="eastAsia"/>
          <w:sz w:val="28"/>
        </w:rPr>
        <w:t>扬尘控制：采取湿式施工和覆盖物料等措施，减少扬尘排放，确保施工现场周边空气质量。</w:t>
      </w:r>
    </w:p>
    <w:p w:rsidR="00431363" w:rsidRPr="00431363" w:rsidP="00431363" w14:paraId="35405FAE" w14:textId="77777777">
      <w:pPr>
        <w:ind w:firstLine="560" w:firstLineChars="200"/>
        <w:rPr>
          <w:rFonts w:ascii="仿宋" w:eastAsia="仿宋" w:hAnsi="仿宋"/>
          <w:sz w:val="28"/>
        </w:rPr>
      </w:pPr>
      <w:r w:rsidRPr="00431363">
        <w:rPr>
          <w:rFonts w:ascii="仿宋" w:eastAsia="仿宋" w:hAnsi="仿宋"/>
          <w:sz w:val="28"/>
        </w:rPr>
        <w:t>2. 水资源环境保护措施</w:t>
      </w:r>
    </w:p>
    <w:p w:rsidR="00431363" w:rsidRPr="00431363" w:rsidP="00431363" w14:paraId="5A4C76A4" w14:textId="77777777">
      <w:pPr>
        <w:ind w:firstLine="560" w:firstLineChars="200"/>
        <w:rPr>
          <w:rFonts w:ascii="仿宋" w:eastAsia="仿宋" w:hAnsi="仿宋"/>
          <w:sz w:val="28"/>
        </w:rPr>
      </w:pPr>
      <w:r w:rsidRPr="00431363">
        <w:rPr>
          <w:rFonts w:ascii="仿宋" w:eastAsia="仿宋" w:hAnsi="仿宋" w:hint="eastAsia"/>
          <w:sz w:val="28"/>
        </w:rPr>
        <w:t>水资源管理：合理利用水资源，降低用水浪费，确保施工期间对水资源的合理利用。</w:t>
      </w:r>
    </w:p>
    <w:p w:rsidR="00431363" w:rsidRPr="00431363" w:rsidP="00431363" w14:paraId="0DBA6F07" w14:textId="77777777">
      <w:pPr>
        <w:ind w:firstLine="560" w:firstLineChars="200"/>
        <w:rPr>
          <w:rFonts w:ascii="仿宋" w:eastAsia="仿宋" w:hAnsi="仿宋"/>
          <w:sz w:val="28"/>
        </w:rPr>
      </w:pPr>
      <w:r w:rsidRPr="00431363">
        <w:rPr>
          <w:rFonts w:ascii="仿宋" w:eastAsia="仿宋" w:hAnsi="仿宋" w:hint="eastAsia"/>
          <w:sz w:val="28"/>
        </w:rPr>
        <w:t>废水处理：建立合适的废水处理系统，确保施工期间产生的废水达到排放标准。</w:t>
      </w:r>
    </w:p>
    <w:p w:rsidR="00431363" w:rsidRPr="00431363" w:rsidP="00431363" w14:paraId="3550BEF5" w14:textId="77777777">
      <w:pPr>
        <w:ind w:firstLine="560" w:firstLineChars="200"/>
        <w:rPr>
          <w:rFonts w:ascii="仿宋" w:eastAsia="仿宋" w:hAnsi="仿宋"/>
          <w:sz w:val="28"/>
        </w:rPr>
      </w:pPr>
      <w:r w:rsidRPr="00431363">
        <w:rPr>
          <w:rFonts w:ascii="仿宋" w:eastAsia="仿宋" w:hAnsi="仿宋"/>
          <w:sz w:val="28"/>
        </w:rPr>
        <w:t>3. 土壤环境保护措施</w:t>
      </w:r>
    </w:p>
    <w:p w:rsidR="00431363" w:rsidRPr="00431363" w:rsidP="00431363" w14:paraId="7FA2C87A" w14:textId="77777777">
      <w:pPr>
        <w:ind w:firstLine="560" w:firstLineChars="200"/>
        <w:rPr>
          <w:rFonts w:ascii="仿宋" w:eastAsia="仿宋" w:hAnsi="仿宋"/>
          <w:sz w:val="28"/>
        </w:rPr>
      </w:pPr>
      <w:r w:rsidRPr="00431363">
        <w:rPr>
          <w:rFonts w:ascii="仿宋" w:eastAsia="仿宋" w:hAnsi="仿宋" w:hint="eastAsia"/>
          <w:sz w:val="28"/>
        </w:rPr>
        <w:t>土壤保护：采取防止土壤侵蚀、土壤污染和土地退化的措施，如合理的开挖和填埋管理。</w:t>
      </w:r>
    </w:p>
    <w:p w:rsidR="00431363" w:rsidRPr="00431363" w:rsidP="00431363" w14:paraId="7B0B9332" w14:textId="77777777">
      <w:pPr>
        <w:ind w:firstLine="560" w:firstLineChars="200"/>
        <w:rPr>
          <w:rFonts w:ascii="仿宋" w:eastAsia="仿宋" w:hAnsi="仿宋"/>
          <w:sz w:val="28"/>
        </w:rPr>
      </w:pPr>
      <w:r w:rsidRPr="00431363">
        <w:rPr>
          <w:rFonts w:ascii="仿宋" w:eastAsia="仿宋" w:hAnsi="仿宋" w:hint="eastAsia"/>
          <w:sz w:val="28"/>
        </w:rPr>
        <w:t>污染防治：确保在施工期间不会发生土壤污染，采取必要的措施来防治潜在的土壤污染。</w:t>
      </w:r>
    </w:p>
    <w:p w:rsidR="00431363" w:rsidRPr="00431363" w:rsidP="00431363" w14:paraId="4D26A3A0" w14:textId="77777777">
      <w:pPr>
        <w:ind w:firstLine="560" w:firstLineChars="200"/>
        <w:rPr>
          <w:rFonts w:ascii="仿宋" w:eastAsia="仿宋" w:hAnsi="仿宋"/>
          <w:sz w:val="28"/>
        </w:rPr>
      </w:pPr>
      <w:r w:rsidRPr="00431363">
        <w:rPr>
          <w:rFonts w:ascii="仿宋" w:eastAsia="仿宋" w:hAnsi="仿宋"/>
          <w:sz w:val="28"/>
        </w:rPr>
        <w:t>4. 噪音和振动环境保护措施</w:t>
      </w:r>
    </w:p>
    <w:p w:rsidR="00431363" w:rsidRPr="00431363" w:rsidP="00431363" w14:paraId="075BEB4E" w14:textId="77777777">
      <w:pPr>
        <w:ind w:firstLine="560" w:firstLineChars="200"/>
        <w:rPr>
          <w:rFonts w:ascii="仿宋" w:eastAsia="仿宋" w:hAnsi="仿宋"/>
          <w:sz w:val="28"/>
        </w:rPr>
      </w:pPr>
      <w:r w:rsidRPr="00431363">
        <w:rPr>
          <w:rFonts w:ascii="仿宋" w:eastAsia="仿宋" w:hAnsi="仿宋" w:hint="eastAsia"/>
          <w:sz w:val="28"/>
        </w:rPr>
        <w:t>噪音管控：安排施工工作的时间，以最大程度地减少对附近社区的噪音干扰。采取隔音措施和噪音监测，确保不会超出法定噪音标准。</w:t>
      </w:r>
    </w:p>
    <w:p w:rsidR="00431363" w:rsidRPr="00431363" w:rsidP="00431363" w14:paraId="56A86AB8" w14:textId="77777777">
      <w:pPr>
        <w:ind w:firstLine="560" w:firstLineChars="200"/>
        <w:rPr>
          <w:rFonts w:ascii="仿宋" w:eastAsia="仿宋" w:hAnsi="仿宋"/>
          <w:sz w:val="28"/>
        </w:rPr>
      </w:pPr>
      <w:r w:rsidRPr="00431363">
        <w:rPr>
          <w:rFonts w:ascii="仿宋" w:eastAsia="仿宋" w:hAnsi="仿宋" w:hint="eastAsia"/>
          <w:sz w:val="28"/>
        </w:rPr>
        <w:t>振动控制：对需要振动的施工工序采取振动控制措施，以减少振动对周围建筑物和居民的影响。</w:t>
      </w:r>
    </w:p>
    <w:p w:rsidR="00431363" w:rsidRPr="00431363" w:rsidP="00431363" w14:paraId="705595FE"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31363">
        <w:rPr>
          <w:rFonts w:ascii="仿宋" w:eastAsia="仿宋" w:hAnsi="仿宋"/>
          <w:sz w:val="28"/>
        </w:rPr>
        <w:t>5. 生态系统与生物多样性保护措施</w:t>
      </w:r>
    </w:p>
    <w:p w:rsidR="00431363" w:rsidRPr="00431363" w:rsidP="00431363" w14:paraId="19DAC5AD" w14:textId="77777777">
      <w:pPr>
        <w:ind w:firstLine="560" w:firstLineChars="200"/>
        <w:rPr>
          <w:rFonts w:ascii="仿宋" w:eastAsia="仿宋" w:hAnsi="仿宋"/>
          <w:sz w:val="28"/>
        </w:rPr>
      </w:pPr>
      <w:r w:rsidRPr="00431363">
        <w:rPr>
          <w:rFonts w:ascii="仿宋" w:eastAsia="仿宋" w:hAnsi="仿宋" w:hint="eastAsia"/>
          <w:sz w:val="28"/>
        </w:rPr>
        <w:t>物种保护：在施工区域内采取适当的措施来保护珍稀或濒危物种的栖息地，如建立野生动植物保护区。</w:t>
      </w:r>
    </w:p>
    <w:p w:rsidR="00431363" w:rsidRPr="00431363" w:rsidP="00431363" w14:paraId="61F98712" w14:textId="77777777">
      <w:pPr>
        <w:ind w:firstLine="560" w:firstLineChars="200"/>
        <w:rPr>
          <w:rFonts w:ascii="仿宋" w:eastAsia="仿宋" w:hAnsi="仿宋"/>
          <w:sz w:val="28"/>
        </w:rPr>
      </w:pPr>
      <w:r w:rsidRPr="00431363">
        <w:rPr>
          <w:rFonts w:ascii="仿宋" w:eastAsia="仿宋" w:hAnsi="仿宋" w:hint="eastAsia"/>
          <w:sz w:val="28"/>
        </w:rPr>
        <w:t>绿化和树木保护：进行绿化工作，确保施工不会对当地树木和植被造成不可逆的破坏。</w:t>
      </w:r>
    </w:p>
    <w:p w:rsidR="00431363" w:rsidRPr="00431363" w:rsidP="00431363" w14:paraId="1E8F255C" w14:textId="77777777">
      <w:pPr>
        <w:ind w:firstLine="560" w:firstLineChars="200"/>
        <w:rPr>
          <w:rFonts w:ascii="仿宋" w:eastAsia="仿宋" w:hAnsi="仿宋"/>
          <w:sz w:val="28"/>
        </w:rPr>
      </w:pPr>
      <w:r w:rsidRPr="00431363">
        <w:rPr>
          <w:rFonts w:ascii="仿宋" w:eastAsia="仿宋" w:hAnsi="仿宋"/>
          <w:sz w:val="28"/>
        </w:rPr>
        <w:t>6. 废弃物管理</w:t>
      </w:r>
    </w:p>
    <w:p w:rsidR="00431363" w:rsidRPr="00431363" w:rsidP="00431363" w14:paraId="05F5C9D5" w14:textId="77777777">
      <w:pPr>
        <w:ind w:firstLine="560" w:firstLineChars="200"/>
        <w:rPr>
          <w:rFonts w:ascii="仿宋" w:eastAsia="仿宋" w:hAnsi="仿宋"/>
          <w:sz w:val="28"/>
        </w:rPr>
      </w:pPr>
      <w:r w:rsidRPr="00431363">
        <w:rPr>
          <w:rFonts w:ascii="仿宋" w:eastAsia="仿宋" w:hAnsi="仿宋" w:hint="eastAsia"/>
          <w:sz w:val="28"/>
        </w:rPr>
        <w:t>废物分类：对施工产生的废弃物进行分类和妥善处理，以最大程度地减少废弃物对环境的影响。</w:t>
      </w:r>
    </w:p>
    <w:p w:rsidR="00431363" w:rsidRPr="00431363" w:rsidP="00431363" w14:paraId="586EB68D" w14:textId="77777777">
      <w:pPr>
        <w:ind w:firstLine="560" w:firstLineChars="200"/>
        <w:rPr>
          <w:rFonts w:ascii="仿宋" w:eastAsia="仿宋" w:hAnsi="仿宋"/>
          <w:sz w:val="28"/>
        </w:rPr>
      </w:pPr>
      <w:r w:rsidRPr="00431363">
        <w:rPr>
          <w:rFonts w:ascii="仿宋" w:eastAsia="仿宋" w:hAnsi="仿宋" w:hint="eastAsia"/>
          <w:sz w:val="28"/>
        </w:rPr>
        <w:t>合法处置：将危险废物和有害废物交由合法的废物处理单位处理，以确保废物的安全处置。</w:t>
      </w:r>
    </w:p>
    <w:p w:rsidR="00431363" w:rsidP="00431363" w14:paraId="1CD5EA5F" w14:textId="36B4FD85">
      <w:pPr>
        <w:ind w:firstLine="560" w:firstLineChars="200"/>
        <w:rPr>
          <w:rFonts w:ascii="仿宋" w:eastAsia="仿宋" w:hAnsi="仿宋"/>
          <w:sz w:val="28"/>
        </w:rPr>
      </w:pPr>
    </w:p>
    <w:p w:rsidR="00431363" w:rsidP="00431363" w14:paraId="762DF568" w14:textId="5C2C7FFB">
      <w:pPr>
        <w:pStyle w:val="Heading2"/>
      </w:pPr>
      <w:bookmarkStart w:id="34" w:name="_Toc154965296"/>
      <w:r w:rsidRPr="00431363">
        <w:t>(三)、运营期环境保护对策及管理计划</w:t>
      </w:r>
      <w:bookmarkEnd w:id="34"/>
    </w:p>
    <w:p w:rsidR="00431363" w:rsidRPr="00431363" w:rsidP="00431363" w14:paraId="5C18B039" w14:textId="77777777">
      <w:pPr>
        <w:ind w:firstLine="560" w:firstLineChars="200"/>
        <w:rPr>
          <w:rFonts w:ascii="仿宋" w:eastAsia="仿宋" w:hAnsi="仿宋"/>
          <w:sz w:val="28"/>
        </w:rPr>
      </w:pPr>
      <w:r w:rsidRPr="00431363">
        <w:rPr>
          <w:rFonts w:ascii="仿宋" w:eastAsia="仿宋" w:hAnsi="仿宋"/>
          <w:sz w:val="28"/>
        </w:rPr>
        <w:t>1. 大气环境保护对策</w:t>
      </w:r>
    </w:p>
    <w:p w:rsidR="00431363" w:rsidRPr="00431363" w:rsidP="00431363" w14:paraId="05B044E4" w14:textId="77777777">
      <w:pPr>
        <w:ind w:firstLine="560" w:firstLineChars="200"/>
        <w:rPr>
          <w:rFonts w:ascii="仿宋" w:eastAsia="仿宋" w:hAnsi="仿宋"/>
          <w:sz w:val="28"/>
        </w:rPr>
      </w:pPr>
      <w:r w:rsidRPr="00431363">
        <w:rPr>
          <w:rFonts w:ascii="仿宋" w:eastAsia="仿宋" w:hAnsi="仿宋" w:hint="eastAsia"/>
          <w:sz w:val="28"/>
        </w:rPr>
        <w:t>设施维护：定期维护和升级废气处理设备，确保排放符合环保标准。</w:t>
      </w:r>
    </w:p>
    <w:p w:rsidR="00431363" w:rsidRPr="00431363" w:rsidP="00431363" w14:paraId="1CEC4340" w14:textId="77777777">
      <w:pPr>
        <w:ind w:firstLine="560" w:firstLineChars="200"/>
        <w:rPr>
          <w:rFonts w:ascii="仿宋" w:eastAsia="仿宋" w:hAnsi="仿宋"/>
          <w:sz w:val="28"/>
        </w:rPr>
      </w:pPr>
      <w:r w:rsidRPr="00431363">
        <w:rPr>
          <w:rFonts w:ascii="仿宋" w:eastAsia="仿宋" w:hAnsi="仿宋" w:hint="eastAsia"/>
          <w:sz w:val="28"/>
        </w:rPr>
        <w:t>节能减排：采用节能技术和设备，减少能源消耗，从而减少大气污染。</w:t>
      </w:r>
    </w:p>
    <w:p w:rsidR="00431363" w:rsidRPr="00431363" w:rsidP="00431363" w14:paraId="615A8C8F" w14:textId="77777777">
      <w:pPr>
        <w:ind w:firstLine="560" w:firstLineChars="200"/>
        <w:rPr>
          <w:rFonts w:ascii="仿宋" w:eastAsia="仿宋" w:hAnsi="仿宋"/>
          <w:sz w:val="28"/>
        </w:rPr>
      </w:pPr>
      <w:r w:rsidRPr="00431363">
        <w:rPr>
          <w:rFonts w:ascii="仿宋" w:eastAsia="仿宋" w:hAnsi="仿宋"/>
          <w:sz w:val="28"/>
        </w:rPr>
        <w:t>2. 水资源环境保护对策</w:t>
      </w:r>
    </w:p>
    <w:p w:rsidR="00431363" w:rsidRPr="00431363" w:rsidP="00431363" w14:paraId="01F11D5A" w14:textId="77777777">
      <w:pPr>
        <w:ind w:firstLine="560" w:firstLineChars="200"/>
        <w:rPr>
          <w:rFonts w:ascii="仿宋" w:eastAsia="仿宋" w:hAnsi="仿宋"/>
          <w:sz w:val="28"/>
        </w:rPr>
      </w:pPr>
      <w:r w:rsidRPr="00431363">
        <w:rPr>
          <w:rFonts w:ascii="仿宋" w:eastAsia="仿宋" w:hAnsi="仿宋" w:hint="eastAsia"/>
          <w:sz w:val="28"/>
        </w:rPr>
        <w:t>废水处理：持续管理和运营废水处理系统，确保废水质量在合规范围内。</w:t>
      </w:r>
    </w:p>
    <w:p w:rsidR="00431363" w:rsidRPr="00431363" w:rsidP="00431363" w14:paraId="3EBDB6AB" w14:textId="77777777">
      <w:pPr>
        <w:ind w:firstLine="560" w:firstLineChars="200"/>
        <w:rPr>
          <w:rFonts w:ascii="仿宋" w:eastAsia="仿宋" w:hAnsi="仿宋"/>
          <w:sz w:val="28"/>
        </w:rPr>
      </w:pPr>
      <w:r w:rsidRPr="00431363">
        <w:rPr>
          <w:rFonts w:ascii="仿宋" w:eastAsia="仿宋" w:hAnsi="仿宋" w:hint="eastAsia"/>
          <w:sz w:val="28"/>
        </w:rPr>
        <w:t>节水措施：实施节水措施，减少用水，提高用水效率。</w:t>
      </w:r>
    </w:p>
    <w:p w:rsidR="00431363" w:rsidRPr="00431363" w:rsidP="00431363" w14:paraId="48F8269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31363">
        <w:rPr>
          <w:rFonts w:ascii="仿宋" w:eastAsia="仿宋" w:hAnsi="仿宋"/>
          <w:sz w:val="28"/>
        </w:rPr>
        <w:t>3. 土壤环境保护对策</w:t>
      </w:r>
    </w:p>
    <w:p w:rsidR="00431363" w:rsidRPr="00431363" w:rsidP="00431363" w14:paraId="38863AED" w14:textId="77777777">
      <w:pPr>
        <w:ind w:firstLine="560" w:firstLineChars="200"/>
        <w:rPr>
          <w:rFonts w:ascii="仿宋" w:eastAsia="仿宋" w:hAnsi="仿宋"/>
          <w:sz w:val="28"/>
        </w:rPr>
      </w:pPr>
      <w:r w:rsidRPr="00431363">
        <w:rPr>
          <w:rFonts w:ascii="仿宋" w:eastAsia="仿宋" w:hAnsi="仿宋" w:hint="eastAsia"/>
          <w:sz w:val="28"/>
        </w:rPr>
        <w:t>土壤监测：定期监测土壤质量，确保土壤不受污染。</w:t>
      </w:r>
    </w:p>
    <w:p w:rsidR="00431363" w:rsidRPr="00431363" w:rsidP="00431363" w14:paraId="6E7EF675" w14:textId="77777777">
      <w:pPr>
        <w:ind w:firstLine="560" w:firstLineChars="200"/>
        <w:rPr>
          <w:rFonts w:ascii="仿宋" w:eastAsia="仿宋" w:hAnsi="仿宋"/>
          <w:sz w:val="28"/>
        </w:rPr>
      </w:pPr>
      <w:r w:rsidRPr="00431363">
        <w:rPr>
          <w:rFonts w:ascii="仿宋" w:eastAsia="仿宋" w:hAnsi="仿宋" w:hint="eastAsia"/>
          <w:sz w:val="28"/>
        </w:rPr>
        <w:t>废弃物管理：妥善管理废弃物，防止土壤污染。</w:t>
      </w:r>
    </w:p>
    <w:p w:rsidR="00431363" w:rsidRPr="00431363" w:rsidP="00431363" w14:paraId="052C9A89" w14:textId="77777777">
      <w:pPr>
        <w:ind w:firstLine="560" w:firstLineChars="200"/>
        <w:rPr>
          <w:rFonts w:ascii="仿宋" w:eastAsia="仿宋" w:hAnsi="仿宋"/>
          <w:sz w:val="28"/>
        </w:rPr>
      </w:pPr>
      <w:r w:rsidRPr="00431363">
        <w:rPr>
          <w:rFonts w:ascii="仿宋" w:eastAsia="仿宋" w:hAnsi="仿宋"/>
          <w:sz w:val="28"/>
        </w:rPr>
        <w:t>4. 噪音和振动环境保护对策</w:t>
      </w:r>
    </w:p>
    <w:p w:rsidR="00431363" w:rsidRPr="00431363" w:rsidP="00431363" w14:paraId="3BADEB44" w14:textId="77777777">
      <w:pPr>
        <w:ind w:firstLine="560" w:firstLineChars="200"/>
        <w:rPr>
          <w:rFonts w:ascii="仿宋" w:eastAsia="仿宋" w:hAnsi="仿宋"/>
          <w:sz w:val="28"/>
        </w:rPr>
      </w:pPr>
      <w:r w:rsidRPr="00431363">
        <w:rPr>
          <w:rFonts w:ascii="仿宋" w:eastAsia="仿宋" w:hAnsi="仿宋" w:hint="eastAsia"/>
          <w:sz w:val="28"/>
        </w:rPr>
        <w:t>噪音管理：持续进行噪音监测，确保不会对附近社区造成过多噪音干扰。</w:t>
      </w:r>
    </w:p>
    <w:p w:rsidR="00431363" w:rsidRPr="00431363" w:rsidP="00431363" w14:paraId="65D8F04A" w14:textId="77777777">
      <w:pPr>
        <w:ind w:firstLine="560" w:firstLineChars="200"/>
        <w:rPr>
          <w:rFonts w:ascii="仿宋" w:eastAsia="仿宋" w:hAnsi="仿宋"/>
          <w:sz w:val="28"/>
        </w:rPr>
      </w:pPr>
      <w:r w:rsidRPr="00431363">
        <w:rPr>
          <w:rFonts w:ascii="仿宋" w:eastAsia="仿宋" w:hAnsi="仿宋" w:hint="eastAsia"/>
          <w:sz w:val="28"/>
        </w:rPr>
        <w:t>振动控制：对需要振动的工程采取振动控制措施，以减少振动对周围环境的影响。</w:t>
      </w:r>
    </w:p>
    <w:p w:rsidR="00431363" w:rsidRPr="00431363" w:rsidP="00431363" w14:paraId="36714C28" w14:textId="77777777">
      <w:pPr>
        <w:ind w:firstLine="560" w:firstLineChars="200"/>
        <w:rPr>
          <w:rFonts w:ascii="仿宋" w:eastAsia="仿宋" w:hAnsi="仿宋"/>
          <w:sz w:val="28"/>
        </w:rPr>
      </w:pPr>
      <w:r w:rsidRPr="00431363">
        <w:rPr>
          <w:rFonts w:ascii="仿宋" w:eastAsia="仿宋" w:hAnsi="仿宋"/>
          <w:sz w:val="28"/>
        </w:rPr>
        <w:t>5. 生态系统与生物多样性保护对策</w:t>
      </w:r>
    </w:p>
    <w:p w:rsidR="00431363" w:rsidRPr="00431363" w:rsidP="00431363" w14:paraId="75287AB1" w14:textId="77777777">
      <w:pPr>
        <w:ind w:firstLine="560" w:firstLineChars="200"/>
        <w:rPr>
          <w:rFonts w:ascii="仿宋" w:eastAsia="仿宋" w:hAnsi="仿宋"/>
          <w:sz w:val="28"/>
        </w:rPr>
      </w:pPr>
      <w:r w:rsidRPr="00431363">
        <w:rPr>
          <w:rFonts w:ascii="仿宋" w:eastAsia="仿宋" w:hAnsi="仿宋" w:hint="eastAsia"/>
          <w:sz w:val="28"/>
        </w:rPr>
        <w:t>生态恢复：在必要时进行生态修复，如植树造林，以维护当地生态平衡。</w:t>
      </w:r>
    </w:p>
    <w:p w:rsidR="00431363" w:rsidRPr="00431363" w:rsidP="00431363" w14:paraId="30546F29" w14:textId="77777777">
      <w:pPr>
        <w:ind w:firstLine="560" w:firstLineChars="200"/>
        <w:rPr>
          <w:rFonts w:ascii="仿宋" w:eastAsia="仿宋" w:hAnsi="仿宋"/>
          <w:sz w:val="28"/>
        </w:rPr>
      </w:pPr>
      <w:r w:rsidRPr="00431363">
        <w:rPr>
          <w:rFonts w:ascii="仿宋" w:eastAsia="仿宋" w:hAnsi="仿宋" w:hint="eastAsia"/>
          <w:sz w:val="28"/>
        </w:rPr>
        <w:t>物种保护：保护当地濒危物种的栖息地，确保生物多样性。</w:t>
      </w:r>
    </w:p>
    <w:p w:rsidR="00431363" w:rsidRPr="00431363" w:rsidP="00431363" w14:paraId="57F0D9C9" w14:textId="77777777">
      <w:pPr>
        <w:ind w:firstLine="560" w:firstLineChars="200"/>
        <w:rPr>
          <w:rFonts w:ascii="仿宋" w:eastAsia="仿宋" w:hAnsi="仿宋"/>
          <w:sz w:val="28"/>
        </w:rPr>
      </w:pPr>
      <w:r w:rsidRPr="00431363">
        <w:rPr>
          <w:rFonts w:ascii="仿宋" w:eastAsia="仿宋" w:hAnsi="仿宋"/>
          <w:sz w:val="28"/>
        </w:rPr>
        <w:t>6. 废弃物管理</w:t>
      </w:r>
    </w:p>
    <w:p w:rsidR="00431363" w:rsidRPr="00431363" w:rsidP="00431363" w14:paraId="0712219C" w14:textId="77777777">
      <w:pPr>
        <w:ind w:firstLine="560" w:firstLineChars="200"/>
        <w:rPr>
          <w:rFonts w:ascii="仿宋" w:eastAsia="仿宋" w:hAnsi="仿宋"/>
          <w:sz w:val="28"/>
        </w:rPr>
      </w:pPr>
      <w:r w:rsidRPr="00431363">
        <w:rPr>
          <w:rFonts w:ascii="仿宋" w:eastAsia="仿宋" w:hAnsi="仿宋" w:hint="eastAsia"/>
          <w:sz w:val="28"/>
        </w:rPr>
        <w:t>废物分类：对运营期间产生的废弃物进行分类和妥善处理，以减少废弃物对环境的影响。</w:t>
      </w:r>
    </w:p>
    <w:p w:rsidR="00431363" w:rsidRPr="00431363" w:rsidP="00431363" w14:paraId="7EB25FA9" w14:textId="77777777">
      <w:pPr>
        <w:ind w:firstLine="560" w:firstLineChars="200"/>
        <w:rPr>
          <w:rFonts w:ascii="仿宋" w:eastAsia="仿宋" w:hAnsi="仿宋"/>
          <w:sz w:val="28"/>
        </w:rPr>
      </w:pPr>
      <w:r w:rsidRPr="00431363">
        <w:rPr>
          <w:rFonts w:ascii="仿宋" w:eastAsia="仿宋" w:hAnsi="仿宋" w:hint="eastAsia"/>
          <w:sz w:val="28"/>
        </w:rPr>
        <w:t>循环利用：鼓励废弃物的循环利用，减少资源浪费。</w:t>
      </w:r>
    </w:p>
    <w:p w:rsidR="00431363" w:rsidRPr="00431363" w:rsidP="00431363" w14:paraId="33E7B973" w14:textId="77777777">
      <w:pPr>
        <w:ind w:firstLine="560" w:firstLineChars="200"/>
        <w:rPr>
          <w:rFonts w:ascii="仿宋" w:eastAsia="仿宋" w:hAnsi="仿宋"/>
          <w:sz w:val="28"/>
        </w:rPr>
      </w:pPr>
      <w:r w:rsidRPr="00431363">
        <w:rPr>
          <w:rFonts w:ascii="仿宋" w:eastAsia="仿宋" w:hAnsi="仿宋"/>
          <w:sz w:val="28"/>
        </w:rPr>
        <w:t>7. 环境培训与教育</w:t>
      </w:r>
    </w:p>
    <w:p w:rsidR="00431363" w:rsidRPr="00431363" w:rsidP="00431363" w14:paraId="72EC9DE1" w14:textId="77777777">
      <w:pPr>
        <w:ind w:firstLine="560" w:firstLineChars="200"/>
        <w:rPr>
          <w:rFonts w:ascii="仿宋" w:eastAsia="仿宋" w:hAnsi="仿宋"/>
          <w:sz w:val="28"/>
        </w:rPr>
      </w:pPr>
      <w:r w:rsidRPr="00431363">
        <w:rPr>
          <w:rFonts w:ascii="仿宋" w:eastAsia="仿宋" w:hAnsi="仿宋" w:hint="eastAsia"/>
          <w:sz w:val="28"/>
        </w:rPr>
        <w:t>培训员工：对员工进行环境保护培训，提高他们的环保意识。</w:t>
      </w:r>
    </w:p>
    <w:p w:rsidR="00431363" w:rsidRPr="00431363" w:rsidP="00431363" w14:paraId="1D9BB758" w14:textId="77777777">
      <w:pPr>
        <w:ind w:firstLine="560" w:firstLineChars="200"/>
        <w:rPr>
          <w:rFonts w:ascii="仿宋" w:eastAsia="仿宋" w:hAnsi="仿宋"/>
          <w:sz w:val="28"/>
        </w:rPr>
      </w:pPr>
      <w:r w:rsidRPr="00431363">
        <w:rPr>
          <w:rFonts w:ascii="仿宋" w:eastAsia="仿宋" w:hAnsi="仿宋" w:hint="eastAsia"/>
          <w:sz w:val="28"/>
        </w:rPr>
        <w:t>社区教育：与当地社区合作，开展环保教育活动，提高社区居民的环保意识。</w:t>
      </w:r>
    </w:p>
    <w:p w:rsidR="00431363" w:rsidRPr="00431363" w:rsidP="00431363" w14:paraId="0B8656B7" w14:textId="77777777">
      <w:pPr>
        <w:ind w:firstLine="560" w:firstLineChars="200"/>
        <w:rPr>
          <w:rFonts w:ascii="仿宋" w:eastAsia="仿宋" w:hAnsi="仿宋"/>
          <w:sz w:val="28"/>
        </w:rPr>
      </w:pPr>
      <w:r w:rsidRPr="00431363">
        <w:rPr>
          <w:rFonts w:ascii="仿宋" w:eastAsia="仿宋" w:hAnsi="仿宋"/>
          <w:sz w:val="28"/>
        </w:rPr>
        <w:t>8. 紧急应对计划</w:t>
      </w:r>
    </w:p>
    <w:p w:rsidR="00431363" w:rsidRPr="00431363" w:rsidP="00431363" w14:paraId="10BE3C8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31363">
        <w:rPr>
          <w:rFonts w:ascii="仿宋" w:eastAsia="仿宋" w:hAnsi="仿宋" w:hint="eastAsia"/>
          <w:sz w:val="28"/>
        </w:rPr>
        <w:t>制定紧急应对计划，以处理可能出现的环境紧急事件，如泄漏或污染。</w:t>
      </w:r>
    </w:p>
    <w:p w:rsidR="00431363" w:rsidRPr="00431363" w:rsidP="00431363" w14:paraId="0B469379" w14:textId="77777777">
      <w:pPr>
        <w:ind w:firstLine="560" w:firstLineChars="200"/>
        <w:rPr>
          <w:rFonts w:ascii="仿宋" w:eastAsia="仿宋" w:hAnsi="仿宋"/>
          <w:sz w:val="28"/>
        </w:rPr>
      </w:pPr>
      <w:r w:rsidRPr="00431363">
        <w:rPr>
          <w:rFonts w:ascii="仿宋" w:eastAsia="仿宋" w:hAnsi="仿宋"/>
          <w:sz w:val="28"/>
        </w:rPr>
        <w:t>9. 合规监测与报告</w:t>
      </w:r>
    </w:p>
    <w:p w:rsidR="00431363" w:rsidRPr="00431363" w:rsidP="00431363" w14:paraId="16A66767" w14:textId="77777777">
      <w:pPr>
        <w:ind w:firstLine="560" w:firstLineChars="200"/>
        <w:rPr>
          <w:rFonts w:ascii="仿宋" w:eastAsia="仿宋" w:hAnsi="仿宋"/>
          <w:sz w:val="28"/>
        </w:rPr>
      </w:pPr>
      <w:r w:rsidRPr="00431363">
        <w:rPr>
          <w:rFonts w:ascii="仿宋" w:eastAsia="仿宋" w:hAnsi="仿宋" w:hint="eastAsia"/>
          <w:sz w:val="28"/>
        </w:rPr>
        <w:t>进行合规性监测：定期对才艺表演项目的环境影响进行监测，并制定合规性报告，确保才艺表演项目不违反环保法规。</w:t>
      </w:r>
    </w:p>
    <w:p w:rsidR="00431363" w:rsidP="00431363" w14:paraId="73E2284C" w14:textId="08D999A9">
      <w:pPr>
        <w:ind w:firstLine="560" w:firstLineChars="200"/>
        <w:rPr>
          <w:rFonts w:ascii="仿宋" w:eastAsia="仿宋" w:hAnsi="仿宋" w:hint="eastAsia"/>
          <w:sz w:val="28"/>
        </w:rPr>
      </w:pPr>
      <w:r w:rsidRPr="00431363">
        <w:rPr>
          <w:rFonts w:ascii="仿宋" w:eastAsia="仿宋" w:hAnsi="仿宋" w:hint="eastAsia"/>
          <w:sz w:val="28"/>
        </w:rPr>
        <w:t>这些环境保护对策和管理计划将有助于确保才艺表演项目在运营期间对环境产生最小的不良影响，并持续遵守环保法规。</w:t>
      </w:r>
    </w:p>
    <w:p w:rsidR="00431363" w:rsidP="00431363" w14:paraId="5E70F782" w14:textId="2ED418E9">
      <w:pPr>
        <w:pStyle w:val="Heading2"/>
      </w:pPr>
      <w:bookmarkStart w:id="35" w:name="_Toc154965297"/>
      <w:r w:rsidRPr="00431363">
        <w:t>(四)、才艺表演项目建设对区域经济的短期与长期影响</w:t>
      </w:r>
      <w:bookmarkEnd w:id="35"/>
    </w:p>
    <w:p w:rsidR="00431363" w:rsidRPr="00431363" w:rsidP="00431363" w14:paraId="0F2C27C8" w14:textId="77777777">
      <w:pPr>
        <w:ind w:firstLine="560" w:firstLineChars="200"/>
        <w:rPr>
          <w:rFonts w:ascii="仿宋" w:eastAsia="仿宋" w:hAnsi="仿宋"/>
          <w:sz w:val="28"/>
        </w:rPr>
      </w:pPr>
      <w:r w:rsidRPr="00431363">
        <w:rPr>
          <w:rFonts w:ascii="仿宋" w:eastAsia="仿宋" w:hAnsi="仿宋" w:hint="eastAsia"/>
          <w:sz w:val="28"/>
        </w:rPr>
        <w:t>短期影响：</w:t>
      </w:r>
    </w:p>
    <w:p w:rsidR="00431363" w:rsidRPr="00431363" w:rsidP="00431363" w14:paraId="6B4ADC9D" w14:textId="77777777">
      <w:pPr>
        <w:ind w:firstLine="560" w:firstLineChars="200"/>
        <w:rPr>
          <w:rFonts w:ascii="仿宋" w:eastAsia="仿宋" w:hAnsi="仿宋"/>
          <w:sz w:val="28"/>
        </w:rPr>
      </w:pPr>
      <w:r w:rsidRPr="00431363">
        <w:rPr>
          <w:rFonts w:ascii="仿宋" w:eastAsia="仿宋" w:hAnsi="仿宋"/>
          <w:sz w:val="28"/>
        </w:rPr>
        <w:t>1. 增加就业机会： 才艺表演项目建设在短期内通常需要大量的劳动力，包括建设工人、技术人员、管理人员等。这将提供就业机会，减轻了当地的失业压力。</w:t>
      </w:r>
    </w:p>
    <w:p w:rsidR="00431363" w:rsidRPr="00431363" w:rsidP="00431363" w14:paraId="09A05C99" w14:textId="77777777">
      <w:pPr>
        <w:ind w:firstLine="560" w:firstLineChars="200"/>
        <w:rPr>
          <w:rFonts w:ascii="仿宋" w:eastAsia="仿宋" w:hAnsi="仿宋"/>
          <w:sz w:val="28"/>
        </w:rPr>
      </w:pPr>
      <w:r w:rsidRPr="00431363">
        <w:rPr>
          <w:rFonts w:ascii="仿宋" w:eastAsia="仿宋" w:hAnsi="仿宋"/>
          <w:sz w:val="28"/>
        </w:rPr>
        <w:t>2. 增加投资和消费： 才艺表演项目建设需要大量的投资，这将刺激当地投资活动。同时，建设期间的支出也会增加，如购买原材料、设备等，从而促进了当地的消费。</w:t>
      </w:r>
    </w:p>
    <w:p w:rsidR="00431363" w:rsidRPr="00431363" w:rsidP="00431363" w14:paraId="57E5E82E" w14:textId="77777777">
      <w:pPr>
        <w:ind w:firstLine="560" w:firstLineChars="200"/>
        <w:rPr>
          <w:rFonts w:ascii="仿宋" w:eastAsia="仿宋" w:hAnsi="仿宋"/>
          <w:sz w:val="28"/>
        </w:rPr>
      </w:pPr>
      <w:r w:rsidRPr="00431363">
        <w:rPr>
          <w:rFonts w:ascii="仿宋" w:eastAsia="仿宋" w:hAnsi="仿宋"/>
          <w:sz w:val="28"/>
        </w:rPr>
        <w:t>3. 税收贡献： 才艺表演项目建设和运营期间产生的税收将有助于提高地方政府的财政收入，用于改善公共设施和服务。</w:t>
      </w:r>
    </w:p>
    <w:p w:rsidR="00431363" w:rsidRPr="00431363" w:rsidP="00431363" w14:paraId="3437FB7D" w14:textId="77777777">
      <w:pPr>
        <w:ind w:firstLine="560" w:firstLineChars="200"/>
        <w:rPr>
          <w:rFonts w:ascii="仿宋" w:eastAsia="仿宋" w:hAnsi="仿宋"/>
          <w:sz w:val="28"/>
        </w:rPr>
      </w:pPr>
      <w:r w:rsidRPr="00431363">
        <w:rPr>
          <w:rFonts w:ascii="仿宋" w:eastAsia="仿宋" w:hAnsi="仿宋"/>
          <w:sz w:val="28"/>
        </w:rPr>
        <w:t>4. 供应链效应： 才艺表演项目需要原材料和服务，这可能会带动当地的供应链，促进了相关</w:t>
      </w:r>
      <w:r w:rsidRPr="00431363">
        <w:rPr>
          <w:rFonts w:ascii="仿宋" w:eastAsia="仿宋" w:hAnsi="仿宋" w:hint="eastAsia"/>
          <w:sz w:val="28"/>
        </w:rPr>
        <w:t>产业的发展。</w:t>
      </w:r>
    </w:p>
    <w:p w:rsidR="00431363" w:rsidRPr="00431363" w:rsidP="00431363" w14:paraId="29ED19D4" w14:textId="77777777">
      <w:pPr>
        <w:ind w:firstLine="560" w:firstLineChars="200"/>
        <w:rPr>
          <w:rFonts w:ascii="仿宋" w:eastAsia="仿宋" w:hAnsi="仿宋"/>
          <w:sz w:val="28"/>
        </w:rPr>
      </w:pPr>
      <w:r w:rsidRPr="00431363">
        <w:rPr>
          <w:rFonts w:ascii="仿宋" w:eastAsia="仿宋" w:hAnsi="仿宋" w:hint="eastAsia"/>
          <w:sz w:val="28"/>
        </w:rPr>
        <w:t>长期影响：</w:t>
      </w:r>
    </w:p>
    <w:p w:rsidR="00431363" w:rsidRPr="00431363" w:rsidP="00431363" w14:paraId="334D1A15" w14:textId="77777777">
      <w:pPr>
        <w:ind w:firstLine="560" w:firstLineChars="200"/>
        <w:rPr>
          <w:rFonts w:ascii="仿宋" w:eastAsia="仿宋" w:hAnsi="仿宋"/>
          <w:sz w:val="28"/>
        </w:rPr>
      </w:pPr>
      <w:r w:rsidRPr="00431363">
        <w:rPr>
          <w:rFonts w:ascii="仿宋" w:eastAsia="仿宋" w:hAnsi="仿宋"/>
          <w:sz w:val="28"/>
        </w:rPr>
        <w:t>1. 经济多元化： 才艺表演项目建设后，当地经济可能会变得更加多元化，降低了对某个行业或市场的依赖。</w:t>
      </w:r>
    </w:p>
    <w:p w:rsidR="00431363" w:rsidRPr="00431363" w:rsidP="00431363" w14:paraId="67FCEBD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431363">
        <w:rPr>
          <w:rFonts w:ascii="仿宋" w:eastAsia="仿宋" w:hAnsi="仿宋"/>
          <w:sz w:val="28"/>
        </w:rPr>
        <w:t>2. 技术转移： 一些才艺表演项目可能引入新的技术和工艺，这</w:t>
      </w:r>
    </w:p>
    <w:p w:rsidR="00431363" w:rsidRPr="00431363" w:rsidP="00431363" w14:textId="77777777">
      <w:pPr>
        <w:ind w:firstLine="560" w:firstLineChars="200"/>
        <w:rPr>
          <w:rFonts w:ascii="仿宋" w:eastAsia="仿宋" w:hAnsi="仿宋"/>
          <w:sz w:val="28"/>
        </w:rPr>
      </w:pPr>
      <w:r w:rsidRPr="00431363">
        <w:rPr>
          <w:rFonts w:ascii="仿宋" w:eastAsia="仿宋" w:hAnsi="仿宋"/>
          <w:sz w:val="28"/>
        </w:rPr>
        <w:t>有助于提高当地劳动力的技能水平，增加了技术转移和创新。</w:t>
      </w:r>
    </w:p>
    <w:p w:rsidR="00431363" w:rsidRPr="00431363" w:rsidP="00431363" w14:paraId="73D8975D" w14:textId="77777777">
      <w:pPr>
        <w:ind w:firstLine="560" w:firstLineChars="200"/>
        <w:rPr>
          <w:rFonts w:ascii="仿宋" w:eastAsia="仿宋" w:hAnsi="仿宋"/>
          <w:sz w:val="28"/>
        </w:rPr>
      </w:pPr>
      <w:r w:rsidRPr="00431363">
        <w:rPr>
          <w:rFonts w:ascii="仿宋" w:eastAsia="仿宋" w:hAnsi="仿宋"/>
          <w:sz w:val="28"/>
        </w:rPr>
        <w:t>3. 基础设施改善： 为了支持才艺表演项目，可能需要改善交通、能源、通信等基础设施。这将改善整体的区域基础设施。</w:t>
      </w:r>
    </w:p>
    <w:p w:rsidR="00431363" w:rsidRPr="00431363" w:rsidP="00431363" w14:paraId="79AB95E5" w14:textId="77777777">
      <w:pPr>
        <w:ind w:firstLine="560" w:firstLineChars="200"/>
        <w:rPr>
          <w:rFonts w:ascii="仿宋" w:eastAsia="仿宋" w:hAnsi="仿宋"/>
          <w:sz w:val="28"/>
        </w:rPr>
      </w:pPr>
      <w:r w:rsidRPr="00431363">
        <w:rPr>
          <w:rFonts w:ascii="仿宋" w:eastAsia="仿宋" w:hAnsi="仿宋"/>
          <w:sz w:val="28"/>
        </w:rPr>
        <w:t>4. 提高生活水平： 才艺表演项目可能提供高薪就业机会，改善了当地居民的生活水平。</w:t>
      </w:r>
    </w:p>
    <w:p w:rsidR="00431363" w:rsidRPr="00431363" w:rsidP="00431363" w14:paraId="317C06C4" w14:textId="77777777">
      <w:pPr>
        <w:ind w:firstLine="560" w:firstLineChars="200"/>
        <w:rPr>
          <w:rFonts w:ascii="仿宋" w:eastAsia="仿宋" w:hAnsi="仿宋"/>
          <w:sz w:val="28"/>
        </w:rPr>
      </w:pPr>
      <w:r w:rsidRPr="00431363">
        <w:rPr>
          <w:rFonts w:ascii="仿宋" w:eastAsia="仿宋" w:hAnsi="仿宋"/>
          <w:sz w:val="28"/>
        </w:rPr>
        <w:t>5. 环境影响： 长期内，才艺表演项目可能对当地环境产生积极或负面影</w:t>
      </w:r>
      <w:r w:rsidRPr="00431363">
        <w:rPr>
          <w:rFonts w:ascii="仿宋" w:eastAsia="仿宋" w:hAnsi="仿宋" w:hint="eastAsia"/>
          <w:sz w:val="28"/>
        </w:rPr>
        <w:t>响。这可能包括水、土壤和大气质量的改变。</w:t>
      </w:r>
    </w:p>
    <w:p w:rsidR="00431363" w:rsidP="00431363" w14:paraId="50558652" w14:textId="7E1C5787">
      <w:pPr>
        <w:ind w:firstLine="560" w:firstLineChars="200"/>
        <w:rPr>
          <w:rFonts w:ascii="仿宋" w:eastAsia="仿宋" w:hAnsi="仿宋"/>
          <w:sz w:val="28"/>
        </w:rPr>
      </w:pPr>
      <w:r w:rsidRPr="00431363">
        <w:rPr>
          <w:rFonts w:ascii="仿宋" w:eastAsia="仿宋" w:hAnsi="仿宋"/>
          <w:sz w:val="28"/>
        </w:rPr>
        <w:t>6. 区域竞争力： 一个成功的才艺表演项目可能会提高该地区的竞争力，吸引更多的投资和发展。</w:t>
      </w:r>
    </w:p>
    <w:p w:rsidR="00431363" w:rsidP="00431363" w14:paraId="3F79F438" w14:textId="449ADCB7">
      <w:pPr>
        <w:pStyle w:val="Heading2"/>
      </w:pPr>
      <w:bookmarkStart w:id="36" w:name="_Toc154965298"/>
      <w:r w:rsidRPr="00431363">
        <w:t>(五)、废弃物处理方案与资源化利用措施</w:t>
      </w:r>
      <w:bookmarkEnd w:id="36"/>
    </w:p>
    <w:p w:rsidR="00431363" w:rsidRPr="00431363" w:rsidP="00431363" w14:paraId="24A2CA59" w14:textId="77777777">
      <w:pPr>
        <w:ind w:firstLine="560" w:firstLineChars="200"/>
        <w:rPr>
          <w:rFonts w:ascii="仿宋" w:eastAsia="仿宋" w:hAnsi="仿宋"/>
          <w:sz w:val="28"/>
        </w:rPr>
      </w:pPr>
      <w:r w:rsidRPr="00431363">
        <w:rPr>
          <w:rFonts w:ascii="仿宋" w:eastAsia="仿宋" w:hAnsi="仿宋" w:hint="eastAsia"/>
          <w:sz w:val="28"/>
        </w:rPr>
        <w:t>废弃物处理方案：</w:t>
      </w:r>
    </w:p>
    <w:p w:rsidR="00431363" w:rsidRPr="00431363" w:rsidP="00431363" w14:paraId="7D78ECDF" w14:textId="77777777">
      <w:pPr>
        <w:ind w:firstLine="560" w:firstLineChars="200"/>
        <w:rPr>
          <w:rFonts w:ascii="仿宋" w:eastAsia="仿宋" w:hAnsi="仿宋"/>
          <w:sz w:val="28"/>
        </w:rPr>
      </w:pPr>
      <w:r w:rsidRPr="00431363">
        <w:rPr>
          <w:rFonts w:ascii="仿宋" w:eastAsia="仿宋" w:hAnsi="仿宋"/>
          <w:sz w:val="28"/>
        </w:rPr>
        <w:t>1. 分类收集和储存： 对废弃物进行分类，分为可回收物、有害废弃物和一般废弃物，并分别进行收集和储存。</w:t>
      </w:r>
    </w:p>
    <w:p w:rsidR="00431363" w:rsidRPr="00431363" w:rsidP="00431363" w14:paraId="3CA25F12" w14:textId="77777777">
      <w:pPr>
        <w:ind w:firstLine="560" w:firstLineChars="200"/>
        <w:rPr>
          <w:rFonts w:ascii="仿宋" w:eastAsia="仿宋" w:hAnsi="仿宋"/>
          <w:sz w:val="28"/>
        </w:rPr>
      </w:pPr>
      <w:r w:rsidRPr="00431363">
        <w:rPr>
          <w:rFonts w:ascii="仿宋" w:eastAsia="仿宋" w:hAnsi="仿宋"/>
          <w:sz w:val="28"/>
        </w:rPr>
        <w:t>2. 安全储存： 有害废弃物需要在专门设计的储存设施中进行安全储存，以防止泄漏和污染。</w:t>
      </w:r>
    </w:p>
    <w:p w:rsidR="00431363" w:rsidRPr="00431363" w:rsidP="00431363" w14:paraId="1A9074C4" w14:textId="77777777">
      <w:pPr>
        <w:ind w:firstLine="560" w:firstLineChars="200"/>
        <w:rPr>
          <w:rFonts w:ascii="仿宋" w:eastAsia="仿宋" w:hAnsi="仿宋"/>
          <w:sz w:val="28"/>
        </w:rPr>
      </w:pPr>
      <w:r w:rsidRPr="00431363">
        <w:rPr>
          <w:rFonts w:ascii="仿宋" w:eastAsia="仿宋" w:hAnsi="仿宋"/>
          <w:sz w:val="28"/>
        </w:rPr>
        <w:t>3. 减量化： 采取减少废弃物产生的措施，如优化生产工艺、减少原材料浪费等。</w:t>
      </w:r>
    </w:p>
    <w:p w:rsidR="00431363" w:rsidRPr="00431363" w:rsidP="00431363" w14:paraId="4915B5BF" w14:textId="77777777">
      <w:pPr>
        <w:ind w:firstLine="560" w:firstLineChars="200"/>
        <w:rPr>
          <w:rFonts w:ascii="仿宋" w:eastAsia="仿宋" w:hAnsi="仿宋"/>
          <w:sz w:val="28"/>
        </w:rPr>
      </w:pPr>
      <w:r w:rsidRPr="00431363">
        <w:rPr>
          <w:rFonts w:ascii="仿宋" w:eastAsia="仿宋" w:hAnsi="仿宋"/>
          <w:sz w:val="28"/>
        </w:rPr>
        <w:t>4. 废弃物处理设备： 可以投资建设废弃物处理设备，如垃圾焚烧炉、废水处理设施等，以减少废弃物的数量和环境影响。</w:t>
      </w:r>
    </w:p>
    <w:p w:rsidR="00431363" w:rsidRPr="00431363" w:rsidP="00431363" w14:paraId="17A593C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431363">
        <w:rPr>
          <w:rFonts w:ascii="仿宋" w:eastAsia="仿宋" w:hAnsi="仿宋"/>
          <w:sz w:val="28"/>
        </w:rPr>
        <w:t>5. 外包处理： 将一部分废弃物外包给专业的废弃物处理公司，确保合规处理和处置。</w:t>
      </w:r>
    </w:p>
    <w:p w:rsidR="00431363" w:rsidRPr="00431363" w:rsidP="00431363" w14:paraId="6B71B524" w14:textId="77777777">
      <w:pPr>
        <w:ind w:firstLine="560" w:firstLineChars="200"/>
        <w:rPr>
          <w:rFonts w:ascii="仿宋" w:eastAsia="仿宋" w:hAnsi="仿宋"/>
          <w:sz w:val="28"/>
        </w:rPr>
      </w:pPr>
      <w:r w:rsidRPr="00431363">
        <w:rPr>
          <w:rFonts w:ascii="仿宋" w:eastAsia="仿宋" w:hAnsi="仿宋" w:hint="eastAsia"/>
          <w:sz w:val="28"/>
        </w:rPr>
        <w:t>资源化利用措施：</w:t>
      </w:r>
    </w:p>
    <w:p w:rsidR="00431363" w:rsidRPr="00431363" w:rsidP="00431363" w14:paraId="7973A33C" w14:textId="77777777">
      <w:pPr>
        <w:ind w:firstLine="560" w:firstLineChars="200"/>
        <w:rPr>
          <w:rFonts w:ascii="仿宋" w:eastAsia="仿宋" w:hAnsi="仿宋"/>
          <w:sz w:val="28"/>
        </w:rPr>
      </w:pPr>
      <w:r w:rsidRPr="00431363">
        <w:rPr>
          <w:rFonts w:ascii="仿宋" w:eastAsia="仿宋" w:hAnsi="仿宋"/>
          <w:sz w:val="28"/>
        </w:rPr>
        <w:t>1. 废</w:t>
      </w:r>
      <w:r w:rsidRPr="00431363">
        <w:rPr>
          <w:rFonts w:ascii="仿宋" w:eastAsia="仿宋" w:hAnsi="仿宋" w:hint="eastAsia"/>
          <w:sz w:val="28"/>
        </w:rPr>
        <w:t>弃物回收：</w:t>
      </w:r>
      <w:r w:rsidRPr="00431363">
        <w:rPr>
          <w:rFonts w:ascii="仿宋" w:eastAsia="仿宋" w:hAnsi="仿宋"/>
          <w:sz w:val="28"/>
        </w:rPr>
        <w:t xml:space="preserve"> 对可回收废弃物进行回收和再利用，如废纸、废金属、废塑料等。</w:t>
      </w:r>
    </w:p>
    <w:p w:rsidR="00431363" w:rsidRPr="00431363" w:rsidP="00431363" w14:paraId="0D30BAB7" w14:textId="77777777">
      <w:pPr>
        <w:ind w:firstLine="560" w:firstLineChars="200"/>
        <w:rPr>
          <w:rFonts w:ascii="仿宋" w:eastAsia="仿宋" w:hAnsi="仿宋"/>
          <w:sz w:val="28"/>
        </w:rPr>
      </w:pPr>
      <w:r w:rsidRPr="00431363">
        <w:rPr>
          <w:rFonts w:ascii="仿宋" w:eastAsia="仿宋" w:hAnsi="仿宋"/>
          <w:sz w:val="28"/>
        </w:rPr>
        <w:t>2. 能源回收： 有些废弃物可以用于能源回收，如垃圾焚烧可以发电。</w:t>
      </w:r>
    </w:p>
    <w:p w:rsidR="00431363" w:rsidRPr="00431363" w:rsidP="00431363" w14:paraId="0765FC04" w14:textId="77777777">
      <w:pPr>
        <w:ind w:firstLine="560" w:firstLineChars="200"/>
        <w:rPr>
          <w:rFonts w:ascii="仿宋" w:eastAsia="仿宋" w:hAnsi="仿宋"/>
          <w:sz w:val="28"/>
        </w:rPr>
      </w:pPr>
      <w:r w:rsidRPr="00431363">
        <w:rPr>
          <w:rFonts w:ascii="仿宋" w:eastAsia="仿宋" w:hAnsi="仿宋"/>
          <w:sz w:val="28"/>
        </w:rPr>
        <w:t>3. 有机废弃物处理： 有机废弃物可以用于制备有机肥料，以促进农业发展。</w:t>
      </w:r>
    </w:p>
    <w:p w:rsidR="00431363" w:rsidRPr="00431363" w:rsidP="00431363" w14:paraId="07DEC374" w14:textId="77777777">
      <w:pPr>
        <w:ind w:firstLine="560" w:firstLineChars="200"/>
        <w:rPr>
          <w:rFonts w:ascii="仿宋" w:eastAsia="仿宋" w:hAnsi="仿宋"/>
          <w:sz w:val="28"/>
        </w:rPr>
      </w:pPr>
      <w:r w:rsidRPr="00431363">
        <w:rPr>
          <w:rFonts w:ascii="仿宋" w:eastAsia="仿宋" w:hAnsi="仿宋"/>
          <w:sz w:val="28"/>
        </w:rPr>
        <w:t>4. 废水处理和再利用： 对废水进行处理，可以用于工业过程中或灌溉等方面。</w:t>
      </w:r>
    </w:p>
    <w:p w:rsidR="00431363" w:rsidP="00431363" w14:paraId="4669A4C2" w14:textId="07FCF1B7">
      <w:pPr>
        <w:ind w:firstLine="560" w:firstLineChars="200"/>
        <w:rPr>
          <w:rFonts w:ascii="仿宋" w:eastAsia="仿宋" w:hAnsi="仿宋"/>
          <w:sz w:val="28"/>
        </w:rPr>
      </w:pPr>
      <w:r w:rsidRPr="00431363">
        <w:rPr>
          <w:rFonts w:ascii="仿宋" w:eastAsia="仿宋" w:hAnsi="仿宋"/>
          <w:sz w:val="28"/>
        </w:rPr>
        <w:t>5. 废弃物转化为新产品： 一些废弃物可以转化为新产品，如再生建材。</w:t>
      </w:r>
    </w:p>
    <w:p w:rsidR="00431363" w:rsidP="00431363" w14:paraId="40B11B7E" w14:textId="65789879">
      <w:pPr>
        <w:pStyle w:val="Heading2"/>
      </w:pPr>
      <w:bookmarkStart w:id="37" w:name="_Toc154965299"/>
      <w:r w:rsidRPr="00431363">
        <w:t>(六)、特殊环境影响分析及对策研究</w:t>
      </w:r>
      <w:bookmarkEnd w:id="37"/>
    </w:p>
    <w:p w:rsidR="00431363" w:rsidRPr="00431363" w:rsidP="00431363" w14:paraId="395BEE0B" w14:textId="77777777">
      <w:pPr>
        <w:ind w:firstLine="560" w:firstLineChars="200"/>
        <w:rPr>
          <w:rFonts w:ascii="仿宋" w:eastAsia="仿宋" w:hAnsi="仿宋"/>
          <w:sz w:val="28"/>
        </w:rPr>
      </w:pPr>
      <w:r w:rsidRPr="00431363">
        <w:rPr>
          <w:rFonts w:ascii="仿宋" w:eastAsia="仿宋" w:hAnsi="仿宋" w:hint="eastAsia"/>
          <w:sz w:val="28"/>
        </w:rPr>
        <w:t>特殊环境影响：</w:t>
      </w:r>
    </w:p>
    <w:p w:rsidR="00431363" w:rsidRPr="00431363" w:rsidP="00431363" w14:paraId="116DF610" w14:textId="77777777">
      <w:pPr>
        <w:ind w:firstLine="560" w:firstLineChars="200"/>
        <w:rPr>
          <w:rFonts w:ascii="仿宋" w:eastAsia="仿宋" w:hAnsi="仿宋"/>
          <w:sz w:val="28"/>
        </w:rPr>
      </w:pPr>
      <w:r w:rsidRPr="00431363">
        <w:rPr>
          <w:rFonts w:ascii="仿宋" w:eastAsia="仿宋" w:hAnsi="仿宋"/>
          <w:sz w:val="28"/>
        </w:rPr>
        <w:t>1. 野生动植物栖息地破坏： 才艺表演项目可能破坏野生动植物的栖息地，导致生态系统受损。</w:t>
      </w:r>
    </w:p>
    <w:p w:rsidR="00431363" w:rsidRPr="00431363" w:rsidP="00431363" w14:paraId="159CFF4A" w14:textId="77777777">
      <w:pPr>
        <w:ind w:firstLine="560" w:firstLineChars="200"/>
        <w:rPr>
          <w:rFonts w:ascii="仿宋" w:eastAsia="仿宋" w:hAnsi="仿宋"/>
          <w:sz w:val="28"/>
        </w:rPr>
      </w:pPr>
      <w:r w:rsidRPr="00431363">
        <w:rPr>
          <w:rFonts w:ascii="仿宋" w:eastAsia="仿宋" w:hAnsi="仿宋"/>
          <w:sz w:val="28"/>
        </w:rPr>
        <w:t xml:space="preserve">   对策： 实施野生动植物保护计划，包括迁徙通道的设立、人工栖息地的创建和野生动植物迁移的监测。</w:t>
      </w:r>
    </w:p>
    <w:p w:rsidR="00431363" w:rsidRPr="00431363" w:rsidP="00431363" w14:paraId="1ECEB6BD" w14:textId="77777777">
      <w:pPr>
        <w:ind w:firstLine="560" w:firstLineChars="200"/>
        <w:rPr>
          <w:rFonts w:ascii="仿宋" w:eastAsia="仿宋" w:hAnsi="仿宋"/>
          <w:sz w:val="28"/>
        </w:rPr>
      </w:pPr>
      <w:r w:rsidRPr="00431363">
        <w:rPr>
          <w:rFonts w:ascii="仿宋" w:eastAsia="仿宋" w:hAnsi="仿宋"/>
          <w:sz w:val="28"/>
        </w:rPr>
        <w:t>2. 水体污染： 才艺表演项目可能导致水体污染，危及水生生物和饮用水源。</w:t>
      </w:r>
    </w:p>
    <w:p w:rsidR="00431363" w:rsidRPr="00431363" w:rsidP="00431363" w14:paraId="2A005C6D" w14:textId="77777777">
      <w:pPr>
        <w:ind w:firstLine="560" w:firstLineChars="200"/>
        <w:rPr>
          <w:rFonts w:ascii="仿宋" w:eastAsia="仿宋" w:hAnsi="仿宋"/>
          <w:sz w:val="28"/>
        </w:rPr>
      </w:pPr>
      <w:r w:rsidRPr="00431363">
        <w:rPr>
          <w:rFonts w:ascii="仿宋" w:eastAsia="仿宋" w:hAnsi="仿宋"/>
          <w:sz w:val="28"/>
        </w:rPr>
        <w:t xml:space="preserve">   对策： 实施严格的废水处理和监测，确保排放水质符合国家标准，同时开展水质监测以及应急响应计划。</w:t>
      </w:r>
      <w:r w:rsidRPr="00431363">
        <w:rPr>
          <w:rFonts w:ascii="仿宋" w:eastAsia="仿宋" w:hAnsi="仿宋"/>
          <w:sz w:val="28"/>
        </w:rPr>
        <w:br/>
      </w:r>
      <w:r w:rsidRPr="0043136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rPr>
          <w:t>https://d.book118.com/385001330043011040</w:t>
        </w:r>
      </w:hyperlink>
    </w:p>
    <w:p w:rsidR="00431363" w:rsidRPr="00431363" w:rsidP="00431363">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paraId="5CF4AC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paraId="42328A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paraId="319D88F5"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31363" w14:paraId="0A7392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paraId="1CD2532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3136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3136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3136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3136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3136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3136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3136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3136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3136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3136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3136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3136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3136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3136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3136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3136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3136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3136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3136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3136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3136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3136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3136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3136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3136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3136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3136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3136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3136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3136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3136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3136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3136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3136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3136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3136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3136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3136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136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P="00C3249F" w14:textId="0D567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3136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paraId="52D9BC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paraId="3232EB5D"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paraId="1A2ECE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rsidRPr="00431363" w:rsidP="00431363" w14:textId="4BCC6ED5">
    <w:pPr>
      <w:pStyle w:val="Header"/>
      <w:rPr>
        <w:rFonts w:ascii="仿宋" w:eastAsia="仿宋" w:hAnsi="仿宋"/>
      </w:rPr>
    </w:pPr>
    <w:r w:rsidRPr="00431363">
      <w:rPr>
        <w:rFonts w:ascii="仿宋" w:eastAsia="仿宋" w:hAnsi="仿宋" w:hint="eastAsia"/>
      </w:rPr>
      <w:t>才艺表演项目招商引资推介报告</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36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63"/>
    <w:rsid w:val="000036B8"/>
    <w:rsid w:val="00431363"/>
    <w:rsid w:val="00C3249F"/>
    <w:rsid w:val="00CF0DFC"/>
    <w:rsid w:val="00EF781E"/>
    <w:rsid w:val="00FB7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23F008"/>
  <w15:chartTrackingRefBased/>
  <w15:docId w15:val="{594D7D84-B7DA-4DAC-9DBA-593A122C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3136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313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31363"/>
    <w:rPr>
      <w:b/>
      <w:bCs/>
      <w:kern w:val="44"/>
      <w:sz w:val="44"/>
      <w:szCs w:val="44"/>
    </w:rPr>
  </w:style>
  <w:style w:type="character" w:customStyle="1" w:styleId="2">
    <w:name w:val="标题 2 字符"/>
    <w:basedOn w:val="DefaultParagraphFont"/>
    <w:link w:val="Heading2"/>
    <w:uiPriority w:val="9"/>
    <w:rsid w:val="0043136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3136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31363"/>
    <w:rPr>
      <w:sz w:val="18"/>
      <w:szCs w:val="18"/>
    </w:rPr>
  </w:style>
  <w:style w:type="paragraph" w:styleId="Footer">
    <w:name w:val="footer"/>
    <w:basedOn w:val="Normal"/>
    <w:link w:val="a0"/>
    <w:uiPriority w:val="99"/>
    <w:unhideWhenUsed/>
    <w:rsid w:val="0043136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31363"/>
    <w:rPr>
      <w:sz w:val="18"/>
      <w:szCs w:val="18"/>
    </w:rPr>
  </w:style>
  <w:style w:type="character" w:styleId="PageNumber">
    <w:name w:val="page number"/>
    <w:basedOn w:val="DefaultParagraphFont"/>
    <w:uiPriority w:val="99"/>
    <w:semiHidden/>
    <w:unhideWhenUsed/>
    <w:rsid w:val="00431363"/>
  </w:style>
  <w:style w:type="paragraph" w:styleId="TOC1">
    <w:name w:val="toc 1"/>
    <w:basedOn w:val="Normal"/>
    <w:next w:val="Normal"/>
    <w:autoRedefine/>
    <w:uiPriority w:val="39"/>
    <w:unhideWhenUsed/>
    <w:rsid w:val="00431363"/>
  </w:style>
  <w:style w:type="paragraph" w:styleId="TOC2">
    <w:name w:val="toc 2"/>
    <w:basedOn w:val="Normal"/>
    <w:next w:val="Normal"/>
    <w:autoRedefine/>
    <w:uiPriority w:val="39"/>
    <w:unhideWhenUsed/>
    <w:rsid w:val="004313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385001330043011040"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6553</Words>
  <Characters>37354</Characters>
  <Application>Microsoft Office Word</Application>
  <DocSecurity>0</DocSecurity>
  <Lines>311</Lines>
  <Paragraphs>87</Paragraphs>
  <ScaleCrop>false</ScaleCrop>
  <Company/>
  <LinksUpToDate>false</LinksUpToDate>
  <CharactersWithSpaces>43820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2023-12-31T17:33:00Z</dcterms:created>
  <dcterms:modified xsi:type="dcterms:W3CDTF">2023-12-31T17:34:00Z</dcterms:modified>
</cp:coreProperties>
</file>